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B5" w:rsidRPr="001E6F32" w:rsidRDefault="003F16B5" w:rsidP="00793CC3">
      <w:pPr>
        <w:bidi w:val="0"/>
        <w:spacing w:after="0" w:line="240" w:lineRule="auto"/>
        <w:ind w:firstLine="270"/>
        <w:jc w:val="center"/>
        <w:rPr>
          <w:rFonts w:asciiTheme="minorBidi" w:hAnsiTheme="minorBidi"/>
          <w:b/>
          <w:bCs/>
          <w:sz w:val="32"/>
          <w:szCs w:val="32"/>
        </w:rPr>
      </w:pPr>
      <w:bookmarkStart w:id="0" w:name="_GoBack"/>
      <w:bookmarkEnd w:id="0"/>
      <w:r w:rsidRPr="001E6F32">
        <w:rPr>
          <w:rFonts w:asciiTheme="minorBidi" w:hAnsiTheme="minorBidi"/>
          <w:b/>
          <w:bCs/>
          <w:sz w:val="32"/>
          <w:szCs w:val="32"/>
        </w:rPr>
        <w:t>Antibacterial Activity of Titanium Dioxide (Tio</w:t>
      </w:r>
      <w:r w:rsidRPr="001E6F32">
        <w:rPr>
          <w:rFonts w:asciiTheme="minorBidi" w:hAnsiTheme="minorBidi"/>
          <w:b/>
          <w:bCs/>
          <w:sz w:val="32"/>
          <w:szCs w:val="32"/>
          <w:vertAlign w:val="subscript"/>
        </w:rPr>
        <w:t>2</w:t>
      </w:r>
      <w:r w:rsidRPr="001E6F32">
        <w:rPr>
          <w:rFonts w:asciiTheme="minorBidi" w:hAnsiTheme="minorBidi"/>
          <w:b/>
          <w:bCs/>
          <w:sz w:val="32"/>
          <w:szCs w:val="32"/>
        </w:rPr>
        <w:t>) Doped with H</w:t>
      </w:r>
      <w:r w:rsidRPr="001E6F32">
        <w:rPr>
          <w:rFonts w:asciiTheme="minorBidi" w:hAnsiTheme="minorBidi"/>
          <w:b/>
          <w:bCs/>
          <w:sz w:val="32"/>
          <w:szCs w:val="32"/>
          <w:vertAlign w:val="subscript"/>
        </w:rPr>
        <w:t>2</w:t>
      </w:r>
      <w:r w:rsidRPr="001E6F32">
        <w:rPr>
          <w:rFonts w:asciiTheme="minorBidi" w:hAnsiTheme="minorBidi"/>
          <w:b/>
          <w:bCs/>
          <w:sz w:val="32"/>
          <w:szCs w:val="32"/>
        </w:rPr>
        <w:t>O</w:t>
      </w:r>
      <w:r w:rsidRPr="001E6F32">
        <w:rPr>
          <w:rFonts w:asciiTheme="minorBidi" w:hAnsiTheme="minorBidi"/>
          <w:b/>
          <w:bCs/>
          <w:sz w:val="32"/>
          <w:szCs w:val="32"/>
          <w:vertAlign w:val="subscript"/>
        </w:rPr>
        <w:t>2</w:t>
      </w:r>
      <w:r w:rsidRPr="001E6F32">
        <w:rPr>
          <w:rFonts w:asciiTheme="minorBidi" w:hAnsiTheme="minorBidi"/>
          <w:b/>
          <w:bCs/>
          <w:sz w:val="32"/>
          <w:szCs w:val="32"/>
        </w:rPr>
        <w:t xml:space="preserve"> </w:t>
      </w:r>
      <w:r w:rsidR="007D1AC4" w:rsidRPr="001E6F32">
        <w:rPr>
          <w:rFonts w:asciiTheme="minorBidi" w:hAnsiTheme="minorBidi"/>
          <w:b/>
          <w:bCs/>
          <w:sz w:val="32"/>
          <w:szCs w:val="32"/>
        </w:rPr>
        <w:t xml:space="preserve">   </w:t>
      </w:r>
      <w:r w:rsidRPr="001E6F32">
        <w:rPr>
          <w:rFonts w:asciiTheme="minorBidi" w:hAnsiTheme="minorBidi"/>
          <w:b/>
          <w:bCs/>
          <w:sz w:val="32"/>
          <w:szCs w:val="32"/>
        </w:rPr>
        <w:t xml:space="preserve">against </w:t>
      </w:r>
      <w:r w:rsidRPr="001E6F32">
        <w:rPr>
          <w:rFonts w:asciiTheme="minorBidi" w:hAnsiTheme="minorBidi"/>
          <w:b/>
          <w:bCs/>
          <w:i/>
          <w:iCs/>
          <w:sz w:val="32"/>
          <w:szCs w:val="32"/>
        </w:rPr>
        <w:t>staphylococcus aureus</w:t>
      </w:r>
      <w:r w:rsidR="006030FF" w:rsidRPr="001E6F32">
        <w:rPr>
          <w:rFonts w:asciiTheme="minorBidi" w:hAnsiTheme="minorBidi"/>
          <w:b/>
          <w:bCs/>
          <w:sz w:val="32"/>
          <w:szCs w:val="32"/>
        </w:rPr>
        <w:t xml:space="preserve"> Human pathogen in aqueo</w:t>
      </w:r>
      <w:r w:rsidR="001A591D" w:rsidRPr="001E6F32">
        <w:rPr>
          <w:rFonts w:asciiTheme="minorBidi" w:hAnsiTheme="minorBidi"/>
          <w:b/>
          <w:bCs/>
          <w:sz w:val="32"/>
          <w:szCs w:val="32"/>
        </w:rPr>
        <w:t>s</w:t>
      </w:r>
      <w:r w:rsidRPr="001E6F32">
        <w:rPr>
          <w:rFonts w:asciiTheme="minorBidi" w:hAnsiTheme="minorBidi"/>
          <w:b/>
          <w:bCs/>
          <w:sz w:val="32"/>
          <w:szCs w:val="32"/>
        </w:rPr>
        <w:t xml:space="preserve"> solution.</w:t>
      </w:r>
    </w:p>
    <w:p w:rsidR="007D1AC4" w:rsidRPr="00793CC3" w:rsidRDefault="007D1AC4" w:rsidP="00793CC3">
      <w:pPr>
        <w:bidi w:val="0"/>
        <w:spacing w:after="0" w:line="240" w:lineRule="auto"/>
        <w:ind w:firstLine="270"/>
        <w:jc w:val="center"/>
        <w:rPr>
          <w:rFonts w:asciiTheme="majorBidi" w:hAnsiTheme="majorBidi" w:cstheme="majorBidi"/>
          <w:b/>
          <w:bCs/>
          <w:sz w:val="24"/>
          <w:szCs w:val="24"/>
        </w:rPr>
      </w:pPr>
      <w:r w:rsidRPr="00793CC3">
        <w:rPr>
          <w:rFonts w:asciiTheme="majorBidi" w:hAnsiTheme="majorBidi" w:cstheme="majorBidi"/>
          <w:b/>
          <w:bCs/>
          <w:sz w:val="24"/>
          <w:szCs w:val="24"/>
        </w:rPr>
        <w:t>Hawraa Whab Azize</w:t>
      </w:r>
    </w:p>
    <w:p w:rsidR="007D1AC4" w:rsidRPr="00793CC3" w:rsidRDefault="009E7C1C" w:rsidP="00793CC3">
      <w:pPr>
        <w:bidi w:val="0"/>
        <w:spacing w:after="0" w:line="240" w:lineRule="auto"/>
        <w:ind w:firstLine="270"/>
        <w:jc w:val="center"/>
        <w:rPr>
          <w:rFonts w:asciiTheme="majorBidi" w:hAnsiTheme="majorBidi" w:cstheme="majorBidi"/>
          <w:i/>
          <w:iCs/>
          <w:sz w:val="24"/>
          <w:szCs w:val="24"/>
        </w:rPr>
      </w:pPr>
      <w:r w:rsidRPr="00793CC3">
        <w:rPr>
          <w:rFonts w:ascii="Times-Roman" w:hAnsi="Times-Roman" w:cs="Times-Roman"/>
          <w:i/>
          <w:iCs/>
          <w:sz w:val="24"/>
          <w:szCs w:val="24"/>
        </w:rPr>
        <w:t>College of Science for women, Babylon University</w:t>
      </w:r>
      <w:r w:rsidR="0047641A" w:rsidRPr="00793CC3">
        <w:rPr>
          <w:rFonts w:asciiTheme="majorBidi" w:hAnsiTheme="majorBidi" w:cstheme="majorBidi"/>
          <w:i/>
          <w:iCs/>
          <w:sz w:val="24"/>
          <w:szCs w:val="24"/>
        </w:rPr>
        <w:t>.</w:t>
      </w:r>
    </w:p>
    <w:p w:rsidR="0047641A" w:rsidRPr="00793CC3" w:rsidRDefault="00F67F52" w:rsidP="00793CC3">
      <w:pPr>
        <w:bidi w:val="0"/>
        <w:spacing w:after="0" w:line="240" w:lineRule="auto"/>
        <w:ind w:firstLine="270"/>
        <w:jc w:val="center"/>
        <w:rPr>
          <w:rFonts w:asciiTheme="majorBidi" w:hAnsiTheme="majorBidi" w:cstheme="majorBidi"/>
          <w:sz w:val="24"/>
          <w:szCs w:val="24"/>
        </w:rPr>
      </w:pPr>
      <w:hyperlink r:id="rId9" w:history="1">
        <w:r w:rsidR="00384F01" w:rsidRPr="00793CC3">
          <w:rPr>
            <w:rStyle w:val="Hyperlink"/>
            <w:rFonts w:asciiTheme="majorBidi" w:hAnsiTheme="majorBidi" w:cstheme="majorBidi"/>
            <w:color w:val="auto"/>
            <w:sz w:val="24"/>
            <w:szCs w:val="24"/>
            <w:u w:val="none"/>
          </w:rPr>
          <w:t>hwazize@gmail.com</w:t>
        </w:r>
      </w:hyperlink>
    </w:p>
    <w:p w:rsidR="00384F01" w:rsidRPr="00793CC3" w:rsidRDefault="00384F01" w:rsidP="00793CC3">
      <w:pPr>
        <w:bidi w:val="0"/>
        <w:spacing w:after="0" w:line="240" w:lineRule="auto"/>
        <w:rPr>
          <w:rFonts w:asciiTheme="majorBidi" w:hAnsiTheme="majorBidi" w:cstheme="majorBidi"/>
          <w:b/>
          <w:bCs/>
          <w:sz w:val="28"/>
          <w:szCs w:val="28"/>
        </w:rPr>
      </w:pPr>
      <w:r w:rsidRPr="00793CC3">
        <w:rPr>
          <w:rFonts w:asciiTheme="majorBidi" w:hAnsiTheme="majorBidi" w:cstheme="majorBidi"/>
          <w:b/>
          <w:bCs/>
          <w:sz w:val="28"/>
          <w:szCs w:val="28"/>
        </w:rPr>
        <w:t>Abstract</w:t>
      </w:r>
    </w:p>
    <w:p w:rsidR="00263A9F" w:rsidRPr="00793CC3" w:rsidRDefault="00384F01" w:rsidP="00793CC3">
      <w:pPr>
        <w:bidi w:val="0"/>
        <w:spacing w:after="0" w:line="240" w:lineRule="auto"/>
        <w:ind w:firstLine="270"/>
        <w:jc w:val="lowKashida"/>
        <w:rPr>
          <w:rFonts w:asciiTheme="majorBidi" w:hAnsiTheme="majorBidi" w:cstheme="majorBidi"/>
          <w:sz w:val="20"/>
          <w:szCs w:val="20"/>
        </w:rPr>
      </w:pPr>
      <w:r w:rsidRPr="00793CC3">
        <w:rPr>
          <w:rFonts w:asciiTheme="majorBidi" w:hAnsiTheme="majorBidi" w:cstheme="majorBidi"/>
          <w:sz w:val="20"/>
          <w:szCs w:val="20"/>
        </w:rPr>
        <w:t xml:space="preserve">        The effects of parameters such as amount of TiO</w:t>
      </w:r>
      <w:r w:rsidRPr="00793CC3">
        <w:rPr>
          <w:rFonts w:asciiTheme="majorBidi" w:hAnsiTheme="majorBidi" w:cstheme="majorBidi"/>
          <w:sz w:val="20"/>
          <w:szCs w:val="20"/>
          <w:vertAlign w:val="subscript"/>
        </w:rPr>
        <w:t>2</w:t>
      </w:r>
      <w:r w:rsidRPr="00793CC3">
        <w:rPr>
          <w:rFonts w:asciiTheme="majorBidi" w:hAnsiTheme="majorBidi" w:cstheme="majorBidi"/>
          <w:sz w:val="20"/>
          <w:szCs w:val="20"/>
        </w:rPr>
        <w:t>, presence of H</w:t>
      </w:r>
      <w:r w:rsidRPr="00793CC3">
        <w:rPr>
          <w:rFonts w:asciiTheme="majorBidi" w:hAnsiTheme="majorBidi" w:cstheme="majorBidi"/>
          <w:sz w:val="20"/>
          <w:szCs w:val="20"/>
          <w:vertAlign w:val="subscript"/>
        </w:rPr>
        <w:t>2</w:t>
      </w:r>
      <w:r w:rsidRPr="00793CC3">
        <w:rPr>
          <w:rFonts w:asciiTheme="majorBidi" w:hAnsiTheme="majorBidi" w:cstheme="majorBidi"/>
          <w:sz w:val="20"/>
          <w:szCs w:val="20"/>
        </w:rPr>
        <w:t>O</w:t>
      </w:r>
      <w:r w:rsidRPr="00793CC3">
        <w:rPr>
          <w:rFonts w:asciiTheme="majorBidi" w:hAnsiTheme="majorBidi" w:cstheme="majorBidi"/>
          <w:sz w:val="20"/>
          <w:szCs w:val="20"/>
          <w:vertAlign w:val="subscript"/>
        </w:rPr>
        <w:t>2</w:t>
      </w:r>
      <w:r w:rsidRPr="00793CC3">
        <w:rPr>
          <w:rFonts w:asciiTheme="majorBidi" w:hAnsiTheme="majorBidi" w:cstheme="majorBidi"/>
          <w:sz w:val="20"/>
          <w:szCs w:val="20"/>
        </w:rPr>
        <w:t>, irradiation time, dark and light condition were studied and investigated the</w:t>
      </w:r>
      <w:r w:rsidR="00E11489" w:rsidRPr="00793CC3">
        <w:rPr>
          <w:rFonts w:asciiTheme="majorBidi" w:hAnsiTheme="majorBidi" w:cstheme="majorBidi"/>
          <w:sz w:val="20"/>
          <w:szCs w:val="20"/>
        </w:rPr>
        <w:t>ir</w:t>
      </w:r>
      <w:r w:rsidRPr="00793CC3">
        <w:rPr>
          <w:rFonts w:asciiTheme="majorBidi" w:hAnsiTheme="majorBidi" w:cstheme="majorBidi"/>
          <w:sz w:val="20"/>
          <w:szCs w:val="20"/>
        </w:rPr>
        <w:t xml:space="preserve"> acted against </w:t>
      </w:r>
      <w:r w:rsidRPr="00793CC3">
        <w:rPr>
          <w:rFonts w:asciiTheme="majorBidi" w:hAnsiTheme="majorBidi" w:cstheme="majorBidi"/>
          <w:i/>
          <w:iCs/>
          <w:sz w:val="20"/>
          <w:szCs w:val="20"/>
        </w:rPr>
        <w:t>S.aureus</w:t>
      </w:r>
      <w:r w:rsidRPr="00793CC3">
        <w:rPr>
          <w:rFonts w:asciiTheme="majorBidi" w:hAnsiTheme="majorBidi" w:cstheme="majorBidi"/>
          <w:sz w:val="20"/>
          <w:szCs w:val="20"/>
        </w:rPr>
        <w:t xml:space="preserve"> human pathogen</w:t>
      </w:r>
      <w:r w:rsidR="001A591D" w:rsidRPr="00793CC3">
        <w:rPr>
          <w:rFonts w:asciiTheme="majorBidi" w:hAnsiTheme="majorBidi" w:cstheme="majorBidi"/>
          <w:sz w:val="20"/>
          <w:szCs w:val="20"/>
        </w:rPr>
        <w:t xml:space="preserve"> in aqueous solution.</w:t>
      </w:r>
      <w:r w:rsidR="001A591D" w:rsidRPr="00793CC3">
        <w:rPr>
          <w:rFonts w:asciiTheme="majorBidi" w:hAnsiTheme="majorBidi" w:cstheme="majorBidi"/>
          <w:sz w:val="20"/>
          <w:szCs w:val="20"/>
          <w:lang w:bidi="ar-IQ"/>
        </w:rPr>
        <w:t xml:space="preserve"> The</w:t>
      </w:r>
      <w:r w:rsidR="00263A9F" w:rsidRPr="00793CC3">
        <w:rPr>
          <w:rFonts w:asciiTheme="majorBidi" w:hAnsiTheme="majorBidi" w:cstheme="majorBidi"/>
          <w:sz w:val="20"/>
          <w:szCs w:val="20"/>
          <w:lang w:bidi="ar-IQ"/>
        </w:rPr>
        <w:t xml:space="preserve"> results show that the number of </w:t>
      </w:r>
      <w:r w:rsidR="00263A9F" w:rsidRPr="00793CC3">
        <w:rPr>
          <w:rFonts w:asciiTheme="majorBidi" w:hAnsiTheme="majorBidi" w:cstheme="majorBidi"/>
          <w:i/>
          <w:iCs/>
          <w:sz w:val="20"/>
          <w:szCs w:val="20"/>
          <w:lang w:bidi="ar-IQ"/>
        </w:rPr>
        <w:t>S.aureus</w:t>
      </w:r>
      <w:r w:rsidR="00263A9F" w:rsidRPr="00793CC3">
        <w:rPr>
          <w:rFonts w:asciiTheme="majorBidi" w:hAnsiTheme="majorBidi" w:cstheme="majorBidi"/>
          <w:sz w:val="20"/>
          <w:szCs w:val="20"/>
          <w:lang w:bidi="ar-IQ"/>
        </w:rPr>
        <w:t xml:space="preserve"> was greatly reduced after treatment with a visible light and Tio</w:t>
      </w:r>
      <w:r w:rsidR="00263A9F" w:rsidRPr="00793CC3">
        <w:rPr>
          <w:rFonts w:asciiTheme="majorBidi" w:hAnsiTheme="majorBidi" w:cstheme="majorBidi"/>
          <w:sz w:val="20"/>
          <w:szCs w:val="20"/>
          <w:vertAlign w:val="subscript"/>
          <w:lang w:bidi="ar-IQ"/>
        </w:rPr>
        <w:t>2</w:t>
      </w:r>
      <w:r w:rsidR="00263A9F" w:rsidRPr="00793CC3">
        <w:rPr>
          <w:rFonts w:asciiTheme="majorBidi" w:hAnsiTheme="majorBidi" w:cstheme="majorBidi"/>
          <w:sz w:val="20"/>
          <w:szCs w:val="20"/>
          <w:lang w:bidi="ar-IQ"/>
        </w:rPr>
        <w:t xml:space="preserve"> doping H</w:t>
      </w:r>
      <w:r w:rsidR="00263A9F" w:rsidRPr="00793CC3">
        <w:rPr>
          <w:rFonts w:asciiTheme="majorBidi" w:hAnsiTheme="majorBidi" w:cstheme="majorBidi"/>
          <w:sz w:val="20"/>
          <w:szCs w:val="20"/>
          <w:vertAlign w:val="subscript"/>
          <w:lang w:bidi="ar-IQ"/>
        </w:rPr>
        <w:t>2</w:t>
      </w:r>
      <w:r w:rsidR="00263A9F" w:rsidRPr="00793CC3">
        <w:rPr>
          <w:rFonts w:asciiTheme="majorBidi" w:hAnsiTheme="majorBidi" w:cstheme="majorBidi"/>
          <w:sz w:val="20"/>
          <w:szCs w:val="20"/>
          <w:lang w:bidi="ar-IQ"/>
        </w:rPr>
        <w:t>o</w:t>
      </w:r>
      <w:r w:rsidR="00263A9F" w:rsidRPr="00793CC3">
        <w:rPr>
          <w:rFonts w:asciiTheme="majorBidi" w:hAnsiTheme="majorBidi" w:cstheme="majorBidi"/>
          <w:sz w:val="20"/>
          <w:szCs w:val="20"/>
          <w:vertAlign w:val="subscript"/>
          <w:lang w:bidi="ar-IQ"/>
        </w:rPr>
        <w:t>2</w:t>
      </w:r>
      <w:r w:rsidR="00263A9F" w:rsidRPr="00793CC3">
        <w:rPr>
          <w:rFonts w:asciiTheme="majorBidi" w:hAnsiTheme="majorBidi" w:cstheme="majorBidi"/>
          <w:sz w:val="20"/>
          <w:szCs w:val="20"/>
          <w:lang w:bidi="ar-IQ"/>
        </w:rPr>
        <w:t xml:space="preserve"> better than after treatment with visible light only and visible light with Tio</w:t>
      </w:r>
      <w:r w:rsidR="00263A9F" w:rsidRPr="00793CC3">
        <w:rPr>
          <w:rFonts w:asciiTheme="majorBidi" w:hAnsiTheme="majorBidi" w:cstheme="majorBidi"/>
          <w:sz w:val="20"/>
          <w:szCs w:val="20"/>
          <w:vertAlign w:val="subscript"/>
          <w:lang w:bidi="ar-IQ"/>
        </w:rPr>
        <w:t>2</w:t>
      </w:r>
      <w:r w:rsidR="00263A9F" w:rsidRPr="00793CC3">
        <w:rPr>
          <w:rFonts w:asciiTheme="majorBidi" w:hAnsiTheme="majorBidi" w:cstheme="majorBidi"/>
          <w:sz w:val="20"/>
          <w:szCs w:val="20"/>
          <w:lang w:bidi="ar-IQ"/>
        </w:rPr>
        <w:t xml:space="preserve"> only.</w:t>
      </w:r>
      <w:r w:rsidR="00090A4B" w:rsidRPr="00793CC3">
        <w:rPr>
          <w:rFonts w:asciiTheme="majorBidi" w:hAnsiTheme="majorBidi" w:cstheme="majorBidi"/>
          <w:sz w:val="20"/>
          <w:szCs w:val="20"/>
        </w:rPr>
        <w:t xml:space="preserve"> In the treatment with Tio</w:t>
      </w:r>
      <w:r w:rsidR="00090A4B" w:rsidRPr="00793CC3">
        <w:rPr>
          <w:rFonts w:asciiTheme="majorBidi" w:hAnsiTheme="majorBidi" w:cstheme="majorBidi"/>
          <w:sz w:val="20"/>
          <w:szCs w:val="20"/>
          <w:vertAlign w:val="subscript"/>
        </w:rPr>
        <w:t>2</w:t>
      </w:r>
      <w:r w:rsidR="00090A4B" w:rsidRPr="00793CC3">
        <w:rPr>
          <w:rFonts w:asciiTheme="majorBidi" w:hAnsiTheme="majorBidi" w:cstheme="majorBidi"/>
          <w:sz w:val="20"/>
          <w:szCs w:val="20"/>
        </w:rPr>
        <w:t xml:space="preserve"> and light the number of bacteria was decreased with survival ratio at 40%</w:t>
      </w:r>
      <w:r w:rsidR="001A4344" w:rsidRPr="00793CC3">
        <w:rPr>
          <w:rFonts w:asciiTheme="majorBidi" w:hAnsiTheme="majorBidi" w:cstheme="majorBidi"/>
          <w:sz w:val="20"/>
          <w:szCs w:val="20"/>
        </w:rPr>
        <w:t xml:space="preserve"> . The best result has been obtained at 0.33mg/ml Tio</w:t>
      </w:r>
      <w:r w:rsidR="001A4344" w:rsidRPr="00793CC3">
        <w:rPr>
          <w:rFonts w:asciiTheme="majorBidi" w:hAnsiTheme="majorBidi" w:cstheme="majorBidi"/>
          <w:sz w:val="20"/>
          <w:szCs w:val="20"/>
          <w:vertAlign w:val="subscript"/>
        </w:rPr>
        <w:t>2</w:t>
      </w:r>
      <w:r w:rsidR="001A4344" w:rsidRPr="00793CC3">
        <w:rPr>
          <w:rFonts w:asciiTheme="majorBidi" w:hAnsiTheme="majorBidi" w:cstheme="majorBidi"/>
          <w:sz w:val="20"/>
          <w:szCs w:val="20"/>
        </w:rPr>
        <w:t xml:space="preserve"> concentration which is equal to survival ratio </w:t>
      </w:r>
      <w:r w:rsidR="008B524F" w:rsidRPr="00793CC3">
        <w:rPr>
          <w:rFonts w:asciiTheme="majorBidi" w:hAnsiTheme="majorBidi" w:cstheme="majorBidi"/>
          <w:sz w:val="20"/>
          <w:szCs w:val="20"/>
        </w:rPr>
        <w:t>30</w:t>
      </w:r>
      <w:r w:rsidR="001A4344" w:rsidRPr="00793CC3">
        <w:rPr>
          <w:rFonts w:asciiTheme="majorBidi" w:hAnsiTheme="majorBidi" w:cstheme="majorBidi"/>
          <w:sz w:val="20"/>
          <w:szCs w:val="20"/>
        </w:rPr>
        <w:t>%.</w:t>
      </w:r>
      <w:r w:rsidR="00354A80" w:rsidRPr="00793CC3">
        <w:rPr>
          <w:rFonts w:asciiTheme="majorBidi" w:hAnsiTheme="majorBidi" w:cstheme="majorBidi"/>
          <w:sz w:val="20"/>
          <w:szCs w:val="20"/>
        </w:rPr>
        <w:t xml:space="preserve"> </w:t>
      </w:r>
      <w:r w:rsidR="003F7D47" w:rsidRPr="00793CC3">
        <w:rPr>
          <w:rFonts w:asciiTheme="majorBidi" w:hAnsiTheme="majorBidi" w:cstheme="majorBidi"/>
          <w:sz w:val="20"/>
          <w:szCs w:val="20"/>
        </w:rPr>
        <w:t>Two dark/H</w:t>
      </w:r>
      <w:r w:rsidR="003F7D47" w:rsidRPr="00793CC3">
        <w:rPr>
          <w:rFonts w:asciiTheme="majorBidi" w:hAnsiTheme="majorBidi" w:cstheme="majorBidi"/>
          <w:sz w:val="20"/>
          <w:szCs w:val="20"/>
          <w:vertAlign w:val="subscript"/>
        </w:rPr>
        <w:t>2</w:t>
      </w:r>
      <w:r w:rsidR="003F7D47" w:rsidRPr="00793CC3">
        <w:rPr>
          <w:rFonts w:asciiTheme="majorBidi" w:hAnsiTheme="majorBidi" w:cstheme="majorBidi"/>
          <w:sz w:val="20"/>
          <w:szCs w:val="20"/>
        </w:rPr>
        <w:t>O</w:t>
      </w:r>
      <w:r w:rsidR="003F7D47" w:rsidRPr="00793CC3">
        <w:rPr>
          <w:rFonts w:asciiTheme="majorBidi" w:hAnsiTheme="majorBidi" w:cstheme="majorBidi"/>
          <w:sz w:val="20"/>
          <w:szCs w:val="20"/>
          <w:vertAlign w:val="subscript"/>
        </w:rPr>
        <w:t>2</w:t>
      </w:r>
      <w:r w:rsidR="003F7D47" w:rsidRPr="00793CC3">
        <w:rPr>
          <w:rFonts w:asciiTheme="majorBidi" w:hAnsiTheme="majorBidi" w:cstheme="majorBidi"/>
          <w:sz w:val="20"/>
          <w:szCs w:val="20"/>
        </w:rPr>
        <w:t xml:space="preserve"> treatments have been done in presence and absence of Tio</w:t>
      </w:r>
      <w:r w:rsidR="003F7D47" w:rsidRPr="00793CC3">
        <w:rPr>
          <w:rFonts w:asciiTheme="majorBidi" w:hAnsiTheme="majorBidi" w:cstheme="majorBidi"/>
          <w:sz w:val="20"/>
          <w:szCs w:val="20"/>
          <w:vertAlign w:val="subscript"/>
        </w:rPr>
        <w:t>2,</w:t>
      </w:r>
      <w:r w:rsidR="003F7D47" w:rsidRPr="00793CC3">
        <w:rPr>
          <w:rFonts w:asciiTheme="majorBidi" w:hAnsiTheme="majorBidi" w:cstheme="majorBidi"/>
          <w:sz w:val="20"/>
          <w:szCs w:val="20"/>
        </w:rPr>
        <w:t xml:space="preserve"> </w:t>
      </w:r>
      <w:r w:rsidR="00354A80" w:rsidRPr="00793CC3">
        <w:rPr>
          <w:rFonts w:asciiTheme="majorBidi" w:hAnsiTheme="majorBidi" w:cstheme="majorBidi"/>
          <w:sz w:val="20"/>
          <w:szCs w:val="20"/>
        </w:rPr>
        <w:t xml:space="preserve"> </w:t>
      </w:r>
      <w:r w:rsidR="003F7D47" w:rsidRPr="00793CC3">
        <w:rPr>
          <w:rFonts w:asciiTheme="majorBidi" w:hAnsiTheme="majorBidi" w:cstheme="majorBidi"/>
          <w:sz w:val="20"/>
          <w:szCs w:val="20"/>
        </w:rPr>
        <w:t>i</w:t>
      </w:r>
      <w:r w:rsidR="00354A80" w:rsidRPr="00793CC3">
        <w:rPr>
          <w:rFonts w:asciiTheme="majorBidi" w:hAnsiTheme="majorBidi" w:cstheme="majorBidi"/>
          <w:sz w:val="20"/>
          <w:szCs w:val="20"/>
        </w:rPr>
        <w:t>n adding 10ppm H</w:t>
      </w:r>
      <w:r w:rsidR="00354A80" w:rsidRPr="00793CC3">
        <w:rPr>
          <w:rFonts w:asciiTheme="majorBidi" w:hAnsiTheme="majorBidi" w:cstheme="majorBidi"/>
          <w:sz w:val="20"/>
          <w:szCs w:val="20"/>
          <w:vertAlign w:val="subscript"/>
        </w:rPr>
        <w:t>2</w:t>
      </w:r>
      <w:r w:rsidR="00354A80" w:rsidRPr="00793CC3">
        <w:rPr>
          <w:rFonts w:asciiTheme="majorBidi" w:hAnsiTheme="majorBidi" w:cstheme="majorBidi"/>
          <w:sz w:val="20"/>
          <w:szCs w:val="20"/>
        </w:rPr>
        <w:t>o</w:t>
      </w:r>
      <w:r w:rsidR="00354A80" w:rsidRPr="00793CC3">
        <w:rPr>
          <w:rFonts w:asciiTheme="majorBidi" w:hAnsiTheme="majorBidi" w:cstheme="majorBidi"/>
          <w:sz w:val="20"/>
          <w:szCs w:val="20"/>
          <w:vertAlign w:val="subscript"/>
        </w:rPr>
        <w:t>2</w:t>
      </w:r>
      <w:r w:rsidR="00354A80" w:rsidRPr="00793CC3">
        <w:rPr>
          <w:rFonts w:asciiTheme="majorBidi" w:hAnsiTheme="majorBidi" w:cstheme="majorBidi"/>
          <w:sz w:val="20"/>
          <w:szCs w:val="20"/>
        </w:rPr>
        <w:t xml:space="preserve"> the bacterial number decrease</w:t>
      </w:r>
      <w:r w:rsidR="00A408EA" w:rsidRPr="00793CC3">
        <w:rPr>
          <w:rFonts w:asciiTheme="majorBidi" w:hAnsiTheme="majorBidi" w:cstheme="majorBidi"/>
          <w:sz w:val="20"/>
          <w:szCs w:val="20"/>
        </w:rPr>
        <w:t>s</w:t>
      </w:r>
      <w:r w:rsidR="00354A80" w:rsidRPr="00793CC3">
        <w:rPr>
          <w:rFonts w:asciiTheme="majorBidi" w:hAnsiTheme="majorBidi" w:cstheme="majorBidi"/>
          <w:sz w:val="20"/>
          <w:szCs w:val="20"/>
        </w:rPr>
        <w:t xml:space="preserve"> (survival ratio 45%) and in adding 0.33mg/ml of Tio</w:t>
      </w:r>
      <w:r w:rsidR="00354A80" w:rsidRPr="00793CC3">
        <w:rPr>
          <w:rFonts w:asciiTheme="majorBidi" w:hAnsiTheme="majorBidi" w:cstheme="majorBidi"/>
          <w:sz w:val="20"/>
          <w:szCs w:val="20"/>
          <w:vertAlign w:val="subscript"/>
        </w:rPr>
        <w:t>2</w:t>
      </w:r>
      <w:r w:rsidR="00354A80" w:rsidRPr="00793CC3">
        <w:rPr>
          <w:rFonts w:asciiTheme="majorBidi" w:hAnsiTheme="majorBidi" w:cstheme="majorBidi"/>
          <w:sz w:val="20"/>
          <w:szCs w:val="20"/>
        </w:rPr>
        <w:t xml:space="preserve"> with 10 ppm H</w:t>
      </w:r>
      <w:r w:rsidR="00354A80" w:rsidRPr="00793CC3">
        <w:rPr>
          <w:rFonts w:asciiTheme="majorBidi" w:hAnsiTheme="majorBidi" w:cstheme="majorBidi"/>
          <w:sz w:val="20"/>
          <w:szCs w:val="20"/>
          <w:vertAlign w:val="subscript"/>
        </w:rPr>
        <w:t>2</w:t>
      </w:r>
      <w:r w:rsidR="00354A80" w:rsidRPr="00793CC3">
        <w:rPr>
          <w:rFonts w:asciiTheme="majorBidi" w:hAnsiTheme="majorBidi" w:cstheme="majorBidi"/>
          <w:sz w:val="20"/>
          <w:szCs w:val="20"/>
        </w:rPr>
        <w:t>O</w:t>
      </w:r>
      <w:r w:rsidR="00354A80" w:rsidRPr="00793CC3">
        <w:rPr>
          <w:rFonts w:asciiTheme="majorBidi" w:hAnsiTheme="majorBidi" w:cstheme="majorBidi"/>
          <w:sz w:val="20"/>
          <w:szCs w:val="20"/>
          <w:vertAlign w:val="subscript"/>
        </w:rPr>
        <w:t>2</w:t>
      </w:r>
      <w:r w:rsidR="00354A80" w:rsidRPr="00793CC3">
        <w:rPr>
          <w:rFonts w:asciiTheme="majorBidi" w:hAnsiTheme="majorBidi" w:cstheme="majorBidi"/>
          <w:sz w:val="20"/>
          <w:szCs w:val="20"/>
        </w:rPr>
        <w:t xml:space="preserve"> in dark the survival ratio 40%. Two light/H</w:t>
      </w:r>
      <w:r w:rsidR="00354A80" w:rsidRPr="00793CC3">
        <w:rPr>
          <w:rFonts w:asciiTheme="majorBidi" w:hAnsiTheme="majorBidi" w:cstheme="majorBidi"/>
          <w:sz w:val="20"/>
          <w:szCs w:val="20"/>
          <w:vertAlign w:val="subscript"/>
        </w:rPr>
        <w:t>2</w:t>
      </w:r>
      <w:r w:rsidR="00354A80" w:rsidRPr="00793CC3">
        <w:rPr>
          <w:rFonts w:asciiTheme="majorBidi" w:hAnsiTheme="majorBidi" w:cstheme="majorBidi"/>
          <w:sz w:val="20"/>
          <w:szCs w:val="20"/>
        </w:rPr>
        <w:t>O</w:t>
      </w:r>
      <w:r w:rsidR="00354A80" w:rsidRPr="00793CC3">
        <w:rPr>
          <w:rFonts w:asciiTheme="majorBidi" w:hAnsiTheme="majorBidi" w:cstheme="majorBidi"/>
          <w:sz w:val="20"/>
          <w:szCs w:val="20"/>
          <w:vertAlign w:val="subscript"/>
        </w:rPr>
        <w:t>2</w:t>
      </w:r>
      <w:r w:rsidR="00354A80" w:rsidRPr="00793CC3">
        <w:rPr>
          <w:rFonts w:asciiTheme="majorBidi" w:hAnsiTheme="majorBidi" w:cstheme="majorBidi"/>
          <w:sz w:val="20"/>
          <w:szCs w:val="20"/>
        </w:rPr>
        <w:t xml:space="preserve"> treatments have been done in presence and absence of Tio</w:t>
      </w:r>
      <w:r w:rsidR="00354A80" w:rsidRPr="00793CC3">
        <w:rPr>
          <w:rFonts w:asciiTheme="majorBidi" w:hAnsiTheme="majorBidi" w:cstheme="majorBidi"/>
          <w:sz w:val="20"/>
          <w:szCs w:val="20"/>
          <w:vertAlign w:val="subscript"/>
        </w:rPr>
        <w:t>2</w:t>
      </w:r>
      <w:r w:rsidR="002B4821" w:rsidRPr="00793CC3">
        <w:rPr>
          <w:rFonts w:asciiTheme="majorBidi" w:hAnsiTheme="majorBidi" w:cstheme="majorBidi"/>
          <w:sz w:val="20"/>
          <w:szCs w:val="20"/>
        </w:rPr>
        <w:t>. Survival</w:t>
      </w:r>
      <w:r w:rsidR="00354A80" w:rsidRPr="00793CC3">
        <w:rPr>
          <w:rFonts w:asciiTheme="majorBidi" w:hAnsiTheme="majorBidi" w:cstheme="majorBidi"/>
          <w:sz w:val="20"/>
          <w:szCs w:val="20"/>
        </w:rPr>
        <w:t xml:space="preserve"> ratio in presence</w:t>
      </w:r>
      <w:r w:rsidR="00A408EA" w:rsidRPr="00793CC3">
        <w:rPr>
          <w:rFonts w:asciiTheme="majorBidi" w:hAnsiTheme="majorBidi" w:cstheme="majorBidi"/>
          <w:sz w:val="20"/>
          <w:szCs w:val="20"/>
        </w:rPr>
        <w:t xml:space="preserve"> of</w:t>
      </w:r>
      <w:r w:rsidR="00354A80" w:rsidRPr="00793CC3">
        <w:rPr>
          <w:rFonts w:asciiTheme="majorBidi" w:hAnsiTheme="majorBidi" w:cstheme="majorBidi"/>
          <w:sz w:val="20"/>
          <w:szCs w:val="20"/>
        </w:rPr>
        <w:t xml:space="preserve"> light /H</w:t>
      </w:r>
      <w:r w:rsidR="00354A80" w:rsidRPr="00793CC3">
        <w:rPr>
          <w:rFonts w:asciiTheme="majorBidi" w:hAnsiTheme="majorBidi" w:cstheme="majorBidi"/>
          <w:sz w:val="20"/>
          <w:szCs w:val="20"/>
          <w:vertAlign w:val="subscript"/>
        </w:rPr>
        <w:t>2</w:t>
      </w:r>
      <w:r w:rsidR="00354A80" w:rsidRPr="00793CC3">
        <w:rPr>
          <w:rFonts w:asciiTheme="majorBidi" w:hAnsiTheme="majorBidi" w:cstheme="majorBidi"/>
          <w:sz w:val="20"/>
          <w:szCs w:val="20"/>
        </w:rPr>
        <w:t>O</w:t>
      </w:r>
      <w:r w:rsidR="00354A80" w:rsidRPr="00793CC3">
        <w:rPr>
          <w:rFonts w:asciiTheme="majorBidi" w:hAnsiTheme="majorBidi" w:cstheme="majorBidi"/>
          <w:sz w:val="20"/>
          <w:szCs w:val="20"/>
          <w:vertAlign w:val="subscript"/>
        </w:rPr>
        <w:t>2</w:t>
      </w:r>
      <w:r w:rsidR="00354A80" w:rsidRPr="00793CC3">
        <w:rPr>
          <w:rFonts w:asciiTheme="majorBidi" w:hAnsiTheme="majorBidi" w:cstheme="majorBidi"/>
          <w:sz w:val="20"/>
          <w:szCs w:val="20"/>
        </w:rPr>
        <w:t xml:space="preserve"> was 23%</w:t>
      </w:r>
      <w:r w:rsidR="002B4821" w:rsidRPr="00793CC3">
        <w:rPr>
          <w:rFonts w:asciiTheme="majorBidi" w:hAnsiTheme="majorBidi" w:cstheme="majorBidi"/>
          <w:sz w:val="20"/>
          <w:szCs w:val="20"/>
        </w:rPr>
        <w:t>,</w:t>
      </w:r>
      <w:r w:rsidR="00354A80" w:rsidRPr="00793CC3">
        <w:rPr>
          <w:rFonts w:asciiTheme="majorBidi" w:hAnsiTheme="majorBidi" w:cstheme="majorBidi"/>
          <w:sz w:val="20"/>
          <w:szCs w:val="20"/>
        </w:rPr>
        <w:t xml:space="preserve"> the </w:t>
      </w:r>
      <w:r w:rsidR="002B4821" w:rsidRPr="00793CC3">
        <w:rPr>
          <w:rFonts w:asciiTheme="majorBidi" w:hAnsiTheme="majorBidi" w:cstheme="majorBidi"/>
          <w:sz w:val="20"/>
          <w:szCs w:val="20"/>
        </w:rPr>
        <w:t xml:space="preserve">survival ratio </w:t>
      </w:r>
      <w:r w:rsidR="00354A80" w:rsidRPr="00793CC3">
        <w:rPr>
          <w:rFonts w:asciiTheme="majorBidi" w:hAnsiTheme="majorBidi" w:cstheme="majorBidi"/>
          <w:sz w:val="20"/>
          <w:szCs w:val="20"/>
        </w:rPr>
        <w:t xml:space="preserve">of </w:t>
      </w:r>
      <w:r w:rsidR="00354A80" w:rsidRPr="00793CC3">
        <w:rPr>
          <w:rFonts w:asciiTheme="majorBidi" w:hAnsiTheme="majorBidi" w:cstheme="majorBidi"/>
          <w:i/>
          <w:iCs/>
          <w:sz w:val="20"/>
          <w:szCs w:val="20"/>
        </w:rPr>
        <w:t>S. aureus</w:t>
      </w:r>
      <w:r w:rsidR="00354A80" w:rsidRPr="00793CC3">
        <w:rPr>
          <w:rFonts w:asciiTheme="majorBidi" w:hAnsiTheme="majorBidi" w:cstheme="majorBidi"/>
          <w:sz w:val="20"/>
          <w:szCs w:val="20"/>
        </w:rPr>
        <w:t xml:space="preserve"> in presence of light/H</w:t>
      </w:r>
      <w:r w:rsidR="00354A80" w:rsidRPr="00793CC3">
        <w:rPr>
          <w:rFonts w:asciiTheme="majorBidi" w:hAnsiTheme="majorBidi" w:cstheme="majorBidi"/>
          <w:sz w:val="20"/>
          <w:szCs w:val="20"/>
          <w:vertAlign w:val="subscript"/>
        </w:rPr>
        <w:t>2</w:t>
      </w:r>
      <w:r w:rsidR="00354A80" w:rsidRPr="00793CC3">
        <w:rPr>
          <w:rFonts w:asciiTheme="majorBidi" w:hAnsiTheme="majorBidi" w:cstheme="majorBidi"/>
          <w:sz w:val="20"/>
          <w:szCs w:val="20"/>
        </w:rPr>
        <w:t>O</w:t>
      </w:r>
      <w:r w:rsidR="00354A80" w:rsidRPr="00793CC3">
        <w:rPr>
          <w:rFonts w:asciiTheme="majorBidi" w:hAnsiTheme="majorBidi" w:cstheme="majorBidi"/>
          <w:sz w:val="20"/>
          <w:szCs w:val="20"/>
          <w:vertAlign w:val="subscript"/>
        </w:rPr>
        <w:t>2</w:t>
      </w:r>
      <w:r w:rsidR="00354A80" w:rsidRPr="00793CC3">
        <w:rPr>
          <w:rFonts w:asciiTheme="majorBidi" w:hAnsiTheme="majorBidi" w:cstheme="majorBidi"/>
          <w:sz w:val="20"/>
          <w:szCs w:val="20"/>
        </w:rPr>
        <w:t>/Tio</w:t>
      </w:r>
      <w:r w:rsidR="00354A80" w:rsidRPr="00793CC3">
        <w:rPr>
          <w:rFonts w:asciiTheme="majorBidi" w:hAnsiTheme="majorBidi" w:cstheme="majorBidi"/>
          <w:sz w:val="20"/>
          <w:szCs w:val="20"/>
          <w:vertAlign w:val="subscript"/>
        </w:rPr>
        <w:t>2</w:t>
      </w:r>
      <w:r w:rsidR="00354A80" w:rsidRPr="00793CC3">
        <w:rPr>
          <w:rFonts w:asciiTheme="majorBidi" w:hAnsiTheme="majorBidi" w:cstheme="majorBidi"/>
          <w:sz w:val="20"/>
          <w:szCs w:val="20"/>
        </w:rPr>
        <w:t xml:space="preserve"> was 11%</w:t>
      </w:r>
      <w:r w:rsidR="002B4821" w:rsidRPr="00793CC3">
        <w:rPr>
          <w:rFonts w:asciiTheme="majorBidi" w:hAnsiTheme="majorBidi" w:cstheme="majorBidi"/>
          <w:sz w:val="20"/>
          <w:szCs w:val="20"/>
        </w:rPr>
        <w:t>.</w:t>
      </w:r>
      <w:r w:rsidR="00263A9F" w:rsidRPr="00793CC3">
        <w:rPr>
          <w:rFonts w:asciiTheme="majorBidi" w:hAnsiTheme="majorBidi" w:cstheme="majorBidi"/>
          <w:sz w:val="20"/>
          <w:szCs w:val="20"/>
          <w:lang w:bidi="ar-IQ"/>
        </w:rPr>
        <w:t xml:space="preserve"> This study suggest</w:t>
      </w:r>
      <w:r w:rsidR="00A408EA" w:rsidRPr="00793CC3">
        <w:rPr>
          <w:rFonts w:asciiTheme="majorBidi" w:hAnsiTheme="majorBidi" w:cstheme="majorBidi"/>
          <w:sz w:val="20"/>
          <w:szCs w:val="20"/>
          <w:lang w:bidi="ar-IQ"/>
        </w:rPr>
        <w:t>s</w:t>
      </w:r>
      <w:r w:rsidR="00263A9F" w:rsidRPr="00793CC3">
        <w:rPr>
          <w:rFonts w:asciiTheme="majorBidi" w:hAnsiTheme="majorBidi" w:cstheme="majorBidi"/>
          <w:sz w:val="20"/>
          <w:szCs w:val="20"/>
          <w:lang w:bidi="ar-IQ"/>
        </w:rPr>
        <w:t xml:space="preserve"> that H</w:t>
      </w:r>
      <w:r w:rsidR="00263A9F" w:rsidRPr="00793CC3">
        <w:rPr>
          <w:rFonts w:asciiTheme="majorBidi" w:hAnsiTheme="majorBidi" w:cstheme="majorBidi"/>
          <w:sz w:val="20"/>
          <w:szCs w:val="20"/>
          <w:vertAlign w:val="subscript"/>
          <w:lang w:bidi="ar-IQ"/>
        </w:rPr>
        <w:t>2</w:t>
      </w:r>
      <w:r w:rsidR="00263A9F" w:rsidRPr="00793CC3">
        <w:rPr>
          <w:rFonts w:asciiTheme="majorBidi" w:hAnsiTheme="majorBidi" w:cstheme="majorBidi"/>
          <w:sz w:val="20"/>
          <w:szCs w:val="20"/>
          <w:lang w:bidi="ar-IQ"/>
        </w:rPr>
        <w:t>o</w:t>
      </w:r>
      <w:r w:rsidR="00263A9F" w:rsidRPr="00793CC3">
        <w:rPr>
          <w:rFonts w:asciiTheme="majorBidi" w:hAnsiTheme="majorBidi" w:cstheme="majorBidi"/>
          <w:sz w:val="20"/>
          <w:szCs w:val="20"/>
          <w:vertAlign w:val="subscript"/>
          <w:lang w:bidi="ar-IQ"/>
        </w:rPr>
        <w:t>2</w:t>
      </w:r>
      <w:r w:rsidR="00263A9F" w:rsidRPr="00793CC3">
        <w:rPr>
          <w:rFonts w:asciiTheme="majorBidi" w:hAnsiTheme="majorBidi" w:cstheme="majorBidi"/>
          <w:sz w:val="20"/>
          <w:szCs w:val="20"/>
          <w:lang w:bidi="ar-IQ"/>
        </w:rPr>
        <w:t xml:space="preserve"> doped Tio</w:t>
      </w:r>
      <w:r w:rsidR="00263A9F" w:rsidRPr="00793CC3">
        <w:rPr>
          <w:rFonts w:asciiTheme="majorBidi" w:hAnsiTheme="majorBidi" w:cstheme="majorBidi"/>
          <w:sz w:val="20"/>
          <w:szCs w:val="20"/>
          <w:vertAlign w:val="subscript"/>
          <w:lang w:bidi="ar-IQ"/>
        </w:rPr>
        <w:t>2</w:t>
      </w:r>
      <w:r w:rsidR="003E22E3" w:rsidRPr="00793CC3">
        <w:rPr>
          <w:rFonts w:asciiTheme="majorBidi" w:hAnsiTheme="majorBidi" w:cstheme="majorBidi"/>
          <w:sz w:val="20"/>
          <w:szCs w:val="20"/>
          <w:vertAlign w:val="subscript"/>
          <w:lang w:bidi="ar-IQ"/>
        </w:rPr>
        <w:t xml:space="preserve"> </w:t>
      </w:r>
      <w:r w:rsidR="003E22E3" w:rsidRPr="00793CC3">
        <w:rPr>
          <w:rFonts w:asciiTheme="majorBidi" w:hAnsiTheme="majorBidi" w:cstheme="majorBidi"/>
          <w:sz w:val="20"/>
          <w:szCs w:val="20"/>
          <w:lang w:bidi="ar-IQ"/>
        </w:rPr>
        <w:t>can be used</w:t>
      </w:r>
      <w:r w:rsidR="00263A9F" w:rsidRPr="00793CC3">
        <w:rPr>
          <w:rFonts w:asciiTheme="majorBidi" w:hAnsiTheme="majorBidi" w:cstheme="majorBidi"/>
          <w:sz w:val="20"/>
          <w:szCs w:val="20"/>
          <w:lang w:bidi="ar-IQ"/>
        </w:rPr>
        <w:t xml:space="preserve"> as disinfectant in water phase.</w:t>
      </w:r>
    </w:p>
    <w:p w:rsidR="00282530" w:rsidRPr="00793CC3" w:rsidRDefault="00282530" w:rsidP="00793CC3">
      <w:pPr>
        <w:bidi w:val="0"/>
        <w:spacing w:after="0" w:line="240" w:lineRule="auto"/>
        <w:jc w:val="lowKashida"/>
        <w:rPr>
          <w:rFonts w:asciiTheme="majorBidi" w:hAnsiTheme="majorBidi" w:cstheme="majorBidi"/>
          <w:sz w:val="20"/>
          <w:szCs w:val="20"/>
        </w:rPr>
      </w:pPr>
      <w:r w:rsidRPr="00793CC3">
        <w:rPr>
          <w:rFonts w:asciiTheme="majorBidi" w:hAnsiTheme="majorBidi" w:cstheme="majorBidi"/>
          <w:b/>
          <w:bCs/>
          <w:sz w:val="20"/>
          <w:szCs w:val="20"/>
        </w:rPr>
        <w:t xml:space="preserve">Keywords: </w:t>
      </w:r>
      <w:r w:rsidRPr="00793CC3">
        <w:rPr>
          <w:rFonts w:asciiTheme="majorBidi" w:hAnsiTheme="majorBidi" w:cstheme="majorBidi"/>
          <w:sz w:val="20"/>
          <w:szCs w:val="20"/>
        </w:rPr>
        <w:t>photocatalytic killing o</w:t>
      </w:r>
      <w:r w:rsidR="00C57DC9" w:rsidRPr="00793CC3">
        <w:rPr>
          <w:rFonts w:asciiTheme="majorBidi" w:hAnsiTheme="majorBidi" w:cstheme="majorBidi"/>
          <w:sz w:val="20"/>
          <w:szCs w:val="20"/>
        </w:rPr>
        <w:t>f</w:t>
      </w:r>
      <w:r w:rsidRPr="00793CC3">
        <w:rPr>
          <w:rFonts w:asciiTheme="majorBidi" w:hAnsiTheme="majorBidi" w:cstheme="majorBidi"/>
          <w:sz w:val="20"/>
          <w:szCs w:val="20"/>
        </w:rPr>
        <w:t xml:space="preserve"> </w:t>
      </w:r>
      <w:r w:rsidRPr="00793CC3">
        <w:rPr>
          <w:rFonts w:asciiTheme="majorBidi" w:hAnsiTheme="majorBidi" w:cstheme="majorBidi"/>
          <w:i/>
          <w:iCs/>
          <w:sz w:val="20"/>
          <w:szCs w:val="20"/>
        </w:rPr>
        <w:t>S. aureus</w:t>
      </w:r>
      <w:r w:rsidRPr="00793CC3">
        <w:rPr>
          <w:rFonts w:asciiTheme="majorBidi" w:hAnsiTheme="majorBidi" w:cstheme="majorBidi"/>
          <w:sz w:val="20"/>
          <w:szCs w:val="20"/>
        </w:rPr>
        <w:t xml:space="preserve">, TiO2 photocatalyst, </w:t>
      </w:r>
      <w:r w:rsidR="00C57DC9" w:rsidRPr="00793CC3">
        <w:rPr>
          <w:rFonts w:asciiTheme="majorBidi" w:hAnsiTheme="majorBidi" w:cstheme="majorBidi"/>
          <w:sz w:val="20"/>
          <w:szCs w:val="20"/>
        </w:rPr>
        <w:t>H</w:t>
      </w:r>
      <w:r w:rsidR="00C57DC9" w:rsidRPr="00793CC3">
        <w:rPr>
          <w:rFonts w:asciiTheme="majorBidi" w:hAnsiTheme="majorBidi" w:cstheme="majorBidi"/>
          <w:sz w:val="20"/>
          <w:szCs w:val="20"/>
          <w:vertAlign w:val="subscript"/>
        </w:rPr>
        <w:t>2</w:t>
      </w:r>
      <w:r w:rsidR="00C57DC9" w:rsidRPr="00793CC3">
        <w:rPr>
          <w:rFonts w:asciiTheme="majorBidi" w:hAnsiTheme="majorBidi" w:cstheme="majorBidi"/>
          <w:sz w:val="20"/>
          <w:szCs w:val="20"/>
        </w:rPr>
        <w:t>O</w:t>
      </w:r>
      <w:r w:rsidR="00C57DC9" w:rsidRPr="00793CC3">
        <w:rPr>
          <w:rFonts w:asciiTheme="majorBidi" w:hAnsiTheme="majorBidi" w:cstheme="majorBidi"/>
          <w:sz w:val="20"/>
          <w:szCs w:val="20"/>
          <w:vertAlign w:val="subscript"/>
        </w:rPr>
        <w:t>2</w:t>
      </w:r>
      <w:r w:rsidRPr="00793CC3">
        <w:rPr>
          <w:rFonts w:asciiTheme="majorBidi" w:hAnsiTheme="majorBidi" w:cstheme="majorBidi"/>
          <w:sz w:val="20"/>
          <w:szCs w:val="20"/>
        </w:rPr>
        <w:t>, sterilization</w:t>
      </w:r>
      <w:r w:rsidR="00C57DC9" w:rsidRPr="00793CC3">
        <w:rPr>
          <w:rFonts w:asciiTheme="majorBidi" w:hAnsiTheme="majorBidi" w:cstheme="majorBidi"/>
          <w:sz w:val="20"/>
          <w:szCs w:val="20"/>
        </w:rPr>
        <w:t>,</w:t>
      </w:r>
      <w:r w:rsidRPr="00793CC3">
        <w:rPr>
          <w:rFonts w:asciiTheme="majorBidi" w:hAnsiTheme="majorBidi" w:cstheme="majorBidi"/>
          <w:sz w:val="20"/>
          <w:szCs w:val="20"/>
        </w:rPr>
        <w:t xml:space="preserve"> </w:t>
      </w:r>
      <w:r w:rsidR="00C57DC9" w:rsidRPr="00793CC3">
        <w:rPr>
          <w:rFonts w:asciiTheme="majorBidi" w:hAnsiTheme="majorBidi" w:cstheme="majorBidi"/>
          <w:sz w:val="20"/>
          <w:szCs w:val="20"/>
          <w:lang w:bidi="ar-IQ"/>
        </w:rPr>
        <w:t>water phase</w:t>
      </w:r>
      <w:r w:rsidR="00C57DC9" w:rsidRPr="00793CC3">
        <w:rPr>
          <w:rFonts w:asciiTheme="majorBidi" w:hAnsiTheme="majorBidi" w:cstheme="majorBidi"/>
          <w:sz w:val="20"/>
          <w:szCs w:val="20"/>
        </w:rPr>
        <w:t>, light</w:t>
      </w:r>
      <w:r w:rsidR="00C57DC9" w:rsidRPr="00793CC3">
        <w:rPr>
          <w:rFonts w:ascii="Times New Roman" w:hAnsi="Times New Roman" w:cs="Times New Roman"/>
          <w:sz w:val="20"/>
          <w:szCs w:val="20"/>
        </w:rPr>
        <w:t>, dark</w:t>
      </w:r>
      <w:r w:rsidRPr="00793CC3">
        <w:rPr>
          <w:rFonts w:ascii="Times New Roman" w:hAnsi="Times New Roman" w:cs="Times New Roman"/>
          <w:sz w:val="20"/>
          <w:szCs w:val="20"/>
        </w:rPr>
        <w:t>.</w:t>
      </w:r>
    </w:p>
    <w:p w:rsidR="00263A9F" w:rsidRPr="00A408EA" w:rsidRDefault="0089435B" w:rsidP="00793CC3">
      <w:pPr>
        <w:spacing w:after="0" w:line="240" w:lineRule="auto"/>
        <w:ind w:hanging="58"/>
        <w:jc w:val="lowKashida"/>
        <w:rPr>
          <w:rFonts w:asciiTheme="majorBidi" w:hAnsiTheme="majorBidi" w:cstheme="majorBidi"/>
          <w:b/>
          <w:bCs/>
          <w:sz w:val="24"/>
          <w:szCs w:val="24"/>
          <w:rtl/>
          <w:lang w:bidi="ar-IQ"/>
        </w:rPr>
      </w:pPr>
      <w:r w:rsidRPr="00A408EA">
        <w:rPr>
          <w:rFonts w:asciiTheme="majorBidi" w:hAnsiTheme="majorBidi" w:cstheme="majorBidi" w:hint="cs"/>
          <w:b/>
          <w:bCs/>
          <w:sz w:val="24"/>
          <w:szCs w:val="24"/>
          <w:rtl/>
          <w:lang w:bidi="ar-IQ"/>
        </w:rPr>
        <w:t>الخلاصة</w:t>
      </w:r>
      <w:r w:rsidR="00A408EA" w:rsidRPr="00A408EA">
        <w:rPr>
          <w:rFonts w:asciiTheme="majorBidi" w:hAnsiTheme="majorBidi" w:cstheme="majorBidi" w:hint="cs"/>
          <w:b/>
          <w:bCs/>
          <w:sz w:val="24"/>
          <w:szCs w:val="24"/>
          <w:rtl/>
          <w:lang w:bidi="ar-IQ"/>
        </w:rPr>
        <w:t>:</w:t>
      </w:r>
      <w:r w:rsidRPr="00A408EA">
        <w:rPr>
          <w:rFonts w:asciiTheme="majorBidi" w:hAnsiTheme="majorBidi" w:cstheme="majorBidi" w:hint="cs"/>
          <w:b/>
          <w:bCs/>
          <w:sz w:val="24"/>
          <w:szCs w:val="24"/>
          <w:rtl/>
          <w:lang w:bidi="ar-IQ"/>
        </w:rPr>
        <w:t xml:space="preserve"> </w:t>
      </w:r>
    </w:p>
    <w:p w:rsidR="00384F01" w:rsidRDefault="0010388E" w:rsidP="00793CC3">
      <w:pPr>
        <w:spacing w:after="0" w:line="240" w:lineRule="auto"/>
        <w:ind w:firstLine="270"/>
        <w:jc w:val="lowKashida"/>
        <w:rPr>
          <w:rFonts w:asciiTheme="majorBidi" w:hAnsiTheme="majorBidi" w:cs="Simplified Arabic"/>
          <w:sz w:val="20"/>
          <w:szCs w:val="20"/>
          <w:lang w:bidi="ar-IQ"/>
        </w:rPr>
      </w:pPr>
      <w:r w:rsidRPr="00793CC3">
        <w:rPr>
          <w:rFonts w:asciiTheme="majorBidi" w:hAnsiTheme="majorBidi" w:cs="Simplified Arabic" w:hint="cs"/>
          <w:sz w:val="20"/>
          <w:szCs w:val="20"/>
          <w:rtl/>
          <w:lang w:bidi="ar-IQ"/>
        </w:rPr>
        <w:t xml:space="preserve">        تم دراسة تاثير عدد من العوامل مثل </w:t>
      </w:r>
      <w:r w:rsidR="000A621A" w:rsidRPr="00793CC3">
        <w:rPr>
          <w:rFonts w:asciiTheme="majorBidi" w:hAnsiTheme="majorBidi" w:cs="Simplified Arabic" w:hint="cs"/>
          <w:sz w:val="20"/>
          <w:szCs w:val="20"/>
          <w:rtl/>
          <w:lang w:bidi="ar-IQ"/>
        </w:rPr>
        <w:t xml:space="preserve">كمية </w:t>
      </w:r>
      <w:r w:rsidR="000A621A" w:rsidRPr="00793CC3">
        <w:rPr>
          <w:rFonts w:asciiTheme="majorBidi" w:hAnsiTheme="majorBidi" w:cs="Simplified Arabic"/>
          <w:sz w:val="20"/>
          <w:szCs w:val="20"/>
          <w:lang w:bidi="ar-IQ"/>
        </w:rPr>
        <w:t>Tio</w:t>
      </w:r>
      <w:r w:rsidR="000A621A" w:rsidRPr="00793CC3">
        <w:rPr>
          <w:rFonts w:asciiTheme="majorBidi" w:hAnsiTheme="majorBidi" w:cs="Simplified Arabic"/>
          <w:sz w:val="20"/>
          <w:szCs w:val="20"/>
          <w:vertAlign w:val="subscript"/>
          <w:lang w:bidi="ar-IQ"/>
        </w:rPr>
        <w:t>2</w:t>
      </w:r>
      <w:r w:rsidR="000A621A" w:rsidRPr="00793CC3">
        <w:rPr>
          <w:rFonts w:asciiTheme="majorBidi" w:hAnsiTheme="majorBidi" w:cs="Simplified Arabic" w:hint="cs"/>
          <w:sz w:val="20"/>
          <w:szCs w:val="20"/>
          <w:vertAlign w:val="subscript"/>
          <w:rtl/>
          <w:lang w:bidi="ar-IQ"/>
        </w:rPr>
        <w:t xml:space="preserve"> </w:t>
      </w:r>
      <w:r w:rsidR="000A621A" w:rsidRPr="00793CC3">
        <w:rPr>
          <w:rFonts w:asciiTheme="majorBidi" w:hAnsiTheme="majorBidi" w:cs="Simplified Arabic" w:hint="cs"/>
          <w:sz w:val="20"/>
          <w:szCs w:val="20"/>
          <w:rtl/>
          <w:lang w:bidi="ar-IQ"/>
        </w:rPr>
        <w:t xml:space="preserve">,وجود </w:t>
      </w:r>
      <w:r w:rsidR="000A621A" w:rsidRPr="00793CC3">
        <w:rPr>
          <w:rFonts w:asciiTheme="majorBidi" w:hAnsiTheme="majorBidi" w:cs="Simplified Arabic"/>
          <w:sz w:val="20"/>
          <w:szCs w:val="20"/>
          <w:lang w:bidi="ar-IQ"/>
        </w:rPr>
        <w:t>H</w:t>
      </w:r>
      <w:r w:rsidR="000A621A" w:rsidRPr="00793CC3">
        <w:rPr>
          <w:rFonts w:asciiTheme="majorBidi" w:hAnsiTheme="majorBidi" w:cs="Simplified Arabic"/>
          <w:sz w:val="20"/>
          <w:szCs w:val="20"/>
          <w:vertAlign w:val="subscript"/>
          <w:lang w:bidi="ar-IQ"/>
        </w:rPr>
        <w:t>2</w:t>
      </w:r>
      <w:r w:rsidR="000A621A" w:rsidRPr="00793CC3">
        <w:rPr>
          <w:rFonts w:asciiTheme="majorBidi" w:hAnsiTheme="majorBidi" w:cs="Simplified Arabic"/>
          <w:sz w:val="20"/>
          <w:szCs w:val="20"/>
          <w:lang w:bidi="ar-IQ"/>
        </w:rPr>
        <w:t>O</w:t>
      </w:r>
      <w:r w:rsidR="000A621A" w:rsidRPr="00793CC3">
        <w:rPr>
          <w:rFonts w:asciiTheme="majorBidi" w:hAnsiTheme="majorBidi" w:cs="Simplified Arabic"/>
          <w:sz w:val="20"/>
          <w:szCs w:val="20"/>
          <w:vertAlign w:val="subscript"/>
          <w:lang w:bidi="ar-IQ"/>
        </w:rPr>
        <w:t>2</w:t>
      </w:r>
      <w:r w:rsidR="000A621A" w:rsidRPr="00793CC3">
        <w:rPr>
          <w:rFonts w:asciiTheme="majorBidi" w:hAnsiTheme="majorBidi" w:cs="Simplified Arabic" w:hint="cs"/>
          <w:sz w:val="20"/>
          <w:szCs w:val="20"/>
          <w:vertAlign w:val="subscript"/>
          <w:rtl/>
          <w:lang w:bidi="ar-IQ"/>
        </w:rPr>
        <w:t xml:space="preserve"> </w:t>
      </w:r>
      <w:r w:rsidR="000A621A" w:rsidRPr="00793CC3">
        <w:rPr>
          <w:rFonts w:asciiTheme="majorBidi" w:hAnsiTheme="majorBidi" w:cs="Simplified Arabic" w:hint="cs"/>
          <w:sz w:val="20"/>
          <w:szCs w:val="20"/>
          <w:rtl/>
          <w:lang w:bidi="ar-IQ"/>
        </w:rPr>
        <w:t xml:space="preserve">.وقت التشعيع ,وجود او عدم وجود الضوء </w:t>
      </w:r>
      <w:r w:rsidR="00CE437B" w:rsidRPr="00793CC3">
        <w:rPr>
          <w:rFonts w:asciiTheme="majorBidi" w:hAnsiTheme="majorBidi" w:cs="Simplified Arabic" w:hint="cs"/>
          <w:sz w:val="20"/>
          <w:szCs w:val="20"/>
          <w:rtl/>
          <w:lang w:bidi="ar-IQ"/>
        </w:rPr>
        <w:t xml:space="preserve">على بكتريا </w:t>
      </w:r>
      <w:r w:rsidR="00CE437B" w:rsidRPr="00793CC3">
        <w:rPr>
          <w:rFonts w:asciiTheme="majorBidi" w:hAnsiTheme="majorBidi" w:cs="Simplified Arabic"/>
          <w:i/>
          <w:iCs/>
          <w:sz w:val="20"/>
          <w:szCs w:val="20"/>
          <w:lang w:bidi="ar-IQ"/>
        </w:rPr>
        <w:t xml:space="preserve">S.aureus </w:t>
      </w:r>
      <w:r w:rsidR="00CE437B" w:rsidRPr="00793CC3">
        <w:rPr>
          <w:rFonts w:asciiTheme="majorBidi" w:hAnsiTheme="majorBidi" w:cs="Simplified Arabic" w:hint="cs"/>
          <w:sz w:val="20"/>
          <w:szCs w:val="20"/>
          <w:rtl/>
          <w:lang w:bidi="ar-IQ"/>
        </w:rPr>
        <w:t xml:space="preserve"> الممرضة للانسان في الطور المائي .بينت النتائج ان اعداد البكتريا اختزلت بشكل كبير بعد المعاملة </w:t>
      </w:r>
      <w:r w:rsidR="003F4054" w:rsidRPr="00793CC3">
        <w:rPr>
          <w:rFonts w:asciiTheme="majorBidi" w:hAnsiTheme="majorBidi" w:cs="Simplified Arabic" w:hint="cs"/>
          <w:sz w:val="20"/>
          <w:szCs w:val="20"/>
          <w:rtl/>
          <w:lang w:bidi="ar-IQ"/>
        </w:rPr>
        <w:t xml:space="preserve">مع </w:t>
      </w:r>
      <w:r w:rsidR="003F4054" w:rsidRPr="00793CC3">
        <w:rPr>
          <w:rFonts w:asciiTheme="majorBidi" w:hAnsiTheme="majorBidi" w:cs="Simplified Arabic"/>
          <w:sz w:val="20"/>
          <w:szCs w:val="20"/>
          <w:lang w:bidi="ar-IQ"/>
        </w:rPr>
        <w:t>Tio</w:t>
      </w:r>
      <w:r w:rsidR="003F4054" w:rsidRPr="00793CC3">
        <w:rPr>
          <w:rFonts w:asciiTheme="majorBidi" w:hAnsiTheme="majorBidi" w:cs="Simplified Arabic"/>
          <w:sz w:val="20"/>
          <w:szCs w:val="20"/>
          <w:vertAlign w:val="subscript"/>
          <w:lang w:bidi="ar-IQ"/>
        </w:rPr>
        <w:t>2</w:t>
      </w:r>
      <w:r w:rsidR="003F4054" w:rsidRPr="00793CC3">
        <w:rPr>
          <w:rFonts w:asciiTheme="majorBidi" w:hAnsiTheme="majorBidi" w:cs="Simplified Arabic"/>
          <w:sz w:val="20"/>
          <w:szCs w:val="20"/>
          <w:lang w:bidi="ar-IQ"/>
        </w:rPr>
        <w:t>/H</w:t>
      </w:r>
      <w:r w:rsidR="003F4054" w:rsidRPr="00793CC3">
        <w:rPr>
          <w:rFonts w:asciiTheme="majorBidi" w:hAnsiTheme="majorBidi" w:cs="Simplified Arabic"/>
          <w:sz w:val="20"/>
          <w:szCs w:val="20"/>
          <w:vertAlign w:val="subscript"/>
          <w:lang w:bidi="ar-IQ"/>
        </w:rPr>
        <w:t>2</w:t>
      </w:r>
      <w:r w:rsidR="003F4054" w:rsidRPr="00793CC3">
        <w:rPr>
          <w:rFonts w:asciiTheme="majorBidi" w:hAnsiTheme="majorBidi" w:cs="Simplified Arabic"/>
          <w:sz w:val="20"/>
          <w:szCs w:val="20"/>
          <w:lang w:bidi="ar-IQ"/>
        </w:rPr>
        <w:t>O</w:t>
      </w:r>
      <w:r w:rsidR="003F4054" w:rsidRPr="00793CC3">
        <w:rPr>
          <w:rFonts w:asciiTheme="majorBidi" w:hAnsiTheme="majorBidi" w:cs="Simplified Arabic"/>
          <w:sz w:val="20"/>
          <w:szCs w:val="20"/>
          <w:vertAlign w:val="subscript"/>
          <w:lang w:bidi="ar-IQ"/>
        </w:rPr>
        <w:t>2</w:t>
      </w:r>
      <w:r w:rsidR="003F4054" w:rsidRPr="00793CC3">
        <w:rPr>
          <w:rFonts w:asciiTheme="majorBidi" w:hAnsiTheme="majorBidi" w:cs="Simplified Arabic" w:hint="cs"/>
          <w:sz w:val="20"/>
          <w:szCs w:val="20"/>
          <w:vertAlign w:val="subscript"/>
          <w:rtl/>
          <w:lang w:bidi="ar-IQ"/>
        </w:rPr>
        <w:t xml:space="preserve"> </w:t>
      </w:r>
      <w:r w:rsidR="003F4054" w:rsidRPr="00793CC3">
        <w:rPr>
          <w:rFonts w:asciiTheme="majorBidi" w:hAnsiTheme="majorBidi" w:cs="Simplified Arabic" w:hint="cs"/>
          <w:sz w:val="20"/>
          <w:szCs w:val="20"/>
          <w:rtl/>
          <w:lang w:bidi="ar-IQ"/>
        </w:rPr>
        <w:t xml:space="preserve">بوجود الضوء افضل من المعاملة </w:t>
      </w:r>
      <w:r w:rsidR="008011AC" w:rsidRPr="00793CC3">
        <w:rPr>
          <w:rFonts w:asciiTheme="majorBidi" w:hAnsiTheme="majorBidi" w:cs="Simplified Arabic" w:hint="cs"/>
          <w:sz w:val="20"/>
          <w:szCs w:val="20"/>
          <w:rtl/>
          <w:lang w:bidi="ar-IQ"/>
        </w:rPr>
        <w:t xml:space="preserve">بالضوء فقط او المعاملة بالضوء و </w:t>
      </w:r>
      <w:r w:rsidR="008011AC" w:rsidRPr="00793CC3">
        <w:rPr>
          <w:rFonts w:asciiTheme="majorBidi" w:hAnsiTheme="majorBidi" w:cs="Simplified Arabic"/>
          <w:sz w:val="20"/>
          <w:szCs w:val="20"/>
          <w:lang w:bidi="ar-IQ"/>
        </w:rPr>
        <w:t xml:space="preserve"> Tio</w:t>
      </w:r>
      <w:r w:rsidR="008011AC" w:rsidRPr="00793CC3">
        <w:rPr>
          <w:rFonts w:asciiTheme="majorBidi" w:hAnsiTheme="majorBidi" w:cs="Simplified Arabic"/>
          <w:sz w:val="20"/>
          <w:szCs w:val="20"/>
          <w:vertAlign w:val="subscript"/>
          <w:lang w:bidi="ar-IQ"/>
        </w:rPr>
        <w:t>2</w:t>
      </w:r>
      <w:r w:rsidR="008011AC" w:rsidRPr="00793CC3">
        <w:rPr>
          <w:rFonts w:asciiTheme="majorBidi" w:hAnsiTheme="majorBidi" w:cs="Simplified Arabic" w:hint="cs"/>
          <w:sz w:val="20"/>
          <w:szCs w:val="20"/>
          <w:rtl/>
          <w:lang w:bidi="ar-IQ"/>
        </w:rPr>
        <w:t xml:space="preserve">فقط . عند المعاملة </w:t>
      </w:r>
      <w:r w:rsidR="008011AC" w:rsidRPr="00793CC3">
        <w:rPr>
          <w:rFonts w:asciiTheme="majorBidi" w:hAnsiTheme="majorBidi" w:cs="Simplified Arabic"/>
          <w:sz w:val="20"/>
          <w:szCs w:val="20"/>
          <w:lang w:bidi="ar-IQ"/>
        </w:rPr>
        <w:t>Tio</w:t>
      </w:r>
      <w:r w:rsidR="008011AC" w:rsidRPr="00793CC3">
        <w:rPr>
          <w:rFonts w:asciiTheme="majorBidi" w:hAnsiTheme="majorBidi" w:cs="Simplified Arabic"/>
          <w:sz w:val="20"/>
          <w:szCs w:val="20"/>
          <w:vertAlign w:val="subscript"/>
          <w:lang w:bidi="ar-IQ"/>
        </w:rPr>
        <w:t>2</w:t>
      </w:r>
      <w:r w:rsidR="008011AC" w:rsidRPr="00793CC3">
        <w:rPr>
          <w:rFonts w:asciiTheme="majorBidi" w:hAnsiTheme="majorBidi" w:cs="Simplified Arabic" w:hint="cs"/>
          <w:sz w:val="20"/>
          <w:szCs w:val="20"/>
          <w:rtl/>
          <w:lang w:bidi="ar-IQ"/>
        </w:rPr>
        <w:t xml:space="preserve"> والضوء انخفضت اعداد البكتريا بنسبة بقاء 40% . كانت افضل النتائج المستحصلة عند تركيز 0.33</w:t>
      </w:r>
      <w:r w:rsidR="008011AC" w:rsidRPr="00793CC3">
        <w:rPr>
          <w:rFonts w:asciiTheme="majorBidi" w:hAnsiTheme="majorBidi" w:cs="Simplified Arabic"/>
          <w:sz w:val="20"/>
          <w:szCs w:val="20"/>
        </w:rPr>
        <w:t xml:space="preserve"> mg/ml </w:t>
      </w:r>
      <w:r w:rsidR="008011AC" w:rsidRPr="00793CC3">
        <w:rPr>
          <w:rFonts w:asciiTheme="majorBidi" w:hAnsiTheme="majorBidi" w:cs="Simplified Arabic" w:hint="cs"/>
          <w:sz w:val="20"/>
          <w:szCs w:val="20"/>
          <w:rtl/>
          <w:lang w:bidi="ar-IQ"/>
        </w:rPr>
        <w:t xml:space="preserve">من </w:t>
      </w:r>
      <w:r w:rsidR="008011AC" w:rsidRPr="00793CC3">
        <w:rPr>
          <w:rFonts w:asciiTheme="majorBidi" w:hAnsiTheme="majorBidi" w:cs="Simplified Arabic"/>
          <w:sz w:val="20"/>
          <w:szCs w:val="20"/>
          <w:lang w:bidi="ar-IQ"/>
        </w:rPr>
        <w:t>Tio</w:t>
      </w:r>
      <w:r w:rsidR="008011AC" w:rsidRPr="00793CC3">
        <w:rPr>
          <w:rFonts w:asciiTheme="majorBidi" w:hAnsiTheme="majorBidi" w:cs="Simplified Arabic"/>
          <w:sz w:val="20"/>
          <w:szCs w:val="20"/>
          <w:vertAlign w:val="subscript"/>
          <w:lang w:bidi="ar-IQ"/>
        </w:rPr>
        <w:t>2</w:t>
      </w:r>
      <w:r w:rsidR="008011AC" w:rsidRPr="00793CC3">
        <w:rPr>
          <w:rFonts w:asciiTheme="majorBidi" w:hAnsiTheme="majorBidi" w:cs="Simplified Arabic" w:hint="cs"/>
          <w:sz w:val="20"/>
          <w:szCs w:val="20"/>
          <w:vertAlign w:val="subscript"/>
          <w:rtl/>
          <w:lang w:bidi="ar-IQ"/>
        </w:rPr>
        <w:t xml:space="preserve"> </w:t>
      </w:r>
      <w:r w:rsidR="008011AC" w:rsidRPr="00793CC3">
        <w:rPr>
          <w:rFonts w:asciiTheme="majorBidi" w:hAnsiTheme="majorBidi" w:cs="Simplified Arabic" w:hint="cs"/>
          <w:sz w:val="20"/>
          <w:szCs w:val="20"/>
          <w:rtl/>
          <w:lang w:bidi="ar-IQ"/>
        </w:rPr>
        <w:t>اذ كانت نسبة</w:t>
      </w:r>
      <w:r w:rsidR="000F2440" w:rsidRPr="00793CC3">
        <w:rPr>
          <w:rFonts w:asciiTheme="majorBidi" w:hAnsiTheme="majorBidi" w:cs="Simplified Arabic" w:hint="cs"/>
          <w:sz w:val="20"/>
          <w:szCs w:val="20"/>
          <w:rtl/>
          <w:lang w:bidi="ar-IQ"/>
        </w:rPr>
        <w:t xml:space="preserve"> البقاء 30% . تم اجراء تجربتين بظروف</w:t>
      </w:r>
      <w:r w:rsidR="008011AC" w:rsidRPr="00793CC3">
        <w:rPr>
          <w:rFonts w:asciiTheme="majorBidi" w:hAnsiTheme="majorBidi" w:cs="Simplified Arabic" w:hint="cs"/>
          <w:sz w:val="20"/>
          <w:szCs w:val="20"/>
          <w:rtl/>
          <w:lang w:bidi="ar-IQ"/>
        </w:rPr>
        <w:t xml:space="preserve"> الظلام و</w:t>
      </w:r>
      <w:r w:rsidR="008011AC" w:rsidRPr="00793CC3">
        <w:rPr>
          <w:rFonts w:asciiTheme="majorBidi" w:hAnsiTheme="majorBidi" w:cs="Simplified Arabic"/>
          <w:sz w:val="20"/>
          <w:szCs w:val="20"/>
        </w:rPr>
        <w:t xml:space="preserve"> H</w:t>
      </w:r>
      <w:r w:rsidR="008011AC" w:rsidRPr="00793CC3">
        <w:rPr>
          <w:rFonts w:asciiTheme="majorBidi" w:hAnsiTheme="majorBidi" w:cs="Simplified Arabic"/>
          <w:sz w:val="20"/>
          <w:szCs w:val="20"/>
          <w:vertAlign w:val="subscript"/>
        </w:rPr>
        <w:t>2</w:t>
      </w:r>
      <w:r w:rsidR="008011AC" w:rsidRPr="00793CC3">
        <w:rPr>
          <w:rFonts w:asciiTheme="majorBidi" w:hAnsiTheme="majorBidi" w:cs="Simplified Arabic"/>
          <w:sz w:val="20"/>
          <w:szCs w:val="20"/>
        </w:rPr>
        <w:t>O</w:t>
      </w:r>
      <w:r w:rsidR="008011AC" w:rsidRPr="00793CC3">
        <w:rPr>
          <w:rFonts w:asciiTheme="majorBidi" w:hAnsiTheme="majorBidi" w:cs="Simplified Arabic"/>
          <w:sz w:val="20"/>
          <w:szCs w:val="20"/>
          <w:vertAlign w:val="subscript"/>
        </w:rPr>
        <w:t>2</w:t>
      </w:r>
      <w:r w:rsidR="000F2440" w:rsidRPr="00793CC3">
        <w:rPr>
          <w:rFonts w:asciiTheme="majorBidi" w:hAnsiTheme="majorBidi" w:cs="Simplified Arabic" w:hint="cs"/>
          <w:sz w:val="20"/>
          <w:szCs w:val="20"/>
          <w:rtl/>
          <w:lang w:bidi="ar-IQ"/>
        </w:rPr>
        <w:t xml:space="preserve">بوجود او عدم وجود </w:t>
      </w:r>
      <w:r w:rsidR="000F2440" w:rsidRPr="00793CC3">
        <w:rPr>
          <w:rFonts w:asciiTheme="majorBidi" w:hAnsiTheme="majorBidi" w:cs="Simplified Arabic"/>
          <w:sz w:val="20"/>
          <w:szCs w:val="20"/>
          <w:lang w:bidi="ar-IQ"/>
        </w:rPr>
        <w:t>Tio</w:t>
      </w:r>
      <w:r w:rsidR="000F2440" w:rsidRPr="00793CC3">
        <w:rPr>
          <w:rFonts w:asciiTheme="majorBidi" w:hAnsiTheme="majorBidi" w:cs="Simplified Arabic"/>
          <w:sz w:val="20"/>
          <w:szCs w:val="20"/>
          <w:vertAlign w:val="subscript"/>
          <w:lang w:bidi="ar-IQ"/>
        </w:rPr>
        <w:t>2</w:t>
      </w:r>
      <w:r w:rsidR="000F2440" w:rsidRPr="00793CC3">
        <w:rPr>
          <w:rFonts w:asciiTheme="majorBidi" w:hAnsiTheme="majorBidi" w:cs="Simplified Arabic" w:hint="cs"/>
          <w:sz w:val="20"/>
          <w:szCs w:val="20"/>
          <w:rtl/>
          <w:lang w:bidi="ar-IQ"/>
        </w:rPr>
        <w:t xml:space="preserve"> , عند اضافة 10 </w:t>
      </w:r>
      <w:r w:rsidR="000F2440" w:rsidRPr="00793CC3">
        <w:rPr>
          <w:rFonts w:asciiTheme="majorBidi" w:hAnsiTheme="majorBidi" w:cs="Simplified Arabic"/>
          <w:sz w:val="20"/>
          <w:szCs w:val="20"/>
          <w:lang w:bidi="ar-IQ"/>
        </w:rPr>
        <w:t xml:space="preserve">ppm </w:t>
      </w:r>
      <w:r w:rsidR="000F2440" w:rsidRPr="00793CC3">
        <w:rPr>
          <w:rFonts w:asciiTheme="majorBidi" w:hAnsiTheme="majorBidi" w:cs="Simplified Arabic" w:hint="cs"/>
          <w:sz w:val="20"/>
          <w:szCs w:val="20"/>
          <w:rtl/>
          <w:lang w:bidi="ar-IQ"/>
        </w:rPr>
        <w:t xml:space="preserve"> من</w:t>
      </w:r>
      <w:r w:rsidR="007572A2" w:rsidRPr="00793CC3">
        <w:rPr>
          <w:rFonts w:asciiTheme="majorBidi" w:hAnsiTheme="majorBidi" w:cs="Simplified Arabic"/>
          <w:sz w:val="20"/>
          <w:szCs w:val="20"/>
          <w:lang w:bidi="ar-IQ"/>
        </w:rPr>
        <w:t xml:space="preserve"> </w:t>
      </w:r>
      <w:r w:rsidR="000F2440" w:rsidRPr="00793CC3">
        <w:rPr>
          <w:rFonts w:asciiTheme="majorBidi" w:hAnsiTheme="majorBidi" w:cs="Simplified Arabic"/>
          <w:sz w:val="20"/>
          <w:szCs w:val="20"/>
          <w:lang w:bidi="ar-IQ"/>
        </w:rPr>
        <w:t xml:space="preserve"> </w:t>
      </w:r>
      <w:r w:rsidR="000F2440" w:rsidRPr="00793CC3">
        <w:rPr>
          <w:rFonts w:asciiTheme="majorBidi" w:hAnsiTheme="majorBidi" w:cs="Simplified Arabic"/>
          <w:sz w:val="20"/>
          <w:szCs w:val="20"/>
        </w:rPr>
        <w:t>H</w:t>
      </w:r>
      <w:r w:rsidR="000F2440" w:rsidRPr="00793CC3">
        <w:rPr>
          <w:rFonts w:asciiTheme="majorBidi" w:hAnsiTheme="majorBidi" w:cs="Simplified Arabic"/>
          <w:sz w:val="20"/>
          <w:szCs w:val="20"/>
          <w:vertAlign w:val="subscript"/>
        </w:rPr>
        <w:t>2</w:t>
      </w:r>
      <w:r w:rsidR="000F2440" w:rsidRPr="00793CC3">
        <w:rPr>
          <w:rFonts w:asciiTheme="majorBidi" w:hAnsiTheme="majorBidi" w:cs="Simplified Arabic"/>
          <w:sz w:val="20"/>
          <w:szCs w:val="20"/>
        </w:rPr>
        <w:t>O</w:t>
      </w:r>
      <w:r w:rsidR="000F2440" w:rsidRPr="00793CC3">
        <w:rPr>
          <w:rFonts w:asciiTheme="majorBidi" w:hAnsiTheme="majorBidi" w:cs="Simplified Arabic"/>
          <w:sz w:val="20"/>
          <w:szCs w:val="20"/>
          <w:vertAlign w:val="subscript"/>
        </w:rPr>
        <w:t>2</w:t>
      </w:r>
      <w:r w:rsidR="000F2440" w:rsidRPr="00793CC3">
        <w:rPr>
          <w:rFonts w:asciiTheme="majorBidi" w:hAnsiTheme="majorBidi" w:cs="Simplified Arabic"/>
          <w:sz w:val="20"/>
          <w:szCs w:val="20"/>
          <w:lang w:bidi="ar-IQ"/>
        </w:rPr>
        <w:t xml:space="preserve"> </w:t>
      </w:r>
      <w:r w:rsidR="007572A2" w:rsidRPr="00793CC3">
        <w:rPr>
          <w:rFonts w:asciiTheme="majorBidi" w:hAnsiTheme="majorBidi" w:cs="Simplified Arabic" w:hint="cs"/>
          <w:sz w:val="20"/>
          <w:szCs w:val="20"/>
          <w:rtl/>
          <w:lang w:bidi="ar-IQ"/>
        </w:rPr>
        <w:t xml:space="preserve">والظلام </w:t>
      </w:r>
      <w:r w:rsidR="000F2440" w:rsidRPr="00793CC3">
        <w:rPr>
          <w:rFonts w:asciiTheme="majorBidi" w:hAnsiTheme="majorBidi" w:cs="Simplified Arabic" w:hint="cs"/>
          <w:sz w:val="20"/>
          <w:szCs w:val="20"/>
          <w:rtl/>
          <w:lang w:bidi="ar-IQ"/>
        </w:rPr>
        <w:t xml:space="preserve">انخفضت اعداد البكتريا </w:t>
      </w:r>
      <w:r w:rsidR="007572A2" w:rsidRPr="00793CC3">
        <w:rPr>
          <w:rFonts w:asciiTheme="majorBidi" w:hAnsiTheme="majorBidi" w:cs="Simplified Arabic" w:hint="cs"/>
          <w:sz w:val="20"/>
          <w:szCs w:val="20"/>
          <w:rtl/>
          <w:lang w:bidi="ar-IQ"/>
        </w:rPr>
        <w:t xml:space="preserve">(نسبة البقاء 45%) وعند اضافة </w:t>
      </w:r>
      <w:r w:rsidR="007572A2" w:rsidRPr="00793CC3">
        <w:rPr>
          <w:rFonts w:asciiTheme="majorBidi" w:hAnsiTheme="majorBidi" w:cs="Simplified Arabic"/>
          <w:sz w:val="20"/>
          <w:szCs w:val="20"/>
          <w:lang w:bidi="ar-IQ"/>
        </w:rPr>
        <w:t>Tio</w:t>
      </w:r>
      <w:r w:rsidR="007572A2" w:rsidRPr="00793CC3">
        <w:rPr>
          <w:rFonts w:asciiTheme="majorBidi" w:hAnsiTheme="majorBidi" w:cs="Simplified Arabic"/>
          <w:sz w:val="20"/>
          <w:szCs w:val="20"/>
          <w:vertAlign w:val="subscript"/>
          <w:lang w:bidi="ar-IQ"/>
        </w:rPr>
        <w:t>2</w:t>
      </w:r>
      <w:r w:rsidR="007572A2" w:rsidRPr="00793CC3">
        <w:rPr>
          <w:rFonts w:asciiTheme="majorBidi" w:hAnsiTheme="majorBidi" w:cs="Simplified Arabic" w:hint="cs"/>
          <w:sz w:val="20"/>
          <w:szCs w:val="20"/>
          <w:rtl/>
          <w:lang w:bidi="ar-IQ"/>
        </w:rPr>
        <w:t xml:space="preserve"> كانت نسبة البقاء للبكتريا 40%. تم اجراء تجربتين بظروف الضوء و </w:t>
      </w:r>
      <w:r w:rsidR="007572A2" w:rsidRPr="00793CC3">
        <w:rPr>
          <w:rFonts w:asciiTheme="majorBidi" w:hAnsiTheme="majorBidi" w:cs="Simplified Arabic"/>
          <w:sz w:val="20"/>
          <w:szCs w:val="20"/>
          <w:lang w:bidi="ar-IQ"/>
        </w:rPr>
        <w:t>H</w:t>
      </w:r>
      <w:r w:rsidR="007572A2" w:rsidRPr="00793CC3">
        <w:rPr>
          <w:rFonts w:asciiTheme="majorBidi" w:hAnsiTheme="majorBidi" w:cs="Simplified Arabic"/>
          <w:sz w:val="20"/>
          <w:szCs w:val="20"/>
          <w:vertAlign w:val="subscript"/>
          <w:lang w:bidi="ar-IQ"/>
        </w:rPr>
        <w:t>2</w:t>
      </w:r>
      <w:r w:rsidR="007572A2" w:rsidRPr="00793CC3">
        <w:rPr>
          <w:rFonts w:asciiTheme="majorBidi" w:hAnsiTheme="majorBidi" w:cs="Simplified Arabic"/>
          <w:sz w:val="20"/>
          <w:szCs w:val="20"/>
          <w:lang w:bidi="ar-IQ"/>
        </w:rPr>
        <w:t>O</w:t>
      </w:r>
      <w:r w:rsidR="007572A2" w:rsidRPr="00793CC3">
        <w:rPr>
          <w:rFonts w:asciiTheme="majorBidi" w:hAnsiTheme="majorBidi" w:cs="Simplified Arabic"/>
          <w:sz w:val="20"/>
          <w:szCs w:val="20"/>
          <w:vertAlign w:val="subscript"/>
          <w:lang w:bidi="ar-IQ"/>
        </w:rPr>
        <w:t>2</w:t>
      </w:r>
      <w:r w:rsidR="007572A2" w:rsidRPr="00793CC3">
        <w:rPr>
          <w:rFonts w:asciiTheme="majorBidi" w:hAnsiTheme="majorBidi" w:cs="Simplified Arabic" w:hint="cs"/>
          <w:sz w:val="20"/>
          <w:szCs w:val="20"/>
          <w:rtl/>
          <w:lang w:bidi="ar-IQ"/>
        </w:rPr>
        <w:t xml:space="preserve"> </w:t>
      </w:r>
      <w:r w:rsidR="004F75F8" w:rsidRPr="00793CC3">
        <w:rPr>
          <w:rFonts w:asciiTheme="majorBidi" w:hAnsiTheme="majorBidi" w:cs="Simplified Arabic" w:hint="cs"/>
          <w:sz w:val="20"/>
          <w:szCs w:val="20"/>
          <w:rtl/>
          <w:lang w:bidi="ar-IQ"/>
        </w:rPr>
        <w:t xml:space="preserve">بوجود او عدم وجود </w:t>
      </w:r>
      <w:r w:rsidR="004F75F8" w:rsidRPr="00793CC3">
        <w:rPr>
          <w:rFonts w:asciiTheme="majorBidi" w:hAnsiTheme="majorBidi" w:cs="Simplified Arabic"/>
          <w:sz w:val="20"/>
          <w:szCs w:val="20"/>
        </w:rPr>
        <w:t>Tio</w:t>
      </w:r>
      <w:r w:rsidR="004F75F8" w:rsidRPr="00793CC3">
        <w:rPr>
          <w:rFonts w:asciiTheme="majorBidi" w:hAnsiTheme="majorBidi" w:cs="Simplified Arabic"/>
          <w:sz w:val="20"/>
          <w:szCs w:val="20"/>
          <w:vertAlign w:val="subscript"/>
        </w:rPr>
        <w:t>2</w:t>
      </w:r>
      <w:r w:rsidR="004F75F8" w:rsidRPr="00793CC3">
        <w:rPr>
          <w:rFonts w:asciiTheme="majorBidi" w:hAnsiTheme="majorBidi" w:cs="Simplified Arabic" w:hint="cs"/>
          <w:sz w:val="20"/>
          <w:szCs w:val="20"/>
          <w:rtl/>
          <w:lang w:bidi="ar-IQ"/>
        </w:rPr>
        <w:t xml:space="preserve"> , عند عدم وجود </w:t>
      </w:r>
      <w:r w:rsidR="004F75F8" w:rsidRPr="00793CC3">
        <w:rPr>
          <w:rFonts w:asciiTheme="majorBidi" w:hAnsiTheme="majorBidi" w:cs="Simplified Arabic"/>
          <w:sz w:val="20"/>
          <w:szCs w:val="20"/>
        </w:rPr>
        <w:t>Tio</w:t>
      </w:r>
      <w:r w:rsidR="004F75F8" w:rsidRPr="00793CC3">
        <w:rPr>
          <w:rFonts w:asciiTheme="majorBidi" w:hAnsiTheme="majorBidi" w:cs="Simplified Arabic"/>
          <w:sz w:val="20"/>
          <w:szCs w:val="20"/>
          <w:vertAlign w:val="subscript"/>
        </w:rPr>
        <w:t>2</w:t>
      </w:r>
      <w:r w:rsidR="004F75F8" w:rsidRPr="00793CC3">
        <w:rPr>
          <w:rFonts w:asciiTheme="majorBidi" w:hAnsiTheme="majorBidi" w:cs="Simplified Arabic" w:hint="cs"/>
          <w:sz w:val="20"/>
          <w:szCs w:val="20"/>
          <w:rtl/>
          <w:lang w:bidi="ar-IQ"/>
        </w:rPr>
        <w:t xml:space="preserve"> كانت نسبة بقاء البكتريا 23% في حين عند وجود </w:t>
      </w:r>
      <w:r w:rsidR="004F75F8" w:rsidRPr="00793CC3">
        <w:rPr>
          <w:rFonts w:asciiTheme="majorBidi" w:hAnsiTheme="majorBidi" w:cs="Simplified Arabic"/>
          <w:sz w:val="20"/>
          <w:szCs w:val="20"/>
        </w:rPr>
        <w:t>Tio</w:t>
      </w:r>
      <w:r w:rsidR="004F75F8" w:rsidRPr="00793CC3">
        <w:rPr>
          <w:rFonts w:asciiTheme="majorBidi" w:hAnsiTheme="majorBidi" w:cs="Simplified Arabic"/>
          <w:sz w:val="20"/>
          <w:szCs w:val="20"/>
          <w:vertAlign w:val="subscript"/>
        </w:rPr>
        <w:t>2</w:t>
      </w:r>
      <w:r w:rsidR="004F75F8" w:rsidRPr="00793CC3">
        <w:rPr>
          <w:rFonts w:asciiTheme="majorBidi" w:hAnsiTheme="majorBidi" w:cs="Simplified Arabic" w:hint="cs"/>
          <w:sz w:val="20"/>
          <w:szCs w:val="20"/>
          <w:rtl/>
          <w:lang w:bidi="ar-IQ"/>
        </w:rPr>
        <w:t xml:space="preserve"> بهذه الظروف كانت نسبة بقاء البكتريا 11%</w:t>
      </w:r>
      <w:r w:rsidR="00AC5E90" w:rsidRPr="00793CC3">
        <w:rPr>
          <w:rFonts w:asciiTheme="majorBidi" w:hAnsiTheme="majorBidi" w:cs="Simplified Arabic" w:hint="cs"/>
          <w:sz w:val="20"/>
          <w:szCs w:val="20"/>
          <w:rtl/>
          <w:lang w:bidi="ar-IQ"/>
        </w:rPr>
        <w:t xml:space="preserve">. توصي هذه الدراسة باستخدام </w:t>
      </w:r>
      <w:r w:rsidR="00AC5E90" w:rsidRPr="00793CC3">
        <w:rPr>
          <w:rFonts w:asciiTheme="majorBidi" w:hAnsiTheme="majorBidi" w:cs="Simplified Arabic"/>
          <w:sz w:val="20"/>
          <w:szCs w:val="20"/>
          <w:lang w:bidi="ar-IQ"/>
        </w:rPr>
        <w:t>H</w:t>
      </w:r>
      <w:r w:rsidR="00AC5E90" w:rsidRPr="00793CC3">
        <w:rPr>
          <w:rFonts w:asciiTheme="majorBidi" w:hAnsiTheme="majorBidi" w:cs="Simplified Arabic"/>
          <w:sz w:val="20"/>
          <w:szCs w:val="20"/>
          <w:vertAlign w:val="subscript"/>
          <w:lang w:bidi="ar-IQ"/>
        </w:rPr>
        <w:t>2</w:t>
      </w:r>
      <w:r w:rsidR="00AC5E90" w:rsidRPr="00793CC3">
        <w:rPr>
          <w:rFonts w:asciiTheme="majorBidi" w:hAnsiTheme="majorBidi" w:cs="Simplified Arabic"/>
          <w:sz w:val="20"/>
          <w:szCs w:val="20"/>
          <w:lang w:bidi="ar-IQ"/>
        </w:rPr>
        <w:t>o</w:t>
      </w:r>
      <w:r w:rsidR="00AC5E90" w:rsidRPr="00793CC3">
        <w:rPr>
          <w:rFonts w:asciiTheme="majorBidi" w:hAnsiTheme="majorBidi" w:cs="Simplified Arabic"/>
          <w:sz w:val="20"/>
          <w:szCs w:val="20"/>
          <w:vertAlign w:val="subscript"/>
          <w:lang w:bidi="ar-IQ"/>
        </w:rPr>
        <w:t>2</w:t>
      </w:r>
      <w:r w:rsidR="00AC5E90" w:rsidRPr="00793CC3">
        <w:rPr>
          <w:rFonts w:asciiTheme="majorBidi" w:hAnsiTheme="majorBidi" w:cs="Simplified Arabic" w:hint="cs"/>
          <w:sz w:val="20"/>
          <w:szCs w:val="20"/>
          <w:rtl/>
          <w:lang w:bidi="ar-IQ"/>
        </w:rPr>
        <w:t xml:space="preserve"> و</w:t>
      </w:r>
      <w:r w:rsidR="00AC5E90" w:rsidRPr="00793CC3">
        <w:rPr>
          <w:rFonts w:asciiTheme="majorBidi" w:hAnsiTheme="majorBidi" w:cs="Simplified Arabic"/>
          <w:sz w:val="20"/>
          <w:szCs w:val="20"/>
          <w:lang w:bidi="ar-IQ"/>
        </w:rPr>
        <w:t xml:space="preserve"> Tio</w:t>
      </w:r>
      <w:r w:rsidR="00AC5E90" w:rsidRPr="00793CC3">
        <w:rPr>
          <w:rFonts w:asciiTheme="majorBidi" w:hAnsiTheme="majorBidi" w:cs="Simplified Arabic"/>
          <w:sz w:val="20"/>
          <w:szCs w:val="20"/>
          <w:vertAlign w:val="subscript"/>
          <w:lang w:bidi="ar-IQ"/>
        </w:rPr>
        <w:t>2</w:t>
      </w:r>
      <w:r w:rsidR="00AC5E90" w:rsidRPr="00793CC3">
        <w:rPr>
          <w:rFonts w:asciiTheme="majorBidi" w:hAnsiTheme="majorBidi" w:cs="Simplified Arabic" w:hint="cs"/>
          <w:sz w:val="20"/>
          <w:szCs w:val="20"/>
          <w:rtl/>
          <w:lang w:bidi="ar-IQ"/>
        </w:rPr>
        <w:t>كمعقم في الطور المائي .</w:t>
      </w:r>
    </w:p>
    <w:p w:rsidR="00793CC3" w:rsidRPr="00793CC3" w:rsidRDefault="00793CC3" w:rsidP="00793CC3">
      <w:pPr>
        <w:spacing w:after="0" w:line="240" w:lineRule="auto"/>
        <w:ind w:hanging="58"/>
        <w:jc w:val="lowKashida"/>
        <w:rPr>
          <w:rFonts w:asciiTheme="majorBidi" w:hAnsiTheme="majorBidi" w:cs="Simplified Arabic"/>
          <w:b/>
          <w:bCs/>
          <w:sz w:val="20"/>
          <w:szCs w:val="20"/>
          <w:rtl/>
          <w:lang w:bidi="ar-IQ"/>
        </w:rPr>
      </w:pPr>
      <w:r w:rsidRPr="00793CC3">
        <w:rPr>
          <w:rFonts w:asciiTheme="majorBidi" w:hAnsiTheme="majorBidi" w:cs="Simplified Arabic" w:hint="cs"/>
          <w:b/>
          <w:bCs/>
          <w:sz w:val="20"/>
          <w:szCs w:val="20"/>
          <w:rtl/>
          <w:lang w:bidi="ar-IQ"/>
        </w:rPr>
        <w:t xml:space="preserve">الكلمات المفتاحية : </w:t>
      </w:r>
      <w:r w:rsidRPr="00793CC3">
        <w:rPr>
          <w:rFonts w:asciiTheme="majorBidi" w:hAnsiTheme="majorBidi" w:cs="Simplified Arabic" w:hint="cs"/>
          <w:sz w:val="20"/>
          <w:szCs w:val="20"/>
          <w:rtl/>
          <w:lang w:bidi="ar-IQ"/>
        </w:rPr>
        <w:t xml:space="preserve">القتل الضوئي ، بكتريا  </w:t>
      </w:r>
      <w:r w:rsidRPr="00793CC3">
        <w:rPr>
          <w:rFonts w:asciiTheme="majorBidi" w:hAnsiTheme="majorBidi" w:cs="Simplified Arabic"/>
          <w:i/>
          <w:iCs/>
          <w:sz w:val="20"/>
          <w:szCs w:val="20"/>
          <w:lang w:bidi="ar-IQ"/>
        </w:rPr>
        <w:t>aureus</w:t>
      </w:r>
      <w:r w:rsidRPr="00793CC3">
        <w:rPr>
          <w:rFonts w:asciiTheme="majorBidi" w:hAnsiTheme="majorBidi" w:cs="Simplified Arabic"/>
          <w:sz w:val="20"/>
          <w:szCs w:val="20"/>
          <w:lang w:bidi="ar-IQ"/>
        </w:rPr>
        <w:t>, TiO</w:t>
      </w:r>
      <w:r w:rsidRPr="00793CC3">
        <w:rPr>
          <w:rFonts w:asciiTheme="majorBidi" w:hAnsiTheme="majorBidi" w:cstheme="majorBidi"/>
          <w:sz w:val="20"/>
          <w:szCs w:val="20"/>
        </w:rPr>
        <w:t xml:space="preserve"> </w:t>
      </w:r>
      <w:r w:rsidRPr="00793CC3">
        <w:rPr>
          <w:rFonts w:asciiTheme="majorBidi" w:hAnsiTheme="majorBidi" w:cs="Simplified Arabic"/>
          <w:sz w:val="20"/>
          <w:szCs w:val="20"/>
          <w:lang w:bidi="ar-IQ"/>
        </w:rPr>
        <w:t>H</w:t>
      </w:r>
      <w:r w:rsidRPr="00793CC3">
        <w:rPr>
          <w:rFonts w:asciiTheme="majorBidi" w:hAnsiTheme="majorBidi" w:cs="Simplified Arabic"/>
          <w:sz w:val="20"/>
          <w:szCs w:val="20"/>
          <w:vertAlign w:val="subscript"/>
          <w:lang w:bidi="ar-IQ"/>
        </w:rPr>
        <w:t>2</w:t>
      </w:r>
      <w:r w:rsidRPr="00793CC3">
        <w:rPr>
          <w:rFonts w:asciiTheme="majorBidi" w:hAnsiTheme="majorBidi" w:cs="Simplified Arabic"/>
          <w:sz w:val="20"/>
          <w:szCs w:val="20"/>
          <w:lang w:bidi="ar-IQ"/>
        </w:rPr>
        <w:t>O</w:t>
      </w:r>
      <w:r w:rsidRPr="00793CC3">
        <w:rPr>
          <w:rFonts w:asciiTheme="majorBidi" w:hAnsiTheme="majorBidi" w:cs="Simplified Arabic"/>
          <w:sz w:val="20"/>
          <w:szCs w:val="20"/>
          <w:vertAlign w:val="subscript"/>
          <w:lang w:bidi="ar-IQ"/>
        </w:rPr>
        <w:t>2</w:t>
      </w:r>
      <w:r w:rsidRPr="00793CC3">
        <w:rPr>
          <w:rFonts w:asciiTheme="majorBidi" w:hAnsiTheme="majorBidi" w:cs="Simplified Arabic"/>
          <w:sz w:val="20"/>
          <w:szCs w:val="20"/>
          <w:lang w:bidi="ar-IQ"/>
        </w:rPr>
        <w:t xml:space="preserve">, </w:t>
      </w:r>
      <w:r w:rsidRPr="00793CC3">
        <w:rPr>
          <w:rFonts w:asciiTheme="majorBidi" w:hAnsiTheme="majorBidi" w:cs="Simplified Arabic" w:hint="cs"/>
          <w:sz w:val="20"/>
          <w:szCs w:val="20"/>
          <w:rtl/>
          <w:lang w:bidi="ar-IQ"/>
        </w:rPr>
        <w:t xml:space="preserve"> ، التعقيم ,  الضوء المائي , الضلام</w:t>
      </w:r>
      <w:r>
        <w:rPr>
          <w:rFonts w:asciiTheme="majorBidi" w:hAnsiTheme="majorBidi" w:cs="Simplified Arabic" w:hint="cs"/>
          <w:b/>
          <w:bCs/>
          <w:sz w:val="20"/>
          <w:szCs w:val="20"/>
          <w:rtl/>
          <w:lang w:bidi="ar-IQ"/>
        </w:rPr>
        <w:t xml:space="preserve"> </w:t>
      </w:r>
    </w:p>
    <w:p w:rsidR="007D1AC4" w:rsidRPr="00793CC3" w:rsidRDefault="003F16B5" w:rsidP="009A3986">
      <w:pPr>
        <w:bidi w:val="0"/>
        <w:spacing w:after="0" w:line="240" w:lineRule="auto"/>
        <w:jc w:val="lowKashida"/>
        <w:rPr>
          <w:rFonts w:asciiTheme="majorBidi" w:hAnsiTheme="majorBidi" w:cstheme="majorBidi"/>
          <w:b/>
          <w:bCs/>
          <w:sz w:val="28"/>
          <w:szCs w:val="28"/>
        </w:rPr>
      </w:pPr>
      <w:r w:rsidRPr="00793CC3">
        <w:rPr>
          <w:rFonts w:asciiTheme="majorBidi" w:hAnsiTheme="majorBidi" w:cstheme="majorBidi"/>
          <w:b/>
          <w:bCs/>
          <w:sz w:val="28"/>
          <w:szCs w:val="28"/>
        </w:rPr>
        <w:t>Introduction:</w:t>
      </w:r>
    </w:p>
    <w:p w:rsidR="003F16B5" w:rsidRPr="00166DB2" w:rsidRDefault="003F16B5"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sz w:val="24"/>
          <w:szCs w:val="24"/>
        </w:rPr>
        <w:t xml:space="preserve">       </w:t>
      </w:r>
      <w:r w:rsidRPr="00166DB2">
        <w:rPr>
          <w:rFonts w:asciiTheme="majorBidi" w:hAnsiTheme="majorBidi" w:cstheme="majorBidi"/>
          <w:i/>
          <w:iCs/>
          <w:sz w:val="24"/>
          <w:szCs w:val="24"/>
        </w:rPr>
        <w:t>Staphylococcus aureus</w:t>
      </w:r>
      <w:r w:rsidRPr="00166DB2">
        <w:rPr>
          <w:rFonts w:asciiTheme="majorBidi" w:hAnsiTheme="majorBidi" w:cstheme="majorBidi"/>
          <w:sz w:val="24"/>
          <w:szCs w:val="24"/>
        </w:rPr>
        <w:t xml:space="preserve"> are capable of prolonged survival on a variety </w:t>
      </w:r>
      <w:r w:rsidR="00A408EA">
        <w:rPr>
          <w:rFonts w:asciiTheme="majorBidi" w:hAnsiTheme="majorBidi" w:cstheme="majorBidi"/>
          <w:sz w:val="24"/>
          <w:szCs w:val="24"/>
        </w:rPr>
        <w:t xml:space="preserve">of </w:t>
      </w:r>
      <w:r w:rsidRPr="00166DB2">
        <w:rPr>
          <w:rFonts w:asciiTheme="majorBidi" w:hAnsiTheme="majorBidi" w:cstheme="majorBidi"/>
          <w:sz w:val="24"/>
          <w:szCs w:val="24"/>
        </w:rPr>
        <w:t>environmental surface</w:t>
      </w:r>
      <w:r w:rsidR="00A408EA">
        <w:rPr>
          <w:rFonts w:asciiTheme="majorBidi" w:hAnsiTheme="majorBidi" w:cstheme="majorBidi"/>
          <w:sz w:val="24"/>
          <w:szCs w:val="24"/>
        </w:rPr>
        <w:t>s,</w:t>
      </w:r>
      <w:r w:rsidRPr="00166DB2">
        <w:rPr>
          <w:rFonts w:asciiTheme="majorBidi" w:hAnsiTheme="majorBidi" w:cstheme="majorBidi"/>
          <w:sz w:val="24"/>
          <w:szCs w:val="24"/>
        </w:rPr>
        <w:t xml:space="preserve"> it can be alive in distilled water and in all part</w:t>
      </w:r>
      <w:r w:rsidR="00A408EA">
        <w:rPr>
          <w:rFonts w:asciiTheme="majorBidi" w:hAnsiTheme="majorBidi" w:cstheme="majorBidi"/>
          <w:sz w:val="24"/>
          <w:szCs w:val="24"/>
        </w:rPr>
        <w:t>s</w:t>
      </w:r>
      <w:r w:rsidRPr="00166DB2">
        <w:rPr>
          <w:rFonts w:asciiTheme="majorBidi" w:hAnsiTheme="majorBidi" w:cstheme="majorBidi"/>
          <w:sz w:val="24"/>
          <w:szCs w:val="24"/>
        </w:rPr>
        <w:t xml:space="preserve"> of hospital and it is resistant to chemical disinfectants and many of conventional antibiotics (Carson </w:t>
      </w:r>
      <w:r w:rsidRPr="00166DB2">
        <w:rPr>
          <w:rFonts w:asciiTheme="majorBidi" w:hAnsiTheme="majorBidi" w:cstheme="majorBidi"/>
          <w:i/>
          <w:iCs/>
          <w:sz w:val="24"/>
          <w:szCs w:val="24"/>
        </w:rPr>
        <w:t>etal</w:t>
      </w:r>
      <w:r w:rsidRPr="00166DB2">
        <w:rPr>
          <w:rFonts w:asciiTheme="majorBidi" w:hAnsiTheme="majorBidi" w:cstheme="majorBidi"/>
          <w:sz w:val="24"/>
          <w:szCs w:val="24"/>
        </w:rPr>
        <w:t>, 1988).</w:t>
      </w:r>
    </w:p>
    <w:p w:rsidR="003F16B5" w:rsidRPr="00166DB2" w:rsidRDefault="003F16B5"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sz w:val="24"/>
          <w:szCs w:val="24"/>
        </w:rPr>
        <w:t xml:space="preserve">       It is the most virulent of the many staphylococcus species and it is responsible for infections ranging from superficial skin to soft tissue infections (Kasper </w:t>
      </w:r>
      <w:r w:rsidRPr="00166DB2">
        <w:rPr>
          <w:rFonts w:asciiTheme="majorBidi" w:hAnsiTheme="majorBidi" w:cstheme="majorBidi"/>
          <w:i/>
          <w:iCs/>
          <w:sz w:val="24"/>
          <w:szCs w:val="24"/>
        </w:rPr>
        <w:t>etal</w:t>
      </w:r>
      <w:r w:rsidRPr="00166DB2">
        <w:rPr>
          <w:rFonts w:asciiTheme="majorBidi" w:hAnsiTheme="majorBidi" w:cstheme="majorBidi"/>
          <w:sz w:val="24"/>
          <w:szCs w:val="24"/>
        </w:rPr>
        <w:t>, 2005), and its exotoxin producing pathogen, can cause food-borne disease in human (Salyers and Whitt, 1994) it has the highest pathogenic effect in human and it is the first pathogen agent in hospitals (Gacesa and Russell, 1990).</w:t>
      </w:r>
    </w:p>
    <w:p w:rsidR="003F16B5" w:rsidRPr="00166DB2" w:rsidRDefault="003F16B5"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sz w:val="24"/>
          <w:szCs w:val="24"/>
        </w:rPr>
        <w:t xml:space="preserve">  </w:t>
      </w:r>
      <w:r w:rsidR="00E11489">
        <w:rPr>
          <w:rFonts w:asciiTheme="majorBidi" w:hAnsiTheme="majorBidi" w:cstheme="majorBidi"/>
          <w:sz w:val="24"/>
          <w:szCs w:val="24"/>
        </w:rPr>
        <w:t>The</w:t>
      </w:r>
      <w:r w:rsidRPr="00166DB2">
        <w:rPr>
          <w:rFonts w:asciiTheme="majorBidi" w:hAnsiTheme="majorBidi" w:cstheme="majorBidi"/>
          <w:sz w:val="24"/>
          <w:szCs w:val="24"/>
        </w:rPr>
        <w:t xml:space="preserve"> Bacteria can be destroyed by a number of different techniques including heat, radiation and chemical oxidizing agents such us H</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O</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,Which are used to treat microbial pollution of waters ,but they are not completely efficient on some of resist</w:t>
      </w:r>
      <w:r w:rsidR="000946B8">
        <w:rPr>
          <w:rFonts w:asciiTheme="majorBidi" w:hAnsiTheme="majorBidi" w:cstheme="majorBidi"/>
          <w:sz w:val="24"/>
          <w:szCs w:val="24"/>
        </w:rPr>
        <w:t>ing</w:t>
      </w:r>
      <w:r w:rsidRPr="00166DB2">
        <w:rPr>
          <w:rFonts w:asciiTheme="majorBidi" w:hAnsiTheme="majorBidi" w:cstheme="majorBidi"/>
          <w:sz w:val="24"/>
          <w:szCs w:val="24"/>
        </w:rPr>
        <w:t xml:space="preserve"> microorganism such us </w:t>
      </w:r>
      <w:r w:rsidRPr="00166DB2">
        <w:rPr>
          <w:rFonts w:asciiTheme="majorBidi" w:hAnsiTheme="majorBidi" w:cstheme="majorBidi"/>
          <w:i/>
          <w:iCs/>
          <w:sz w:val="24"/>
          <w:szCs w:val="24"/>
        </w:rPr>
        <w:t>S.aureus</w:t>
      </w:r>
      <w:r w:rsidRPr="00166DB2">
        <w:rPr>
          <w:rFonts w:asciiTheme="majorBidi" w:hAnsiTheme="majorBidi" w:cstheme="majorBidi"/>
          <w:sz w:val="24"/>
          <w:szCs w:val="24"/>
        </w:rPr>
        <w:t xml:space="preserve"> (Mills and Lettunte ,1997). </w:t>
      </w:r>
    </w:p>
    <w:p w:rsidR="003F16B5" w:rsidRPr="00166DB2" w:rsidRDefault="003F16B5"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sz w:val="24"/>
          <w:szCs w:val="24"/>
        </w:rPr>
        <w:t xml:space="preserve">      The wide spread use of antibiotics</w:t>
      </w:r>
      <w:r w:rsidR="000946B8">
        <w:rPr>
          <w:rFonts w:asciiTheme="majorBidi" w:hAnsiTheme="majorBidi" w:cstheme="majorBidi"/>
          <w:sz w:val="24"/>
          <w:szCs w:val="24"/>
        </w:rPr>
        <w:t xml:space="preserve"> led to the</w:t>
      </w:r>
      <w:r w:rsidRPr="00166DB2">
        <w:rPr>
          <w:rFonts w:asciiTheme="majorBidi" w:hAnsiTheme="majorBidi" w:cstheme="majorBidi"/>
          <w:sz w:val="24"/>
          <w:szCs w:val="24"/>
        </w:rPr>
        <w:t xml:space="preserve"> emergence of more resistant and virulent strains of bacteria and this caused an urgent need to develop alternative sterilization technologies to disinfect water and waste water from hospital such us using photocatalytic effect of Tio</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 xml:space="preserve">,this method is feasible and inexpensive to act as </w:t>
      </w:r>
      <w:r w:rsidRPr="00166DB2">
        <w:rPr>
          <w:rFonts w:asciiTheme="majorBidi" w:hAnsiTheme="majorBidi" w:cstheme="majorBidi"/>
          <w:sz w:val="24"/>
          <w:szCs w:val="24"/>
        </w:rPr>
        <w:lastRenderedPageBreak/>
        <w:t xml:space="preserve">disinfectants (Russell, 2004 and Manes </w:t>
      </w:r>
      <w:r w:rsidRPr="00166DB2">
        <w:rPr>
          <w:rFonts w:asciiTheme="majorBidi" w:hAnsiTheme="majorBidi" w:cstheme="majorBidi"/>
          <w:i/>
          <w:iCs/>
          <w:sz w:val="24"/>
          <w:szCs w:val="24"/>
        </w:rPr>
        <w:t>etal</w:t>
      </w:r>
      <w:r w:rsidRPr="00166DB2">
        <w:rPr>
          <w:rFonts w:asciiTheme="majorBidi" w:hAnsiTheme="majorBidi" w:cstheme="majorBidi"/>
          <w:sz w:val="24"/>
          <w:szCs w:val="24"/>
        </w:rPr>
        <w:t xml:space="preserve"> 1999 and Aiello and Larson ,2003</w:t>
      </w:r>
      <w:r w:rsidR="00DB7D8A" w:rsidRPr="00166DB2">
        <w:rPr>
          <w:rFonts w:asciiTheme="majorBidi" w:hAnsiTheme="majorBidi" w:cstheme="majorBidi"/>
          <w:sz w:val="24"/>
          <w:szCs w:val="24"/>
        </w:rPr>
        <w:t xml:space="preserve"> and Block, </w:t>
      </w:r>
      <w:r w:rsidR="00DB7D8A" w:rsidRPr="00166DB2">
        <w:rPr>
          <w:rFonts w:asciiTheme="majorBidi" w:hAnsiTheme="majorBidi" w:cstheme="majorBidi"/>
          <w:i/>
          <w:iCs/>
          <w:sz w:val="24"/>
          <w:szCs w:val="24"/>
        </w:rPr>
        <w:t>etal</w:t>
      </w:r>
      <w:r w:rsidR="00DB7D8A" w:rsidRPr="00166DB2">
        <w:rPr>
          <w:rFonts w:asciiTheme="majorBidi" w:hAnsiTheme="majorBidi" w:cstheme="majorBidi"/>
          <w:sz w:val="24"/>
          <w:szCs w:val="24"/>
        </w:rPr>
        <w:t xml:space="preserve"> 1997 </w:t>
      </w:r>
      <w:r w:rsidRPr="00166DB2">
        <w:rPr>
          <w:rFonts w:asciiTheme="majorBidi" w:hAnsiTheme="majorBidi" w:cstheme="majorBidi"/>
          <w:sz w:val="24"/>
          <w:szCs w:val="24"/>
        </w:rPr>
        <w:t xml:space="preserve">) and powerful biocide process due to production of </w:t>
      </w:r>
      <w:r w:rsidR="00E11489" w:rsidRPr="00166DB2">
        <w:rPr>
          <w:rFonts w:asciiTheme="majorBidi" w:hAnsiTheme="majorBidi" w:cstheme="majorBidi"/>
          <w:sz w:val="24"/>
          <w:szCs w:val="24"/>
        </w:rPr>
        <w:t xml:space="preserve">redox </w:t>
      </w:r>
      <w:r w:rsidRPr="00166DB2">
        <w:rPr>
          <w:rFonts w:asciiTheme="majorBidi" w:hAnsiTheme="majorBidi" w:cstheme="majorBidi"/>
          <w:sz w:val="24"/>
          <w:szCs w:val="24"/>
        </w:rPr>
        <w:t>reaction species from Tio</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 xml:space="preserve"> when irradiation Tio</w:t>
      </w:r>
      <w:r w:rsidRPr="00166DB2">
        <w:rPr>
          <w:rFonts w:asciiTheme="majorBidi" w:hAnsiTheme="majorBidi" w:cstheme="majorBidi"/>
          <w:sz w:val="24"/>
          <w:szCs w:val="24"/>
          <w:vertAlign w:val="subscript"/>
        </w:rPr>
        <w:t xml:space="preserve">2 </w:t>
      </w:r>
      <w:r w:rsidRPr="00166DB2">
        <w:rPr>
          <w:rFonts w:asciiTheme="majorBidi" w:hAnsiTheme="majorBidi" w:cstheme="majorBidi"/>
          <w:sz w:val="24"/>
          <w:szCs w:val="24"/>
        </w:rPr>
        <w:t xml:space="preserve">particles are indirect contact with or close to  microbes to initial oxidative attack (Daneshvar </w:t>
      </w:r>
      <w:r w:rsidRPr="00166DB2">
        <w:rPr>
          <w:rFonts w:asciiTheme="majorBidi" w:hAnsiTheme="majorBidi" w:cstheme="majorBidi"/>
          <w:i/>
          <w:iCs/>
          <w:sz w:val="24"/>
          <w:szCs w:val="24"/>
        </w:rPr>
        <w:t>etal</w:t>
      </w:r>
      <w:r w:rsidRPr="00166DB2">
        <w:rPr>
          <w:rFonts w:asciiTheme="majorBidi" w:hAnsiTheme="majorBidi" w:cstheme="majorBidi"/>
          <w:sz w:val="24"/>
          <w:szCs w:val="24"/>
        </w:rPr>
        <w:t xml:space="preserve">, 2007 and Lee </w:t>
      </w:r>
      <w:r w:rsidRPr="00166DB2">
        <w:rPr>
          <w:rFonts w:asciiTheme="majorBidi" w:hAnsiTheme="majorBidi" w:cstheme="majorBidi"/>
          <w:i/>
          <w:iCs/>
          <w:sz w:val="24"/>
          <w:szCs w:val="24"/>
        </w:rPr>
        <w:t>etal</w:t>
      </w:r>
      <w:r w:rsidRPr="00166DB2">
        <w:rPr>
          <w:rFonts w:asciiTheme="majorBidi" w:hAnsiTheme="majorBidi" w:cstheme="majorBidi"/>
          <w:sz w:val="24"/>
          <w:szCs w:val="24"/>
        </w:rPr>
        <w:t>, 2005) and photokilling action was associated with the reduction in the level of intracellular coA through  photo oxidation (Mills &amp; Lettunte 1997).</w:t>
      </w:r>
    </w:p>
    <w:p w:rsidR="003F16B5" w:rsidRPr="00166DB2" w:rsidRDefault="003F16B5" w:rsidP="00793CC3">
      <w:pPr>
        <w:bidi w:val="0"/>
        <w:spacing w:after="0" w:line="240" w:lineRule="auto"/>
        <w:ind w:firstLine="270"/>
        <w:jc w:val="lowKashida"/>
        <w:rPr>
          <w:rFonts w:asciiTheme="majorBidi" w:hAnsiTheme="majorBidi" w:cstheme="majorBidi"/>
          <w:sz w:val="24"/>
          <w:szCs w:val="24"/>
          <w:rtl/>
          <w:lang w:bidi="ar-IQ"/>
        </w:rPr>
      </w:pPr>
      <w:r w:rsidRPr="00166DB2">
        <w:rPr>
          <w:rFonts w:asciiTheme="majorBidi" w:hAnsiTheme="majorBidi" w:cstheme="majorBidi"/>
          <w:sz w:val="24"/>
          <w:szCs w:val="24"/>
        </w:rPr>
        <w:t xml:space="preserve">        The oxidation processes such us Tio</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/Uv and H</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o</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 xml:space="preserve">/Uv are useful in water purification and surgical suites (Coates </w:t>
      </w:r>
      <w:r w:rsidRPr="00166DB2">
        <w:rPr>
          <w:rFonts w:asciiTheme="majorBidi" w:hAnsiTheme="majorBidi" w:cstheme="majorBidi"/>
          <w:i/>
          <w:iCs/>
          <w:sz w:val="24"/>
          <w:szCs w:val="24"/>
        </w:rPr>
        <w:t>etal</w:t>
      </w:r>
      <w:r w:rsidRPr="00166DB2">
        <w:rPr>
          <w:rFonts w:asciiTheme="majorBidi" w:hAnsiTheme="majorBidi" w:cstheme="majorBidi"/>
          <w:sz w:val="24"/>
          <w:szCs w:val="24"/>
        </w:rPr>
        <w:t xml:space="preserve">, 2007 </w:t>
      </w:r>
      <w:r w:rsidR="008163EA" w:rsidRPr="00166DB2">
        <w:rPr>
          <w:rFonts w:asciiTheme="majorBidi" w:hAnsiTheme="majorBidi" w:cstheme="majorBidi"/>
          <w:sz w:val="24"/>
          <w:szCs w:val="24"/>
        </w:rPr>
        <w:t>,</w:t>
      </w:r>
      <w:r w:rsidRPr="00166DB2">
        <w:rPr>
          <w:rFonts w:asciiTheme="majorBidi" w:hAnsiTheme="majorBidi" w:cstheme="majorBidi"/>
          <w:sz w:val="24"/>
          <w:szCs w:val="24"/>
        </w:rPr>
        <w:t xml:space="preserve"> Julian </w:t>
      </w:r>
      <w:r w:rsidRPr="00166DB2">
        <w:rPr>
          <w:rFonts w:asciiTheme="majorBidi" w:hAnsiTheme="majorBidi" w:cstheme="majorBidi"/>
          <w:i/>
          <w:iCs/>
          <w:sz w:val="24"/>
          <w:szCs w:val="24"/>
        </w:rPr>
        <w:t>etal</w:t>
      </w:r>
      <w:r w:rsidRPr="00166DB2">
        <w:rPr>
          <w:rFonts w:asciiTheme="majorBidi" w:hAnsiTheme="majorBidi" w:cstheme="majorBidi"/>
          <w:sz w:val="24"/>
          <w:szCs w:val="24"/>
        </w:rPr>
        <w:t>, 2007</w:t>
      </w:r>
      <w:r w:rsidR="008163EA" w:rsidRPr="00166DB2">
        <w:rPr>
          <w:rFonts w:asciiTheme="majorBidi" w:hAnsiTheme="majorBidi" w:cstheme="majorBidi"/>
          <w:sz w:val="24"/>
          <w:szCs w:val="24"/>
        </w:rPr>
        <w:t xml:space="preserve"> and Cho </w:t>
      </w:r>
      <w:r w:rsidR="008163EA" w:rsidRPr="00166DB2">
        <w:rPr>
          <w:rFonts w:asciiTheme="majorBidi" w:hAnsiTheme="majorBidi" w:cstheme="majorBidi"/>
          <w:i/>
          <w:iCs/>
          <w:sz w:val="24"/>
          <w:szCs w:val="24"/>
        </w:rPr>
        <w:t>etal</w:t>
      </w:r>
      <w:r w:rsidR="008163EA" w:rsidRPr="00166DB2">
        <w:rPr>
          <w:rFonts w:asciiTheme="majorBidi" w:hAnsiTheme="majorBidi" w:cstheme="majorBidi"/>
          <w:sz w:val="24"/>
          <w:szCs w:val="24"/>
        </w:rPr>
        <w:t>,2002</w:t>
      </w:r>
      <w:r w:rsidRPr="00166DB2">
        <w:rPr>
          <w:rFonts w:asciiTheme="majorBidi" w:hAnsiTheme="majorBidi" w:cstheme="majorBidi"/>
          <w:sz w:val="24"/>
          <w:szCs w:val="24"/>
        </w:rPr>
        <w:t>).</w:t>
      </w:r>
      <w:r w:rsidRPr="00166DB2">
        <w:rPr>
          <w:rFonts w:asciiTheme="majorBidi" w:hAnsiTheme="majorBidi" w:cstheme="majorBidi"/>
          <w:sz w:val="24"/>
          <w:szCs w:val="24"/>
          <w:rtl/>
          <w:lang w:bidi="ar-IQ"/>
        </w:rPr>
        <w:t xml:space="preserve"> </w:t>
      </w:r>
    </w:p>
    <w:p w:rsidR="003F16B5" w:rsidRPr="00166DB2" w:rsidRDefault="003F16B5"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sz w:val="24"/>
          <w:szCs w:val="24"/>
        </w:rPr>
        <w:t xml:space="preserve">         Since 1981 many papers have been published about semiconductor, the most studies in this field have been done on bacteria especially </w:t>
      </w:r>
      <w:r w:rsidRPr="00166DB2">
        <w:rPr>
          <w:rFonts w:asciiTheme="majorBidi" w:hAnsiTheme="majorBidi" w:cstheme="majorBidi"/>
          <w:i/>
          <w:iCs/>
          <w:sz w:val="24"/>
          <w:szCs w:val="24"/>
        </w:rPr>
        <w:t>E.coli</w:t>
      </w:r>
      <w:r w:rsidRPr="00166DB2">
        <w:rPr>
          <w:rFonts w:asciiTheme="majorBidi" w:hAnsiTheme="majorBidi" w:cstheme="majorBidi"/>
          <w:sz w:val="24"/>
          <w:szCs w:val="24"/>
        </w:rPr>
        <w:t xml:space="preserve"> and </w:t>
      </w:r>
      <w:r w:rsidRPr="00166DB2">
        <w:rPr>
          <w:rFonts w:asciiTheme="majorBidi" w:hAnsiTheme="majorBidi" w:cstheme="majorBidi"/>
          <w:i/>
          <w:iCs/>
          <w:sz w:val="24"/>
          <w:szCs w:val="24"/>
        </w:rPr>
        <w:t>S. aureus</w:t>
      </w:r>
      <w:r w:rsidRPr="00166DB2">
        <w:rPr>
          <w:rFonts w:asciiTheme="majorBidi" w:hAnsiTheme="majorBidi" w:cstheme="majorBidi"/>
          <w:sz w:val="24"/>
          <w:szCs w:val="24"/>
        </w:rPr>
        <w:t xml:space="preserve"> and other bacteria. </w:t>
      </w:r>
      <w:r w:rsidR="00E11489">
        <w:rPr>
          <w:rFonts w:asciiTheme="majorBidi" w:hAnsiTheme="majorBidi" w:cstheme="majorBidi"/>
          <w:sz w:val="24"/>
          <w:szCs w:val="24"/>
        </w:rPr>
        <w:t>M</w:t>
      </w:r>
      <w:r w:rsidRPr="00166DB2">
        <w:rPr>
          <w:rFonts w:asciiTheme="majorBidi" w:hAnsiTheme="majorBidi" w:cstheme="majorBidi"/>
          <w:sz w:val="24"/>
          <w:szCs w:val="24"/>
        </w:rPr>
        <w:t xml:space="preserve">astsunaga and coworkers published first report about photocatalytic disinfection </w:t>
      </w:r>
      <w:r w:rsidR="00FF2C44" w:rsidRPr="00166DB2">
        <w:rPr>
          <w:rFonts w:asciiTheme="majorBidi" w:hAnsiTheme="majorBidi" w:cstheme="majorBidi"/>
          <w:sz w:val="24"/>
          <w:szCs w:val="24"/>
        </w:rPr>
        <w:t>i</w:t>
      </w:r>
      <w:r w:rsidRPr="00166DB2">
        <w:rPr>
          <w:rFonts w:asciiTheme="majorBidi" w:hAnsiTheme="majorBidi" w:cstheme="majorBidi"/>
          <w:sz w:val="24"/>
          <w:szCs w:val="24"/>
        </w:rPr>
        <w:t>n 1985 (</w:t>
      </w:r>
      <w:r w:rsidR="00DB2349" w:rsidRPr="00166DB2">
        <w:rPr>
          <w:rFonts w:asciiTheme="majorBidi" w:hAnsiTheme="majorBidi" w:cstheme="majorBidi"/>
          <w:sz w:val="24"/>
          <w:szCs w:val="24"/>
        </w:rPr>
        <w:t>Mills &amp; Lettunte 1997</w:t>
      </w:r>
      <w:r w:rsidR="00DB2349">
        <w:rPr>
          <w:rFonts w:asciiTheme="majorBidi" w:hAnsiTheme="majorBidi" w:cstheme="majorBidi"/>
          <w:sz w:val="24"/>
          <w:szCs w:val="24"/>
        </w:rPr>
        <w:t xml:space="preserve">; </w:t>
      </w:r>
      <w:r w:rsidRPr="00166DB2">
        <w:rPr>
          <w:rFonts w:asciiTheme="majorBidi" w:hAnsiTheme="majorBidi" w:cstheme="majorBidi"/>
          <w:sz w:val="24"/>
          <w:szCs w:val="24"/>
        </w:rPr>
        <w:t xml:space="preserve">Aiello &amp; Larson 2003; Julain </w:t>
      </w:r>
      <w:r w:rsidRPr="00166DB2">
        <w:rPr>
          <w:rFonts w:asciiTheme="majorBidi" w:hAnsiTheme="majorBidi" w:cstheme="majorBidi"/>
          <w:i/>
          <w:iCs/>
          <w:sz w:val="24"/>
          <w:szCs w:val="24"/>
        </w:rPr>
        <w:t>etal</w:t>
      </w:r>
      <w:r w:rsidRPr="00166DB2">
        <w:rPr>
          <w:rFonts w:asciiTheme="majorBidi" w:hAnsiTheme="majorBidi" w:cstheme="majorBidi"/>
          <w:sz w:val="24"/>
          <w:szCs w:val="24"/>
        </w:rPr>
        <w:t xml:space="preserve"> 2007</w:t>
      </w:r>
      <w:r w:rsidR="00DB2349">
        <w:rPr>
          <w:rFonts w:asciiTheme="majorBidi" w:hAnsiTheme="majorBidi" w:cstheme="majorBidi"/>
          <w:sz w:val="24"/>
          <w:szCs w:val="24"/>
        </w:rPr>
        <w:t>;</w:t>
      </w:r>
      <w:r w:rsidR="00DB2349" w:rsidRPr="00DB2349">
        <w:t xml:space="preserve"> </w:t>
      </w:r>
      <w:r w:rsidR="00DB2349" w:rsidRPr="00DB2349">
        <w:rPr>
          <w:rFonts w:asciiTheme="majorBidi" w:hAnsiTheme="majorBidi" w:cstheme="majorBidi"/>
          <w:sz w:val="24"/>
          <w:szCs w:val="24"/>
        </w:rPr>
        <w:t>Hemraj</w:t>
      </w:r>
      <w:r w:rsidR="00DB2349">
        <w:rPr>
          <w:rFonts w:asciiTheme="majorBidi" w:hAnsiTheme="majorBidi" w:cstheme="majorBidi"/>
          <w:sz w:val="24"/>
          <w:szCs w:val="24"/>
        </w:rPr>
        <w:t xml:space="preserve"> </w:t>
      </w:r>
      <w:r w:rsidR="00DB2349" w:rsidRPr="00DB2349">
        <w:rPr>
          <w:rFonts w:asciiTheme="majorBidi" w:hAnsiTheme="majorBidi" w:cstheme="majorBidi"/>
          <w:i/>
          <w:iCs/>
          <w:sz w:val="24"/>
          <w:szCs w:val="24"/>
        </w:rPr>
        <w:t>etal</w:t>
      </w:r>
      <w:r w:rsidR="00DB2349">
        <w:rPr>
          <w:rFonts w:asciiTheme="majorBidi" w:hAnsiTheme="majorBidi" w:cstheme="majorBidi"/>
          <w:sz w:val="24"/>
          <w:szCs w:val="24"/>
        </w:rPr>
        <w:t>,2014</w:t>
      </w:r>
      <w:r w:rsidRPr="00166DB2">
        <w:rPr>
          <w:rFonts w:asciiTheme="majorBidi" w:hAnsiTheme="majorBidi" w:cstheme="majorBidi"/>
          <w:sz w:val="24"/>
          <w:szCs w:val="24"/>
        </w:rPr>
        <w:t>).</w:t>
      </w:r>
    </w:p>
    <w:p w:rsidR="003F16B5" w:rsidRPr="00166DB2" w:rsidRDefault="003F16B5"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 xml:space="preserve">       The action of this technology in aqueous phase is in presen</w:t>
      </w:r>
      <w:r w:rsidR="000946B8">
        <w:rPr>
          <w:rFonts w:asciiTheme="majorBidi" w:hAnsiTheme="majorBidi" w:cstheme="majorBidi"/>
          <w:sz w:val="24"/>
          <w:szCs w:val="24"/>
          <w:lang w:bidi="ar-IQ"/>
        </w:rPr>
        <w:t>ce</w:t>
      </w:r>
      <w:r w:rsidRPr="00166DB2">
        <w:rPr>
          <w:rFonts w:asciiTheme="majorBidi" w:hAnsiTheme="majorBidi" w:cstheme="majorBidi"/>
          <w:sz w:val="24"/>
          <w:szCs w:val="24"/>
          <w:lang w:bidi="ar-IQ"/>
        </w:rPr>
        <w:t xml:space="preserve"> of Tio</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 xml:space="preserve"> alone or with H</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o</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 xml:space="preserve"> upon Uv light excitations ,the photo energy excites valenee band electron and generate pairs of electrons and holes that diffuse and trapped on or near the Tio</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 xml:space="preserve"> surface (</w:t>
      </w:r>
      <w:r w:rsidR="000C30CA" w:rsidRPr="00166DB2">
        <w:rPr>
          <w:rFonts w:asciiTheme="majorBidi" w:hAnsiTheme="majorBidi" w:cstheme="majorBidi"/>
          <w:sz w:val="24"/>
          <w:szCs w:val="24"/>
          <w:lang w:bidi="ar-IQ"/>
        </w:rPr>
        <w:t xml:space="preserve">Wong </w:t>
      </w:r>
      <w:r w:rsidR="000C30CA" w:rsidRPr="00166DB2">
        <w:rPr>
          <w:rFonts w:asciiTheme="majorBidi" w:hAnsiTheme="majorBidi" w:cstheme="majorBidi"/>
          <w:i/>
          <w:iCs/>
          <w:sz w:val="24"/>
          <w:szCs w:val="24"/>
          <w:lang w:bidi="ar-IQ"/>
        </w:rPr>
        <w:t>etal</w:t>
      </w:r>
      <w:r w:rsidR="000C30CA" w:rsidRPr="00166DB2">
        <w:rPr>
          <w:rFonts w:asciiTheme="majorBidi" w:hAnsiTheme="majorBidi" w:cstheme="majorBidi"/>
          <w:sz w:val="24"/>
          <w:szCs w:val="24"/>
          <w:lang w:bidi="ar-IQ"/>
        </w:rPr>
        <w:t xml:space="preserve"> 2006</w:t>
      </w:r>
      <w:r w:rsidR="000C30CA">
        <w:rPr>
          <w:rFonts w:asciiTheme="majorBidi" w:hAnsiTheme="majorBidi" w:cstheme="majorBidi"/>
          <w:sz w:val="24"/>
          <w:szCs w:val="24"/>
        </w:rPr>
        <w:t xml:space="preserve">; </w:t>
      </w:r>
      <w:r w:rsidRPr="00166DB2">
        <w:rPr>
          <w:rFonts w:asciiTheme="majorBidi" w:hAnsiTheme="majorBidi" w:cstheme="majorBidi"/>
          <w:sz w:val="24"/>
          <w:szCs w:val="24"/>
          <w:lang w:bidi="ar-IQ"/>
        </w:rPr>
        <w:t xml:space="preserve">Cheng </w:t>
      </w:r>
      <w:r w:rsidRPr="00166DB2">
        <w:rPr>
          <w:rFonts w:asciiTheme="majorBidi" w:hAnsiTheme="majorBidi" w:cstheme="majorBidi"/>
          <w:i/>
          <w:iCs/>
          <w:sz w:val="24"/>
          <w:szCs w:val="24"/>
          <w:lang w:bidi="ar-IQ"/>
        </w:rPr>
        <w:t>etal</w:t>
      </w:r>
      <w:r w:rsidRPr="00166DB2">
        <w:rPr>
          <w:rFonts w:asciiTheme="majorBidi" w:hAnsiTheme="majorBidi" w:cstheme="majorBidi"/>
          <w:sz w:val="24"/>
          <w:szCs w:val="24"/>
          <w:lang w:bidi="ar-IQ"/>
        </w:rPr>
        <w:t xml:space="preserve">, 2009; </w:t>
      </w:r>
      <w:r w:rsidR="000C30CA" w:rsidRPr="00025602">
        <w:rPr>
          <w:rFonts w:asciiTheme="majorBidi" w:hAnsiTheme="majorBidi" w:cstheme="majorBidi"/>
          <w:sz w:val="24"/>
          <w:szCs w:val="24"/>
        </w:rPr>
        <w:t>John</w:t>
      </w:r>
      <w:r w:rsidR="000C30CA">
        <w:rPr>
          <w:rFonts w:asciiTheme="majorBidi" w:hAnsiTheme="majorBidi" w:cstheme="majorBidi"/>
          <w:sz w:val="24"/>
          <w:szCs w:val="24"/>
        </w:rPr>
        <w:t xml:space="preserve"> </w:t>
      </w:r>
      <w:r w:rsidR="000C30CA" w:rsidRPr="000C30CA">
        <w:rPr>
          <w:rFonts w:asciiTheme="majorBidi" w:hAnsiTheme="majorBidi" w:cstheme="majorBidi"/>
          <w:i/>
          <w:iCs/>
          <w:sz w:val="24"/>
          <w:szCs w:val="24"/>
        </w:rPr>
        <w:t>etal</w:t>
      </w:r>
      <w:r w:rsidR="000C30CA">
        <w:rPr>
          <w:rFonts w:asciiTheme="majorBidi" w:hAnsiTheme="majorBidi" w:cstheme="majorBidi"/>
          <w:sz w:val="24"/>
          <w:szCs w:val="24"/>
          <w:lang w:bidi="ar-IQ"/>
        </w:rPr>
        <w:t>, 2014</w:t>
      </w:r>
      <w:r w:rsidRPr="00166DB2">
        <w:rPr>
          <w:rFonts w:asciiTheme="majorBidi" w:hAnsiTheme="majorBidi" w:cstheme="majorBidi"/>
          <w:sz w:val="24"/>
          <w:szCs w:val="24"/>
          <w:lang w:bidi="ar-IQ"/>
        </w:rPr>
        <w:t>) and th</w:t>
      </w:r>
      <w:r w:rsidR="00E11489">
        <w:rPr>
          <w:rFonts w:asciiTheme="majorBidi" w:hAnsiTheme="majorBidi" w:cstheme="majorBidi"/>
          <w:sz w:val="24"/>
          <w:szCs w:val="24"/>
          <w:lang w:bidi="ar-IQ"/>
        </w:rPr>
        <w:t>ese</w:t>
      </w:r>
      <w:r w:rsidRPr="00166DB2">
        <w:rPr>
          <w:rFonts w:asciiTheme="majorBidi" w:hAnsiTheme="majorBidi" w:cstheme="majorBidi"/>
          <w:sz w:val="24"/>
          <w:szCs w:val="24"/>
          <w:lang w:bidi="ar-IQ"/>
        </w:rPr>
        <w:t xml:space="preserve"> pairs have strong reducing and oxidizing oxygen to yield reactive species such us </w:t>
      </w:r>
      <w:r w:rsidRPr="00166DB2">
        <w:rPr>
          <w:rFonts w:asciiTheme="majorBidi" w:hAnsiTheme="majorBidi" w:cstheme="majorBidi"/>
          <w:sz w:val="24"/>
          <w:szCs w:val="24"/>
          <w:vertAlign w:val="superscript"/>
          <w:lang w:bidi="ar-IQ"/>
        </w:rPr>
        <w:t>–</w:t>
      </w:r>
      <w:r w:rsidRPr="00166DB2">
        <w:rPr>
          <w:rFonts w:asciiTheme="majorBidi" w:hAnsiTheme="majorBidi" w:cstheme="majorBidi"/>
          <w:sz w:val="24"/>
          <w:szCs w:val="24"/>
          <w:lang w:bidi="ar-IQ"/>
        </w:rPr>
        <w:t>OH &amp;</w:t>
      </w:r>
      <w:r w:rsidRPr="00166DB2">
        <w:rPr>
          <w:rFonts w:asciiTheme="majorBidi" w:hAnsiTheme="majorBidi" w:cstheme="majorBidi"/>
          <w:sz w:val="24"/>
          <w:szCs w:val="24"/>
          <w:vertAlign w:val="superscript"/>
          <w:lang w:bidi="ar-IQ"/>
        </w:rPr>
        <w:t>-</w:t>
      </w:r>
      <w:r w:rsidRPr="00166DB2">
        <w:rPr>
          <w:rFonts w:asciiTheme="majorBidi" w:hAnsiTheme="majorBidi" w:cstheme="majorBidi"/>
          <w:sz w:val="24"/>
          <w:szCs w:val="24"/>
          <w:lang w:bidi="ar-IQ"/>
        </w:rPr>
        <w:t>O</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 xml:space="preserve"> (Fujishima and Honda 1972) which are extremely reactive upon contact with organic compounds  and bacterial cell (Saleh, 2011) </w:t>
      </w:r>
      <w:r w:rsidR="00E11489">
        <w:rPr>
          <w:rFonts w:asciiTheme="majorBidi" w:hAnsiTheme="majorBidi" w:cstheme="majorBidi"/>
          <w:sz w:val="24"/>
          <w:szCs w:val="24"/>
          <w:lang w:bidi="ar-IQ"/>
        </w:rPr>
        <w:t>and</w:t>
      </w:r>
      <w:r w:rsidRPr="00166DB2">
        <w:rPr>
          <w:rFonts w:asciiTheme="majorBidi" w:hAnsiTheme="majorBidi" w:cstheme="majorBidi"/>
          <w:sz w:val="24"/>
          <w:szCs w:val="24"/>
          <w:lang w:bidi="ar-IQ"/>
        </w:rPr>
        <w:t xml:space="preserve"> complete oxidation to carbon dioxide (Jacoby </w:t>
      </w:r>
      <w:r w:rsidRPr="00166DB2">
        <w:rPr>
          <w:rFonts w:asciiTheme="majorBidi" w:hAnsiTheme="majorBidi" w:cstheme="majorBidi"/>
          <w:i/>
          <w:iCs/>
          <w:sz w:val="24"/>
          <w:szCs w:val="24"/>
          <w:lang w:bidi="ar-IQ"/>
        </w:rPr>
        <w:t>etal</w:t>
      </w:r>
      <w:r w:rsidRPr="00166DB2">
        <w:rPr>
          <w:rFonts w:asciiTheme="majorBidi" w:hAnsiTheme="majorBidi" w:cstheme="majorBidi"/>
          <w:sz w:val="24"/>
          <w:szCs w:val="24"/>
          <w:lang w:bidi="ar-IQ"/>
        </w:rPr>
        <w:t>, 1998)</w:t>
      </w:r>
      <w:r w:rsidR="00E11489">
        <w:rPr>
          <w:rFonts w:asciiTheme="majorBidi" w:hAnsiTheme="majorBidi" w:cstheme="majorBidi"/>
          <w:sz w:val="24"/>
          <w:szCs w:val="24"/>
          <w:lang w:bidi="ar-IQ"/>
        </w:rPr>
        <w:t>.</w:t>
      </w:r>
      <w:r w:rsidRPr="00166DB2">
        <w:rPr>
          <w:rFonts w:asciiTheme="majorBidi" w:hAnsiTheme="majorBidi" w:cstheme="majorBidi"/>
          <w:sz w:val="24"/>
          <w:szCs w:val="24"/>
          <w:lang w:bidi="ar-IQ"/>
        </w:rPr>
        <w:t xml:space="preserve"> </w:t>
      </w:r>
      <w:r w:rsidR="00E11489">
        <w:rPr>
          <w:rFonts w:asciiTheme="majorBidi" w:hAnsiTheme="majorBidi" w:cstheme="majorBidi"/>
          <w:sz w:val="24"/>
          <w:szCs w:val="24"/>
          <w:lang w:bidi="ar-IQ"/>
        </w:rPr>
        <w:t>T</w:t>
      </w:r>
      <w:r w:rsidRPr="00166DB2">
        <w:rPr>
          <w:rFonts w:asciiTheme="majorBidi" w:hAnsiTheme="majorBidi" w:cstheme="majorBidi"/>
          <w:sz w:val="24"/>
          <w:szCs w:val="24"/>
          <w:lang w:bidi="ar-IQ"/>
        </w:rPr>
        <w:t>h</w:t>
      </w:r>
      <w:r w:rsidR="00E11489">
        <w:rPr>
          <w:rFonts w:asciiTheme="majorBidi" w:hAnsiTheme="majorBidi" w:cstheme="majorBidi"/>
          <w:sz w:val="24"/>
          <w:szCs w:val="24"/>
          <w:lang w:bidi="ar-IQ"/>
        </w:rPr>
        <w:t xml:space="preserve">ese </w:t>
      </w:r>
      <w:r w:rsidRPr="00166DB2">
        <w:rPr>
          <w:rFonts w:asciiTheme="majorBidi" w:hAnsiTheme="majorBidi" w:cstheme="majorBidi"/>
          <w:sz w:val="24"/>
          <w:szCs w:val="24"/>
          <w:lang w:bidi="ar-IQ"/>
        </w:rPr>
        <w:t xml:space="preserve">radicals operate in consent to attack poly unsaturated phospholipids in bacteria (Wong </w:t>
      </w:r>
      <w:r w:rsidRPr="00166DB2">
        <w:rPr>
          <w:rFonts w:asciiTheme="majorBidi" w:hAnsiTheme="majorBidi" w:cstheme="majorBidi"/>
          <w:i/>
          <w:iCs/>
          <w:sz w:val="24"/>
          <w:szCs w:val="24"/>
          <w:lang w:bidi="ar-IQ"/>
        </w:rPr>
        <w:t>etal</w:t>
      </w:r>
      <w:r w:rsidRPr="00166DB2">
        <w:rPr>
          <w:rFonts w:asciiTheme="majorBidi" w:hAnsiTheme="majorBidi" w:cstheme="majorBidi"/>
          <w:sz w:val="24"/>
          <w:szCs w:val="24"/>
          <w:lang w:bidi="ar-IQ"/>
        </w:rPr>
        <w:t>, 2006) Another related study was carried out by Hirakawa and coworkers (2004) which has shown that photo irradiation Tio</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 xml:space="preserve"> catalyzed site-specific DNA damage via H</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o</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 xml:space="preserve"> .These finding</w:t>
      </w:r>
      <w:r w:rsidR="00E11489">
        <w:rPr>
          <w:rFonts w:asciiTheme="majorBidi" w:hAnsiTheme="majorBidi" w:cstheme="majorBidi"/>
          <w:sz w:val="24"/>
          <w:szCs w:val="24"/>
          <w:lang w:bidi="ar-IQ"/>
        </w:rPr>
        <w:t>s</w:t>
      </w:r>
      <w:r w:rsidRPr="00166DB2">
        <w:rPr>
          <w:rFonts w:asciiTheme="majorBidi" w:hAnsiTheme="majorBidi" w:cstheme="majorBidi"/>
          <w:sz w:val="24"/>
          <w:szCs w:val="24"/>
          <w:lang w:bidi="ar-IQ"/>
        </w:rPr>
        <w:t xml:space="preserve"> suggested that Tio</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 xml:space="preserve"> might exert antimicrobial effects similar to these of peroxygen disinfectant H</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o</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 xml:space="preserve"> (McDonnell and Russell, 1999).</w:t>
      </w:r>
    </w:p>
    <w:p w:rsidR="003F16B5" w:rsidRPr="00166DB2" w:rsidRDefault="003F16B5" w:rsidP="00793CC3">
      <w:pPr>
        <w:bidi w:val="0"/>
        <w:spacing w:after="0" w:line="240" w:lineRule="auto"/>
        <w:ind w:firstLine="270"/>
        <w:jc w:val="lowKashida"/>
        <w:rPr>
          <w:rFonts w:asciiTheme="majorBidi" w:hAnsiTheme="majorBidi" w:cstheme="majorBidi"/>
          <w:sz w:val="24"/>
          <w:szCs w:val="24"/>
          <w:rtl/>
          <w:lang w:bidi="ar-IQ"/>
        </w:rPr>
      </w:pPr>
      <w:r w:rsidRPr="00166DB2">
        <w:rPr>
          <w:rFonts w:asciiTheme="majorBidi" w:hAnsiTheme="majorBidi" w:cstheme="majorBidi"/>
          <w:sz w:val="24"/>
          <w:szCs w:val="24"/>
          <w:lang w:bidi="ar-IQ"/>
        </w:rPr>
        <w:t xml:space="preserve">     The aim of this study is to investigate the effect of Uv visible light on the antibacterial activity in presence of H</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o</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/Tio</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 xml:space="preserve"> and using photo catalytic reaction for disinfecting water and waste water instead of chemical material.</w:t>
      </w:r>
    </w:p>
    <w:p w:rsidR="003F16B5" w:rsidRPr="00793CC3" w:rsidRDefault="00E11489" w:rsidP="00793CC3">
      <w:pPr>
        <w:bidi w:val="0"/>
        <w:spacing w:after="0" w:line="240" w:lineRule="auto"/>
        <w:ind w:firstLine="270"/>
        <w:jc w:val="lowKashida"/>
        <w:rPr>
          <w:rFonts w:asciiTheme="majorBidi" w:hAnsiTheme="majorBidi" w:cstheme="majorBidi"/>
          <w:b/>
          <w:bCs/>
          <w:sz w:val="28"/>
          <w:szCs w:val="28"/>
          <w:lang w:bidi="ar-IQ"/>
        </w:rPr>
      </w:pPr>
      <w:r w:rsidRPr="00793CC3">
        <w:rPr>
          <w:rFonts w:asciiTheme="majorBidi" w:hAnsiTheme="majorBidi" w:cstheme="majorBidi"/>
          <w:b/>
          <w:bCs/>
          <w:sz w:val="28"/>
          <w:szCs w:val="28"/>
          <w:lang w:bidi="ar-IQ"/>
        </w:rPr>
        <w:t>Materials and Methods</w:t>
      </w:r>
    </w:p>
    <w:p w:rsidR="003F16B5" w:rsidRPr="00E11489" w:rsidRDefault="003F16B5" w:rsidP="00793CC3">
      <w:pPr>
        <w:bidi w:val="0"/>
        <w:spacing w:after="0" w:line="240" w:lineRule="auto"/>
        <w:ind w:firstLine="270"/>
        <w:jc w:val="lowKashida"/>
        <w:rPr>
          <w:rFonts w:asciiTheme="majorBidi" w:hAnsiTheme="majorBidi" w:cstheme="majorBidi"/>
          <w:b/>
          <w:bCs/>
          <w:sz w:val="24"/>
          <w:szCs w:val="24"/>
          <w:lang w:bidi="ar-IQ"/>
        </w:rPr>
      </w:pPr>
      <w:r w:rsidRPr="00E11489">
        <w:rPr>
          <w:rFonts w:asciiTheme="majorBidi" w:hAnsiTheme="majorBidi" w:cstheme="majorBidi"/>
          <w:b/>
          <w:bCs/>
          <w:sz w:val="24"/>
          <w:szCs w:val="24"/>
          <w:lang w:bidi="ar-IQ"/>
        </w:rPr>
        <w:t>Bacterial Strains and Culture</w:t>
      </w:r>
    </w:p>
    <w:p w:rsidR="003F16B5" w:rsidRPr="00166DB2" w:rsidRDefault="003F16B5"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 xml:space="preserve">        Basic bacterial cultured methods have been done (Johnson and Case, 1995). Clinical isolated </w:t>
      </w:r>
      <w:r w:rsidRPr="00166DB2">
        <w:rPr>
          <w:rFonts w:asciiTheme="majorBidi" w:hAnsiTheme="majorBidi" w:cstheme="majorBidi"/>
          <w:i/>
          <w:iCs/>
          <w:sz w:val="24"/>
          <w:szCs w:val="24"/>
          <w:lang w:bidi="ar-IQ"/>
        </w:rPr>
        <w:t>S. aureus</w:t>
      </w:r>
      <w:r w:rsidRPr="00166DB2">
        <w:rPr>
          <w:rFonts w:asciiTheme="majorBidi" w:hAnsiTheme="majorBidi" w:cstheme="majorBidi"/>
          <w:sz w:val="24"/>
          <w:szCs w:val="24"/>
          <w:lang w:bidi="ar-IQ"/>
        </w:rPr>
        <w:t xml:space="preserve"> was collected from Babylon Hospital of pediatric and maternity.</w:t>
      </w:r>
    </w:p>
    <w:p w:rsidR="003F16B5" w:rsidRPr="00166DB2" w:rsidRDefault="003F16B5"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 xml:space="preserve">        In this study, bacterial concentrations were determined by standard plating count method (SPC).Afresh bacterial culture was diluted by factors 10</w:t>
      </w:r>
      <w:r w:rsidRPr="00166DB2">
        <w:rPr>
          <w:rFonts w:asciiTheme="majorBidi" w:hAnsiTheme="majorBidi" w:cstheme="majorBidi"/>
          <w:sz w:val="24"/>
          <w:szCs w:val="24"/>
          <w:vertAlign w:val="superscript"/>
          <w:lang w:bidi="ar-IQ"/>
        </w:rPr>
        <w:t xml:space="preserve">-1 </w:t>
      </w:r>
      <w:r w:rsidRPr="00166DB2">
        <w:rPr>
          <w:rFonts w:asciiTheme="majorBidi" w:hAnsiTheme="majorBidi" w:cstheme="majorBidi"/>
          <w:sz w:val="24"/>
          <w:szCs w:val="24"/>
          <w:lang w:bidi="ar-IQ"/>
        </w:rPr>
        <w:t>to 10</w:t>
      </w:r>
      <w:r w:rsidRPr="00166DB2">
        <w:rPr>
          <w:rFonts w:asciiTheme="majorBidi" w:hAnsiTheme="majorBidi" w:cstheme="majorBidi"/>
          <w:sz w:val="24"/>
          <w:szCs w:val="24"/>
          <w:vertAlign w:val="superscript"/>
          <w:lang w:bidi="ar-IQ"/>
        </w:rPr>
        <w:t xml:space="preserve">-6 </w:t>
      </w:r>
      <w:r w:rsidRPr="00166DB2">
        <w:rPr>
          <w:rFonts w:asciiTheme="majorBidi" w:hAnsiTheme="majorBidi" w:cstheme="majorBidi"/>
          <w:sz w:val="24"/>
          <w:szCs w:val="24"/>
          <w:lang w:bidi="ar-IQ"/>
        </w:rPr>
        <w:t xml:space="preserve">and bacterial concentrations of </w:t>
      </w:r>
      <w:r w:rsidR="00E11489">
        <w:rPr>
          <w:rFonts w:asciiTheme="majorBidi" w:hAnsiTheme="majorBidi" w:cstheme="majorBidi"/>
          <w:sz w:val="24"/>
          <w:szCs w:val="24"/>
          <w:lang w:bidi="ar-IQ"/>
        </w:rPr>
        <w:t>these</w:t>
      </w:r>
      <w:r w:rsidRPr="00166DB2">
        <w:rPr>
          <w:rFonts w:asciiTheme="majorBidi" w:hAnsiTheme="majorBidi" w:cstheme="majorBidi"/>
          <w:sz w:val="24"/>
          <w:szCs w:val="24"/>
          <w:lang w:bidi="ar-IQ"/>
        </w:rPr>
        <w:t xml:space="preserve"> dilutions were determined using SPC</w:t>
      </w:r>
      <w:r w:rsidR="00E11489">
        <w:rPr>
          <w:rFonts w:asciiTheme="majorBidi" w:hAnsiTheme="majorBidi" w:cstheme="majorBidi"/>
          <w:sz w:val="24"/>
          <w:szCs w:val="24"/>
          <w:lang w:bidi="ar-IQ"/>
        </w:rPr>
        <w:t>.</w:t>
      </w:r>
      <w:r w:rsidRPr="00166DB2">
        <w:rPr>
          <w:rFonts w:asciiTheme="majorBidi" w:hAnsiTheme="majorBidi" w:cstheme="majorBidi"/>
          <w:sz w:val="24"/>
          <w:szCs w:val="24"/>
          <w:lang w:bidi="ar-IQ"/>
        </w:rPr>
        <w:t xml:space="preserve"> </w:t>
      </w:r>
      <w:r w:rsidR="00E11489">
        <w:rPr>
          <w:rFonts w:asciiTheme="majorBidi" w:hAnsiTheme="majorBidi" w:cstheme="majorBidi"/>
          <w:sz w:val="24"/>
          <w:szCs w:val="24"/>
          <w:lang w:bidi="ar-IQ"/>
        </w:rPr>
        <w:t>A</w:t>
      </w:r>
      <w:r w:rsidRPr="00166DB2">
        <w:rPr>
          <w:rFonts w:asciiTheme="majorBidi" w:hAnsiTheme="majorBidi" w:cstheme="majorBidi"/>
          <w:sz w:val="24"/>
          <w:szCs w:val="24"/>
          <w:lang w:bidi="ar-IQ"/>
        </w:rPr>
        <w:t xml:space="preserve">fter this step the right dilution has been </w:t>
      </w:r>
      <w:r w:rsidR="00E11489">
        <w:rPr>
          <w:rFonts w:asciiTheme="majorBidi" w:hAnsiTheme="majorBidi" w:cstheme="majorBidi"/>
          <w:sz w:val="24"/>
          <w:szCs w:val="24"/>
          <w:lang w:bidi="ar-IQ"/>
        </w:rPr>
        <w:t>selected</w:t>
      </w:r>
      <w:r w:rsidRPr="00166DB2">
        <w:rPr>
          <w:rFonts w:asciiTheme="majorBidi" w:hAnsiTheme="majorBidi" w:cstheme="majorBidi"/>
          <w:sz w:val="24"/>
          <w:szCs w:val="24"/>
          <w:lang w:bidi="ar-IQ"/>
        </w:rPr>
        <w:t xml:space="preserve"> to</w:t>
      </w:r>
      <w:r w:rsidR="00E11489">
        <w:rPr>
          <w:rFonts w:asciiTheme="majorBidi" w:hAnsiTheme="majorBidi" w:cstheme="majorBidi"/>
          <w:sz w:val="24"/>
          <w:szCs w:val="24"/>
          <w:lang w:bidi="ar-IQ"/>
        </w:rPr>
        <w:t xml:space="preserve"> be</w:t>
      </w:r>
      <w:r w:rsidRPr="00166DB2">
        <w:rPr>
          <w:rFonts w:asciiTheme="majorBidi" w:hAnsiTheme="majorBidi" w:cstheme="majorBidi"/>
          <w:sz w:val="24"/>
          <w:szCs w:val="24"/>
          <w:lang w:bidi="ar-IQ"/>
        </w:rPr>
        <w:t xml:space="preserve"> use</w:t>
      </w:r>
      <w:r w:rsidR="00E11489">
        <w:rPr>
          <w:rFonts w:asciiTheme="majorBidi" w:hAnsiTheme="majorBidi" w:cstheme="majorBidi"/>
          <w:sz w:val="24"/>
          <w:szCs w:val="24"/>
          <w:lang w:bidi="ar-IQ"/>
        </w:rPr>
        <w:t>d</w:t>
      </w:r>
      <w:r w:rsidRPr="00166DB2">
        <w:rPr>
          <w:rFonts w:asciiTheme="majorBidi" w:hAnsiTheme="majorBidi" w:cstheme="majorBidi"/>
          <w:sz w:val="24"/>
          <w:szCs w:val="24"/>
          <w:lang w:bidi="ar-IQ"/>
        </w:rPr>
        <w:t xml:space="preserve"> in th</w:t>
      </w:r>
      <w:r w:rsidR="00E11489">
        <w:rPr>
          <w:rFonts w:asciiTheme="majorBidi" w:hAnsiTheme="majorBidi" w:cstheme="majorBidi"/>
          <w:sz w:val="24"/>
          <w:szCs w:val="24"/>
          <w:lang w:bidi="ar-IQ"/>
        </w:rPr>
        <w:t>ese</w:t>
      </w:r>
      <w:r w:rsidRPr="00166DB2">
        <w:rPr>
          <w:rFonts w:asciiTheme="majorBidi" w:hAnsiTheme="majorBidi" w:cstheme="majorBidi"/>
          <w:sz w:val="24"/>
          <w:szCs w:val="24"/>
          <w:lang w:bidi="ar-IQ"/>
        </w:rPr>
        <w:t xml:space="preserve"> experiments and before every experimental the number of bacteria reading and this number</w:t>
      </w:r>
      <w:r w:rsidR="00E11489">
        <w:rPr>
          <w:rFonts w:asciiTheme="majorBidi" w:hAnsiTheme="majorBidi" w:cstheme="majorBidi"/>
          <w:sz w:val="24"/>
          <w:szCs w:val="24"/>
          <w:lang w:bidi="ar-IQ"/>
        </w:rPr>
        <w:t xml:space="preserve"> is</w:t>
      </w:r>
      <w:r w:rsidRPr="00166DB2">
        <w:rPr>
          <w:rFonts w:asciiTheme="majorBidi" w:hAnsiTheme="majorBidi" w:cstheme="majorBidi"/>
          <w:sz w:val="24"/>
          <w:szCs w:val="24"/>
          <w:lang w:bidi="ar-IQ"/>
        </w:rPr>
        <w:t xml:space="preserve"> use</w:t>
      </w:r>
      <w:r w:rsidR="00E11489">
        <w:rPr>
          <w:rFonts w:asciiTheme="majorBidi" w:hAnsiTheme="majorBidi" w:cstheme="majorBidi"/>
          <w:sz w:val="24"/>
          <w:szCs w:val="24"/>
          <w:lang w:bidi="ar-IQ"/>
        </w:rPr>
        <w:t>d</w:t>
      </w:r>
      <w:r w:rsidRPr="00166DB2">
        <w:rPr>
          <w:rFonts w:asciiTheme="majorBidi" w:hAnsiTheme="majorBidi" w:cstheme="majorBidi"/>
          <w:sz w:val="24"/>
          <w:szCs w:val="24"/>
          <w:lang w:bidi="ar-IQ"/>
        </w:rPr>
        <w:t xml:space="preserve"> as </w:t>
      </w:r>
      <w:r w:rsidR="00E11489">
        <w:rPr>
          <w:rFonts w:asciiTheme="majorBidi" w:hAnsiTheme="majorBidi" w:cstheme="majorBidi"/>
          <w:sz w:val="24"/>
          <w:szCs w:val="24"/>
          <w:lang w:bidi="ar-IQ"/>
        </w:rPr>
        <w:t>a</w:t>
      </w:r>
      <w:r w:rsidRPr="00166DB2">
        <w:rPr>
          <w:rFonts w:asciiTheme="majorBidi" w:hAnsiTheme="majorBidi" w:cstheme="majorBidi"/>
          <w:sz w:val="24"/>
          <w:szCs w:val="24"/>
          <w:lang w:bidi="ar-IQ"/>
        </w:rPr>
        <w:t>standard number.</w:t>
      </w:r>
    </w:p>
    <w:p w:rsidR="003F16B5" w:rsidRPr="00166DB2" w:rsidRDefault="003F16B5" w:rsidP="00793CC3">
      <w:pPr>
        <w:bidi w:val="0"/>
        <w:spacing w:after="0" w:line="240" w:lineRule="auto"/>
        <w:ind w:firstLine="270"/>
        <w:jc w:val="lowKashida"/>
        <w:rPr>
          <w:rFonts w:asciiTheme="majorBidi" w:hAnsiTheme="majorBidi" w:cstheme="majorBidi"/>
          <w:b/>
          <w:bCs/>
          <w:sz w:val="24"/>
          <w:szCs w:val="24"/>
          <w:lang w:bidi="ar-IQ"/>
        </w:rPr>
      </w:pPr>
      <w:r w:rsidRPr="00166DB2">
        <w:rPr>
          <w:rFonts w:asciiTheme="majorBidi" w:hAnsiTheme="majorBidi" w:cstheme="majorBidi"/>
          <w:b/>
          <w:bCs/>
          <w:sz w:val="24"/>
          <w:szCs w:val="24"/>
          <w:lang w:bidi="ar-IQ"/>
        </w:rPr>
        <w:t>Chemicals</w:t>
      </w:r>
    </w:p>
    <w:p w:rsidR="003F16B5" w:rsidRPr="00166DB2" w:rsidRDefault="003F16B5"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 xml:space="preserve">        A:-Nutient agar was supplied from HIMDIA.</w:t>
      </w:r>
    </w:p>
    <w:p w:rsidR="003F16B5" w:rsidRPr="00166DB2" w:rsidRDefault="003F16B5"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 xml:space="preserve">        B:-H</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O</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was supplied from DDH at 30%.</w:t>
      </w:r>
    </w:p>
    <w:p w:rsidR="003F16B5" w:rsidRPr="00166DB2" w:rsidRDefault="003F16B5"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 xml:space="preserve">         C:-Titanium dioxide (Tio</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 xml:space="preserve">) was supplied from Degussa P25(Cheng </w:t>
      </w:r>
      <w:r w:rsidRPr="00166DB2">
        <w:rPr>
          <w:rFonts w:asciiTheme="majorBidi" w:hAnsiTheme="majorBidi" w:cstheme="majorBidi"/>
          <w:i/>
          <w:iCs/>
          <w:sz w:val="24"/>
          <w:szCs w:val="24"/>
          <w:lang w:bidi="ar-IQ"/>
        </w:rPr>
        <w:t>etal</w:t>
      </w:r>
      <w:r w:rsidRPr="00166DB2">
        <w:rPr>
          <w:rFonts w:asciiTheme="majorBidi" w:hAnsiTheme="majorBidi" w:cstheme="majorBidi"/>
          <w:sz w:val="24"/>
          <w:szCs w:val="24"/>
          <w:lang w:bidi="ar-IQ"/>
        </w:rPr>
        <w:t xml:space="preserve">, 2009; Julain </w:t>
      </w:r>
      <w:r w:rsidRPr="00166DB2">
        <w:rPr>
          <w:rFonts w:asciiTheme="majorBidi" w:hAnsiTheme="majorBidi" w:cstheme="majorBidi"/>
          <w:i/>
          <w:iCs/>
          <w:sz w:val="24"/>
          <w:szCs w:val="24"/>
          <w:lang w:bidi="ar-IQ"/>
        </w:rPr>
        <w:t>etal</w:t>
      </w:r>
      <w:r w:rsidRPr="00166DB2">
        <w:rPr>
          <w:rFonts w:asciiTheme="majorBidi" w:hAnsiTheme="majorBidi" w:cstheme="majorBidi"/>
          <w:sz w:val="24"/>
          <w:szCs w:val="24"/>
          <w:lang w:bidi="ar-IQ"/>
        </w:rPr>
        <w:t>, 2007).</w:t>
      </w:r>
    </w:p>
    <w:p w:rsidR="003F16B5" w:rsidRPr="00166DB2" w:rsidRDefault="003F16B5"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2-3 Instruments: photo catalysis cell.</w:t>
      </w:r>
    </w:p>
    <w:p w:rsidR="003F16B5" w:rsidRPr="00166DB2" w:rsidRDefault="003F16B5"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A:-Source of irradiation: use low pressure mercury lamp type OSRAM (160W) (306-750nm)</w:t>
      </w:r>
    </w:p>
    <w:p w:rsidR="003F16B5" w:rsidRPr="00166DB2" w:rsidRDefault="003F16B5"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B: Reaction vessel: content photo cell (35 cm</w:t>
      </w:r>
      <w:r w:rsidRPr="00166DB2">
        <w:rPr>
          <w:rFonts w:asciiTheme="majorBidi" w:hAnsiTheme="majorBidi" w:cstheme="majorBidi"/>
          <w:sz w:val="24"/>
          <w:szCs w:val="24"/>
          <w:vertAlign w:val="superscript"/>
          <w:lang w:bidi="ar-IQ"/>
        </w:rPr>
        <w:t xml:space="preserve">3 </w:t>
      </w:r>
      <w:r w:rsidRPr="00166DB2">
        <w:rPr>
          <w:rFonts w:asciiTheme="majorBidi" w:hAnsiTheme="majorBidi" w:cstheme="majorBidi"/>
          <w:sz w:val="24"/>
          <w:szCs w:val="24"/>
          <w:lang w:bidi="ar-IQ"/>
        </w:rPr>
        <w:t>) with quartz window (2cm</w:t>
      </w:r>
      <w:r w:rsidRPr="00166DB2">
        <w:rPr>
          <w:rFonts w:asciiTheme="majorBidi" w:hAnsiTheme="majorBidi" w:cstheme="majorBidi"/>
          <w:sz w:val="24"/>
          <w:szCs w:val="24"/>
          <w:vertAlign w:val="superscript"/>
          <w:lang w:bidi="ar-IQ"/>
        </w:rPr>
        <w:t xml:space="preserve">2 </w:t>
      </w:r>
      <w:r w:rsidRPr="00166DB2">
        <w:rPr>
          <w:rFonts w:asciiTheme="majorBidi" w:hAnsiTheme="majorBidi" w:cstheme="majorBidi"/>
          <w:sz w:val="24"/>
          <w:szCs w:val="24"/>
          <w:lang w:bidi="ar-IQ"/>
        </w:rPr>
        <w:t>).</w:t>
      </w:r>
    </w:p>
    <w:p w:rsidR="003F16B5" w:rsidRPr="00166DB2" w:rsidRDefault="003F16B5"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C: Regulator circulating thermostat (Desagafrigosta): using to control the temperature.</w:t>
      </w:r>
    </w:p>
    <w:p w:rsidR="003F16B5" w:rsidRPr="00166DB2" w:rsidRDefault="003F16B5"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D: Oxygen gas container was connected with flowmeter (Rato) to control the rate of gas passing on the surface of aqueous solution.</w:t>
      </w:r>
    </w:p>
    <w:p w:rsidR="003F16B5" w:rsidRPr="00166DB2" w:rsidRDefault="003F16B5"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E: Amagnetic stirrer (Abovolt)</w:t>
      </w:r>
      <w:r w:rsidR="00E11489">
        <w:rPr>
          <w:rFonts w:asciiTheme="majorBidi" w:hAnsiTheme="majorBidi" w:cstheme="majorBidi"/>
          <w:sz w:val="24"/>
          <w:szCs w:val="24"/>
          <w:lang w:bidi="ar-IQ"/>
        </w:rPr>
        <w:t xml:space="preserve"> was</w:t>
      </w:r>
      <w:r w:rsidRPr="00166DB2">
        <w:rPr>
          <w:rFonts w:asciiTheme="majorBidi" w:hAnsiTheme="majorBidi" w:cstheme="majorBidi"/>
          <w:sz w:val="24"/>
          <w:szCs w:val="24"/>
          <w:lang w:bidi="ar-IQ"/>
        </w:rPr>
        <w:t xml:space="preserve"> used to homogenous suspension.</w:t>
      </w:r>
    </w:p>
    <w:p w:rsidR="003F16B5" w:rsidRPr="00166DB2" w:rsidRDefault="003F16B5"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 xml:space="preserve">F: Centrifuge (Hettich) </w:t>
      </w:r>
      <w:r w:rsidR="00E11489">
        <w:rPr>
          <w:rFonts w:asciiTheme="majorBidi" w:hAnsiTheme="majorBidi" w:cstheme="majorBidi"/>
          <w:sz w:val="24"/>
          <w:szCs w:val="24"/>
          <w:lang w:bidi="ar-IQ"/>
        </w:rPr>
        <w:t xml:space="preserve">was </w:t>
      </w:r>
      <w:r w:rsidRPr="00166DB2">
        <w:rPr>
          <w:rFonts w:asciiTheme="majorBidi" w:hAnsiTheme="majorBidi" w:cstheme="majorBidi"/>
          <w:sz w:val="24"/>
          <w:szCs w:val="24"/>
          <w:lang w:bidi="ar-IQ"/>
        </w:rPr>
        <w:t>used to remove Tio</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 xml:space="preserve"> practical and the supernal liquid, the instruments used in this work w</w:t>
      </w:r>
      <w:r w:rsidR="00300B78">
        <w:rPr>
          <w:rFonts w:asciiTheme="majorBidi" w:hAnsiTheme="majorBidi" w:cstheme="majorBidi"/>
          <w:sz w:val="24"/>
          <w:szCs w:val="24"/>
          <w:lang w:bidi="ar-IQ"/>
        </w:rPr>
        <w:t>ere</w:t>
      </w:r>
      <w:r w:rsidRPr="00166DB2">
        <w:rPr>
          <w:rFonts w:asciiTheme="majorBidi" w:hAnsiTheme="majorBidi" w:cstheme="majorBidi"/>
          <w:sz w:val="24"/>
          <w:szCs w:val="24"/>
          <w:lang w:bidi="ar-IQ"/>
        </w:rPr>
        <w:t xml:space="preserve"> previously descri</w:t>
      </w:r>
      <w:r w:rsidR="00300B78">
        <w:rPr>
          <w:rFonts w:asciiTheme="majorBidi" w:hAnsiTheme="majorBidi" w:cstheme="majorBidi"/>
          <w:sz w:val="24"/>
          <w:szCs w:val="24"/>
          <w:lang w:bidi="ar-IQ"/>
        </w:rPr>
        <w:t>b</w:t>
      </w:r>
      <w:r w:rsidRPr="00166DB2">
        <w:rPr>
          <w:rFonts w:asciiTheme="majorBidi" w:hAnsiTheme="majorBidi" w:cstheme="majorBidi"/>
          <w:sz w:val="24"/>
          <w:szCs w:val="24"/>
          <w:lang w:bidi="ar-IQ"/>
        </w:rPr>
        <w:t xml:space="preserve">ed in detail (Gassim </w:t>
      </w:r>
      <w:r w:rsidRPr="00166DB2">
        <w:rPr>
          <w:rFonts w:asciiTheme="majorBidi" w:hAnsiTheme="majorBidi" w:cstheme="majorBidi"/>
          <w:i/>
          <w:iCs/>
          <w:sz w:val="24"/>
          <w:szCs w:val="24"/>
          <w:lang w:bidi="ar-IQ"/>
        </w:rPr>
        <w:t>etal</w:t>
      </w:r>
      <w:r w:rsidRPr="00166DB2">
        <w:rPr>
          <w:rFonts w:asciiTheme="majorBidi" w:hAnsiTheme="majorBidi" w:cstheme="majorBidi"/>
          <w:sz w:val="24"/>
          <w:szCs w:val="24"/>
          <w:lang w:bidi="ar-IQ"/>
        </w:rPr>
        <w:t>, 2004).</w:t>
      </w:r>
    </w:p>
    <w:p w:rsidR="003F16B5" w:rsidRPr="00166DB2" w:rsidRDefault="003F16B5"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2-4 Photo Catalysis Experiments:-</w:t>
      </w:r>
    </w:p>
    <w:p w:rsidR="003F16B5" w:rsidRPr="00166DB2" w:rsidRDefault="003F16B5"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 xml:space="preserve">      In all photo catalytic experiments 30 ml of aqueous solution of </w:t>
      </w:r>
      <w:r w:rsidRPr="00166DB2">
        <w:rPr>
          <w:rFonts w:asciiTheme="majorBidi" w:hAnsiTheme="majorBidi" w:cstheme="majorBidi"/>
          <w:i/>
          <w:iCs/>
          <w:sz w:val="24"/>
          <w:szCs w:val="24"/>
          <w:lang w:bidi="ar-IQ"/>
        </w:rPr>
        <w:t>S. aureus</w:t>
      </w:r>
      <w:r w:rsidRPr="00166DB2">
        <w:rPr>
          <w:rFonts w:asciiTheme="majorBidi" w:hAnsiTheme="majorBidi" w:cstheme="majorBidi"/>
          <w:sz w:val="24"/>
          <w:szCs w:val="24"/>
          <w:lang w:bidi="ar-IQ"/>
        </w:rPr>
        <w:t xml:space="preserve"> cell suspensions w</w:t>
      </w:r>
      <w:r w:rsidR="00300B78">
        <w:rPr>
          <w:rFonts w:asciiTheme="majorBidi" w:hAnsiTheme="majorBidi" w:cstheme="majorBidi"/>
          <w:sz w:val="24"/>
          <w:szCs w:val="24"/>
          <w:lang w:bidi="ar-IQ"/>
        </w:rPr>
        <w:t>ere</w:t>
      </w:r>
      <w:r w:rsidRPr="00166DB2">
        <w:rPr>
          <w:rFonts w:asciiTheme="majorBidi" w:hAnsiTheme="majorBidi" w:cstheme="majorBidi"/>
          <w:sz w:val="24"/>
          <w:szCs w:val="24"/>
          <w:lang w:bidi="ar-IQ"/>
        </w:rPr>
        <w:t xml:space="preserve"> added to a known weight of Tio</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 xml:space="preserve"> particles in photo cell quartiz window and suspended by using magnetic stirrer the oxygen was passed on the surface of aqueous suspension at the rate 10 ml/min. The temperature was controlled at 25c</w:t>
      </w:r>
      <w:r w:rsidR="00E11489">
        <w:rPr>
          <w:rFonts w:asciiTheme="majorBidi" w:hAnsiTheme="majorBidi" w:cstheme="majorBidi"/>
          <w:sz w:val="16"/>
          <w:szCs w:val="16"/>
          <w:vertAlign w:val="superscript"/>
          <w:lang w:bidi="ar-IQ"/>
        </w:rPr>
        <w:t>0</w:t>
      </w:r>
      <w:r w:rsidRPr="00166DB2">
        <w:rPr>
          <w:rFonts w:asciiTheme="majorBidi" w:hAnsiTheme="majorBidi" w:cstheme="majorBidi"/>
          <w:sz w:val="24"/>
          <w:szCs w:val="24"/>
          <w:lang w:bidi="ar-IQ"/>
        </w:rPr>
        <w:t xml:space="preserve"> by using circulating thermostat. The suspension was irradiated for 40 min.</w:t>
      </w:r>
    </w:p>
    <w:p w:rsidR="003F16B5" w:rsidRPr="00166DB2" w:rsidRDefault="003F16B5"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 xml:space="preserve">     Other experiments have been done by adding 10 ppm of H</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o</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 xml:space="preserve"> </w:t>
      </w:r>
      <w:r w:rsidRPr="00166DB2">
        <w:rPr>
          <w:rFonts w:asciiTheme="majorBidi" w:hAnsiTheme="majorBidi" w:cstheme="majorBidi"/>
          <w:i/>
          <w:iCs/>
          <w:sz w:val="24"/>
          <w:szCs w:val="24"/>
          <w:lang w:bidi="ar-IQ"/>
        </w:rPr>
        <w:t>S. aureus</w:t>
      </w:r>
      <w:r w:rsidRPr="00166DB2">
        <w:rPr>
          <w:rFonts w:asciiTheme="majorBidi" w:hAnsiTheme="majorBidi" w:cstheme="majorBidi"/>
          <w:sz w:val="24"/>
          <w:szCs w:val="24"/>
          <w:lang w:bidi="ar-IQ"/>
        </w:rPr>
        <w:t xml:space="preserve"> aqueous solution in absence and in presence of Tio</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 xml:space="preserve"> catalyst, dark   and light condition. After each 10(min) samples of irradiated mixture were drawn by using syringe with along pliable needle and then centrifuged at 1000 rpm /5min in all experiments, 0.5 ml of the suspension was immediately added to 20ml nutrient agar media in petri dish with triplicates per each treatment. The culture was kept in the dark at 37c</w:t>
      </w:r>
      <w:r w:rsidRPr="00166DB2">
        <w:rPr>
          <w:rFonts w:asciiTheme="majorBidi" w:hAnsiTheme="majorBidi" w:cstheme="majorBidi"/>
          <w:sz w:val="24"/>
          <w:szCs w:val="24"/>
          <w:vertAlign w:val="superscript"/>
          <w:lang w:bidi="ar-IQ"/>
        </w:rPr>
        <w:t>0</w:t>
      </w:r>
      <w:r w:rsidRPr="00166DB2">
        <w:rPr>
          <w:rFonts w:asciiTheme="majorBidi" w:hAnsiTheme="majorBidi" w:cstheme="majorBidi"/>
          <w:sz w:val="24"/>
          <w:szCs w:val="24"/>
          <w:lang w:bidi="ar-IQ"/>
        </w:rPr>
        <w:t xml:space="preserve"> for 24h .Colony forming units (cfu) of </w:t>
      </w:r>
      <w:r w:rsidRPr="00166DB2">
        <w:rPr>
          <w:rFonts w:asciiTheme="majorBidi" w:hAnsiTheme="majorBidi" w:cstheme="majorBidi"/>
          <w:i/>
          <w:iCs/>
          <w:sz w:val="24"/>
          <w:szCs w:val="24"/>
          <w:lang w:bidi="ar-IQ"/>
        </w:rPr>
        <w:t>S. aureus</w:t>
      </w:r>
      <w:r w:rsidRPr="00166DB2">
        <w:rPr>
          <w:rFonts w:asciiTheme="majorBidi" w:hAnsiTheme="majorBidi" w:cstheme="majorBidi"/>
          <w:sz w:val="24"/>
          <w:szCs w:val="24"/>
          <w:lang w:bidi="ar-IQ"/>
        </w:rPr>
        <w:t xml:space="preserve"> were counted by SPC (Saleh,2011).</w:t>
      </w:r>
    </w:p>
    <w:p w:rsidR="003F16B5" w:rsidRPr="00166DB2" w:rsidRDefault="003F16B5"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 xml:space="preserve">       The incident light intensity was measured by using parcker and Haut chard method (Maness </w:t>
      </w:r>
      <w:r w:rsidRPr="00166DB2">
        <w:rPr>
          <w:rFonts w:asciiTheme="majorBidi" w:hAnsiTheme="majorBidi" w:cstheme="majorBidi"/>
          <w:i/>
          <w:iCs/>
          <w:sz w:val="24"/>
          <w:szCs w:val="24"/>
          <w:lang w:bidi="ar-IQ"/>
        </w:rPr>
        <w:t>etal</w:t>
      </w:r>
      <w:r w:rsidRPr="00166DB2">
        <w:rPr>
          <w:rFonts w:asciiTheme="majorBidi" w:hAnsiTheme="majorBidi" w:cstheme="majorBidi"/>
          <w:sz w:val="24"/>
          <w:szCs w:val="24"/>
          <w:lang w:bidi="ar-IQ"/>
        </w:rPr>
        <w:t>, 1999) this method consists of irradiated potassium ferrioxalate actinometry  k3fe (c</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o</w:t>
      </w:r>
      <w:r w:rsidRPr="00166DB2">
        <w:rPr>
          <w:rFonts w:asciiTheme="majorBidi" w:hAnsiTheme="majorBidi" w:cstheme="majorBidi"/>
          <w:sz w:val="24"/>
          <w:szCs w:val="24"/>
          <w:vertAlign w:val="subscript"/>
          <w:lang w:bidi="ar-IQ"/>
        </w:rPr>
        <w:t>4</w:t>
      </w:r>
      <w:r w:rsidRPr="00166DB2">
        <w:rPr>
          <w:rFonts w:asciiTheme="majorBidi" w:hAnsiTheme="majorBidi" w:cstheme="majorBidi"/>
          <w:sz w:val="24"/>
          <w:szCs w:val="24"/>
          <w:lang w:bidi="ar-IQ"/>
        </w:rPr>
        <w:t>) 2.3 H</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o</w:t>
      </w:r>
      <w:r w:rsidRPr="00166DB2">
        <w:rPr>
          <w:rFonts w:asciiTheme="majorBidi" w:hAnsiTheme="majorBidi" w:cstheme="majorBidi"/>
          <w:sz w:val="24"/>
          <w:szCs w:val="24"/>
          <w:vertAlign w:val="subscript"/>
          <w:lang w:bidi="ar-IQ"/>
        </w:rPr>
        <w:t>2</w:t>
      </w:r>
      <w:r w:rsidRPr="00166DB2">
        <w:rPr>
          <w:rFonts w:asciiTheme="majorBidi" w:hAnsiTheme="majorBidi" w:cstheme="majorBidi"/>
          <w:sz w:val="24"/>
          <w:szCs w:val="24"/>
          <w:lang w:bidi="ar-IQ"/>
        </w:rPr>
        <w:t xml:space="preserve"> for 3min after passing nitrogen gas for 15 min at 25c</w:t>
      </w:r>
      <w:r w:rsidRPr="00166DB2">
        <w:rPr>
          <w:rFonts w:asciiTheme="majorBidi" w:hAnsiTheme="majorBidi" w:cstheme="majorBidi"/>
          <w:sz w:val="24"/>
          <w:szCs w:val="24"/>
          <w:vertAlign w:val="superscript"/>
          <w:lang w:bidi="ar-IQ"/>
        </w:rPr>
        <w:t>0</w:t>
      </w:r>
      <w:r w:rsidRPr="00166DB2">
        <w:rPr>
          <w:rFonts w:asciiTheme="majorBidi" w:hAnsiTheme="majorBidi" w:cstheme="majorBidi"/>
          <w:sz w:val="24"/>
          <w:szCs w:val="24"/>
          <w:lang w:bidi="ar-IQ"/>
        </w:rPr>
        <w:t>. The average light intensity is 6.2×10</w:t>
      </w:r>
      <w:r w:rsidRPr="00166DB2">
        <w:rPr>
          <w:rFonts w:asciiTheme="majorBidi" w:hAnsiTheme="majorBidi" w:cstheme="majorBidi"/>
          <w:sz w:val="24"/>
          <w:szCs w:val="24"/>
          <w:vertAlign w:val="superscript"/>
          <w:lang w:bidi="ar-IQ"/>
        </w:rPr>
        <w:t xml:space="preserve">-8 </w:t>
      </w:r>
      <w:r w:rsidRPr="00166DB2">
        <w:rPr>
          <w:rFonts w:asciiTheme="majorBidi" w:hAnsiTheme="majorBidi" w:cstheme="majorBidi"/>
          <w:sz w:val="24"/>
          <w:szCs w:val="24"/>
          <w:lang w:bidi="ar-IQ"/>
        </w:rPr>
        <w:t>Einstein L</w:t>
      </w:r>
      <w:r w:rsidRPr="00166DB2">
        <w:rPr>
          <w:rFonts w:asciiTheme="majorBidi" w:hAnsiTheme="majorBidi" w:cstheme="majorBidi"/>
          <w:sz w:val="24"/>
          <w:szCs w:val="24"/>
          <w:vertAlign w:val="superscript"/>
          <w:lang w:bidi="ar-IQ"/>
        </w:rPr>
        <w:t>-1</w:t>
      </w:r>
      <w:r w:rsidRPr="00166DB2">
        <w:rPr>
          <w:rFonts w:asciiTheme="majorBidi" w:hAnsiTheme="majorBidi" w:cstheme="majorBidi"/>
          <w:sz w:val="24"/>
          <w:szCs w:val="24"/>
          <w:lang w:bidi="ar-IQ"/>
        </w:rPr>
        <w:t>S</w:t>
      </w:r>
      <w:r w:rsidRPr="00166DB2">
        <w:rPr>
          <w:rFonts w:asciiTheme="majorBidi" w:hAnsiTheme="majorBidi" w:cstheme="majorBidi"/>
          <w:sz w:val="24"/>
          <w:szCs w:val="24"/>
          <w:vertAlign w:val="superscript"/>
          <w:lang w:bidi="ar-IQ"/>
        </w:rPr>
        <w:t>-1</w:t>
      </w:r>
      <w:r w:rsidRPr="00166DB2">
        <w:rPr>
          <w:rFonts w:asciiTheme="majorBidi" w:hAnsiTheme="majorBidi" w:cstheme="majorBidi"/>
          <w:sz w:val="24"/>
          <w:szCs w:val="24"/>
          <w:lang w:bidi="ar-IQ"/>
        </w:rPr>
        <w:t xml:space="preserve">(Gassin </w:t>
      </w:r>
      <w:r w:rsidRPr="00166DB2">
        <w:rPr>
          <w:rFonts w:asciiTheme="majorBidi" w:hAnsiTheme="majorBidi" w:cstheme="majorBidi"/>
          <w:i/>
          <w:iCs/>
          <w:sz w:val="24"/>
          <w:szCs w:val="24"/>
          <w:lang w:bidi="ar-IQ"/>
        </w:rPr>
        <w:t>etal</w:t>
      </w:r>
      <w:r w:rsidRPr="00166DB2">
        <w:rPr>
          <w:rFonts w:asciiTheme="majorBidi" w:hAnsiTheme="majorBidi" w:cstheme="majorBidi"/>
          <w:sz w:val="24"/>
          <w:szCs w:val="24"/>
          <w:lang w:bidi="ar-IQ"/>
        </w:rPr>
        <w:t>, 2009).</w:t>
      </w:r>
    </w:p>
    <w:p w:rsidR="004939F2" w:rsidRPr="00166DB2" w:rsidRDefault="00DB1DFD" w:rsidP="00793CC3">
      <w:pPr>
        <w:bidi w:val="0"/>
        <w:spacing w:after="0" w:line="240" w:lineRule="auto"/>
        <w:ind w:firstLine="270"/>
        <w:jc w:val="lowKashida"/>
        <w:rPr>
          <w:rFonts w:asciiTheme="majorBidi" w:hAnsiTheme="majorBidi" w:cstheme="majorBidi"/>
          <w:b/>
          <w:bCs/>
          <w:sz w:val="24"/>
          <w:szCs w:val="24"/>
        </w:rPr>
      </w:pPr>
      <w:r w:rsidRPr="00166DB2">
        <w:rPr>
          <w:rFonts w:asciiTheme="majorBidi" w:hAnsiTheme="majorBidi" w:cstheme="majorBidi"/>
          <w:b/>
          <w:bCs/>
          <w:sz w:val="24"/>
          <w:szCs w:val="24"/>
        </w:rPr>
        <w:t xml:space="preserve">Results &amp; </w:t>
      </w:r>
      <w:r w:rsidR="00D223CB" w:rsidRPr="00166DB2">
        <w:rPr>
          <w:rFonts w:asciiTheme="majorBidi" w:hAnsiTheme="majorBidi" w:cstheme="majorBidi"/>
          <w:b/>
          <w:bCs/>
          <w:sz w:val="24"/>
          <w:szCs w:val="24"/>
        </w:rPr>
        <w:t>Disc</w:t>
      </w:r>
      <w:r w:rsidR="00484A29" w:rsidRPr="00166DB2">
        <w:rPr>
          <w:rFonts w:asciiTheme="majorBidi" w:hAnsiTheme="majorBidi" w:cstheme="majorBidi"/>
          <w:b/>
          <w:bCs/>
          <w:sz w:val="24"/>
          <w:szCs w:val="24"/>
        </w:rPr>
        <w:t>uss</w:t>
      </w:r>
      <w:r w:rsidR="00D223CB" w:rsidRPr="00166DB2">
        <w:rPr>
          <w:rFonts w:asciiTheme="majorBidi" w:hAnsiTheme="majorBidi" w:cstheme="majorBidi"/>
          <w:b/>
          <w:bCs/>
          <w:sz w:val="24"/>
          <w:szCs w:val="24"/>
        </w:rPr>
        <w:t>ion</w:t>
      </w:r>
      <w:r w:rsidRPr="00166DB2">
        <w:rPr>
          <w:rFonts w:asciiTheme="majorBidi" w:hAnsiTheme="majorBidi" w:cstheme="majorBidi"/>
          <w:b/>
          <w:bCs/>
          <w:sz w:val="24"/>
          <w:szCs w:val="24"/>
        </w:rPr>
        <w:t>:-</w:t>
      </w:r>
    </w:p>
    <w:p w:rsidR="00B80EBD" w:rsidRPr="00166DB2" w:rsidRDefault="00223175"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sz w:val="24"/>
          <w:szCs w:val="24"/>
        </w:rPr>
        <w:t xml:space="preserve">   </w:t>
      </w:r>
      <w:r w:rsidR="00B80EBD" w:rsidRPr="00166DB2">
        <w:rPr>
          <w:rFonts w:asciiTheme="majorBidi" w:hAnsiTheme="majorBidi" w:cstheme="majorBidi"/>
          <w:sz w:val="24"/>
          <w:szCs w:val="24"/>
        </w:rPr>
        <w:t xml:space="preserve">   </w:t>
      </w:r>
      <w:r w:rsidR="00DB1DFD" w:rsidRPr="00166DB2">
        <w:rPr>
          <w:rFonts w:asciiTheme="majorBidi" w:hAnsiTheme="majorBidi" w:cstheme="majorBidi"/>
          <w:sz w:val="24"/>
          <w:szCs w:val="24"/>
        </w:rPr>
        <w:t xml:space="preserve">In this </w:t>
      </w:r>
      <w:r w:rsidR="00AA0577">
        <w:rPr>
          <w:rFonts w:asciiTheme="majorBidi" w:hAnsiTheme="majorBidi" w:cstheme="majorBidi"/>
          <w:sz w:val="24"/>
          <w:szCs w:val="24"/>
        </w:rPr>
        <w:t>study</w:t>
      </w:r>
      <w:r w:rsidR="00DB1DFD" w:rsidRPr="00166DB2">
        <w:rPr>
          <w:rFonts w:asciiTheme="majorBidi" w:hAnsiTheme="majorBidi" w:cstheme="majorBidi"/>
          <w:sz w:val="24"/>
          <w:szCs w:val="24"/>
        </w:rPr>
        <w:t xml:space="preserve"> the effects of parameters </w:t>
      </w:r>
      <w:r w:rsidR="00D223CB" w:rsidRPr="00166DB2">
        <w:rPr>
          <w:rFonts w:asciiTheme="majorBidi" w:hAnsiTheme="majorBidi" w:cstheme="majorBidi"/>
          <w:sz w:val="24"/>
          <w:szCs w:val="24"/>
        </w:rPr>
        <w:t>such as</w:t>
      </w:r>
      <w:r w:rsidR="00DB1DFD" w:rsidRPr="00166DB2">
        <w:rPr>
          <w:rFonts w:asciiTheme="majorBidi" w:hAnsiTheme="majorBidi" w:cstheme="majorBidi"/>
          <w:sz w:val="24"/>
          <w:szCs w:val="24"/>
        </w:rPr>
        <w:t xml:space="preserve"> amount of TiO</w:t>
      </w:r>
      <w:r w:rsidR="00DB1DFD" w:rsidRPr="00166DB2">
        <w:rPr>
          <w:rFonts w:asciiTheme="majorBidi" w:hAnsiTheme="majorBidi" w:cstheme="majorBidi"/>
          <w:sz w:val="24"/>
          <w:szCs w:val="24"/>
          <w:vertAlign w:val="subscript"/>
        </w:rPr>
        <w:t>2</w:t>
      </w:r>
      <w:r w:rsidR="00DB1DFD" w:rsidRPr="00166DB2">
        <w:rPr>
          <w:rFonts w:asciiTheme="majorBidi" w:hAnsiTheme="majorBidi" w:cstheme="majorBidi"/>
          <w:sz w:val="24"/>
          <w:szCs w:val="24"/>
        </w:rPr>
        <w:t>,</w:t>
      </w:r>
      <w:r w:rsidR="00D46A3D" w:rsidRPr="00166DB2">
        <w:rPr>
          <w:rFonts w:asciiTheme="majorBidi" w:hAnsiTheme="majorBidi" w:cstheme="majorBidi"/>
          <w:sz w:val="24"/>
          <w:szCs w:val="24"/>
        </w:rPr>
        <w:t xml:space="preserve"> </w:t>
      </w:r>
      <w:r w:rsidR="00DB1DFD" w:rsidRPr="00166DB2">
        <w:rPr>
          <w:rFonts w:asciiTheme="majorBidi" w:hAnsiTheme="majorBidi" w:cstheme="majorBidi"/>
          <w:sz w:val="24"/>
          <w:szCs w:val="24"/>
        </w:rPr>
        <w:t>pres</w:t>
      </w:r>
      <w:r w:rsidR="008872BB" w:rsidRPr="00166DB2">
        <w:rPr>
          <w:rFonts w:asciiTheme="majorBidi" w:hAnsiTheme="majorBidi" w:cstheme="majorBidi"/>
          <w:sz w:val="24"/>
          <w:szCs w:val="24"/>
        </w:rPr>
        <w:t>enc</w:t>
      </w:r>
      <w:r w:rsidR="00DB1DFD" w:rsidRPr="00166DB2">
        <w:rPr>
          <w:rFonts w:asciiTheme="majorBidi" w:hAnsiTheme="majorBidi" w:cstheme="majorBidi"/>
          <w:sz w:val="24"/>
          <w:szCs w:val="24"/>
        </w:rPr>
        <w:t>e</w:t>
      </w:r>
      <w:r w:rsidR="00E511B9" w:rsidRPr="00166DB2">
        <w:rPr>
          <w:rFonts w:asciiTheme="majorBidi" w:hAnsiTheme="majorBidi" w:cstheme="majorBidi"/>
          <w:sz w:val="24"/>
          <w:szCs w:val="24"/>
        </w:rPr>
        <w:t xml:space="preserve"> of H</w:t>
      </w:r>
      <w:r w:rsidR="00E511B9" w:rsidRPr="00166DB2">
        <w:rPr>
          <w:rFonts w:asciiTheme="majorBidi" w:hAnsiTheme="majorBidi" w:cstheme="majorBidi"/>
          <w:sz w:val="24"/>
          <w:szCs w:val="24"/>
          <w:vertAlign w:val="subscript"/>
        </w:rPr>
        <w:t>2</w:t>
      </w:r>
      <w:r w:rsidR="00E511B9" w:rsidRPr="00166DB2">
        <w:rPr>
          <w:rFonts w:asciiTheme="majorBidi" w:hAnsiTheme="majorBidi" w:cstheme="majorBidi"/>
          <w:sz w:val="24"/>
          <w:szCs w:val="24"/>
        </w:rPr>
        <w:t>O</w:t>
      </w:r>
      <w:r w:rsidR="00E511B9" w:rsidRPr="00166DB2">
        <w:rPr>
          <w:rFonts w:asciiTheme="majorBidi" w:hAnsiTheme="majorBidi" w:cstheme="majorBidi"/>
          <w:sz w:val="24"/>
          <w:szCs w:val="24"/>
          <w:vertAlign w:val="subscript"/>
        </w:rPr>
        <w:t>2</w:t>
      </w:r>
      <w:r w:rsidR="008872BB" w:rsidRPr="00166DB2">
        <w:rPr>
          <w:rFonts w:asciiTheme="majorBidi" w:hAnsiTheme="majorBidi" w:cstheme="majorBidi"/>
          <w:sz w:val="24"/>
          <w:szCs w:val="24"/>
        </w:rPr>
        <w:t>,</w:t>
      </w:r>
      <w:r w:rsidR="00E511B9" w:rsidRPr="00166DB2">
        <w:rPr>
          <w:rFonts w:asciiTheme="majorBidi" w:hAnsiTheme="majorBidi" w:cstheme="majorBidi"/>
          <w:sz w:val="24"/>
          <w:szCs w:val="24"/>
        </w:rPr>
        <w:t xml:space="preserve"> irradiation time,</w:t>
      </w:r>
      <w:r w:rsidR="008872BB" w:rsidRPr="00166DB2">
        <w:rPr>
          <w:rFonts w:asciiTheme="majorBidi" w:hAnsiTheme="majorBidi" w:cstheme="majorBidi"/>
          <w:sz w:val="24"/>
          <w:szCs w:val="24"/>
        </w:rPr>
        <w:t xml:space="preserve"> </w:t>
      </w:r>
      <w:r w:rsidR="00E511B9" w:rsidRPr="00166DB2">
        <w:rPr>
          <w:rFonts w:asciiTheme="majorBidi" w:hAnsiTheme="majorBidi" w:cstheme="majorBidi"/>
          <w:sz w:val="24"/>
          <w:szCs w:val="24"/>
        </w:rPr>
        <w:t>dark and light condition were stu</w:t>
      </w:r>
      <w:r w:rsidR="00B80EBD" w:rsidRPr="00166DB2">
        <w:rPr>
          <w:rFonts w:asciiTheme="majorBidi" w:hAnsiTheme="majorBidi" w:cstheme="majorBidi"/>
          <w:sz w:val="24"/>
          <w:szCs w:val="24"/>
        </w:rPr>
        <w:t>died and investigated the</w:t>
      </w:r>
      <w:r w:rsidR="00AA0577">
        <w:rPr>
          <w:rFonts w:asciiTheme="majorBidi" w:hAnsiTheme="majorBidi" w:cstheme="majorBidi"/>
          <w:sz w:val="24"/>
          <w:szCs w:val="24"/>
        </w:rPr>
        <w:t>ir</w:t>
      </w:r>
      <w:r w:rsidR="00B80EBD" w:rsidRPr="00166DB2">
        <w:rPr>
          <w:rFonts w:asciiTheme="majorBidi" w:hAnsiTheme="majorBidi" w:cstheme="majorBidi"/>
          <w:sz w:val="24"/>
          <w:szCs w:val="24"/>
        </w:rPr>
        <w:t xml:space="preserve"> acted against </w:t>
      </w:r>
      <w:r w:rsidR="00B80EBD" w:rsidRPr="00166DB2">
        <w:rPr>
          <w:rFonts w:asciiTheme="majorBidi" w:hAnsiTheme="majorBidi" w:cstheme="majorBidi"/>
          <w:i/>
          <w:iCs/>
          <w:sz w:val="24"/>
          <w:szCs w:val="24"/>
        </w:rPr>
        <w:t>S.aureus</w:t>
      </w:r>
      <w:r w:rsidR="00B80EBD" w:rsidRPr="00166DB2">
        <w:rPr>
          <w:rFonts w:asciiTheme="majorBidi" w:hAnsiTheme="majorBidi" w:cstheme="majorBidi"/>
          <w:sz w:val="24"/>
          <w:szCs w:val="24"/>
        </w:rPr>
        <w:t xml:space="preserve"> </w:t>
      </w:r>
      <w:r w:rsidR="00D223CB" w:rsidRPr="00166DB2">
        <w:rPr>
          <w:rFonts w:asciiTheme="majorBidi" w:hAnsiTheme="majorBidi" w:cstheme="majorBidi"/>
          <w:sz w:val="24"/>
          <w:szCs w:val="24"/>
        </w:rPr>
        <w:t>human</w:t>
      </w:r>
      <w:r w:rsidR="00B80EBD" w:rsidRPr="00166DB2">
        <w:rPr>
          <w:rFonts w:asciiTheme="majorBidi" w:hAnsiTheme="majorBidi" w:cstheme="majorBidi"/>
          <w:sz w:val="24"/>
          <w:szCs w:val="24"/>
        </w:rPr>
        <w:t xml:space="preserve"> </w:t>
      </w:r>
      <w:r w:rsidR="00D223CB" w:rsidRPr="00166DB2">
        <w:rPr>
          <w:rFonts w:asciiTheme="majorBidi" w:hAnsiTheme="majorBidi" w:cstheme="majorBidi"/>
          <w:sz w:val="24"/>
          <w:szCs w:val="24"/>
        </w:rPr>
        <w:t>path</w:t>
      </w:r>
      <w:r w:rsidR="00BF0CDF" w:rsidRPr="00166DB2">
        <w:rPr>
          <w:rFonts w:asciiTheme="majorBidi" w:hAnsiTheme="majorBidi" w:cstheme="majorBidi"/>
          <w:sz w:val="24"/>
          <w:szCs w:val="24"/>
        </w:rPr>
        <w:t>o</w:t>
      </w:r>
      <w:r w:rsidR="00D223CB" w:rsidRPr="00166DB2">
        <w:rPr>
          <w:rFonts w:asciiTheme="majorBidi" w:hAnsiTheme="majorBidi" w:cstheme="majorBidi"/>
          <w:sz w:val="24"/>
          <w:szCs w:val="24"/>
        </w:rPr>
        <w:t>gen</w:t>
      </w:r>
      <w:r w:rsidR="00B80EBD" w:rsidRPr="00166DB2">
        <w:rPr>
          <w:rFonts w:asciiTheme="majorBidi" w:hAnsiTheme="majorBidi" w:cstheme="majorBidi"/>
          <w:sz w:val="24"/>
          <w:szCs w:val="24"/>
        </w:rPr>
        <w:t>.</w:t>
      </w:r>
      <w:r w:rsidR="008872BB" w:rsidRPr="00166DB2">
        <w:rPr>
          <w:rFonts w:asciiTheme="majorBidi" w:hAnsiTheme="majorBidi" w:cstheme="majorBidi"/>
          <w:sz w:val="24"/>
          <w:szCs w:val="24"/>
        </w:rPr>
        <w:t xml:space="preserve"> </w:t>
      </w:r>
      <w:r w:rsidR="00B80EBD" w:rsidRPr="00166DB2">
        <w:rPr>
          <w:rFonts w:asciiTheme="majorBidi" w:hAnsiTheme="majorBidi" w:cstheme="majorBidi"/>
          <w:sz w:val="24"/>
          <w:szCs w:val="24"/>
        </w:rPr>
        <w:t xml:space="preserve">All </w:t>
      </w:r>
      <w:r w:rsidR="00D223CB" w:rsidRPr="00166DB2">
        <w:rPr>
          <w:rFonts w:asciiTheme="majorBidi" w:hAnsiTheme="majorBidi" w:cstheme="majorBidi"/>
          <w:sz w:val="24"/>
          <w:szCs w:val="24"/>
        </w:rPr>
        <w:t>experiments</w:t>
      </w:r>
      <w:r w:rsidR="00B80EBD" w:rsidRPr="00166DB2">
        <w:rPr>
          <w:rFonts w:asciiTheme="majorBidi" w:hAnsiTheme="majorBidi" w:cstheme="majorBidi"/>
          <w:sz w:val="24"/>
          <w:szCs w:val="24"/>
        </w:rPr>
        <w:t xml:space="preserve"> occurred in presence of oxygen.</w:t>
      </w:r>
    </w:p>
    <w:p w:rsidR="00B80EBD" w:rsidRPr="00166DB2" w:rsidRDefault="00B80EBD" w:rsidP="00793CC3">
      <w:pPr>
        <w:bidi w:val="0"/>
        <w:spacing w:after="0" w:line="240" w:lineRule="auto"/>
        <w:ind w:firstLine="270"/>
        <w:jc w:val="lowKashida"/>
        <w:rPr>
          <w:rFonts w:asciiTheme="majorBidi" w:hAnsiTheme="majorBidi" w:cstheme="majorBidi"/>
          <w:b/>
          <w:bCs/>
          <w:sz w:val="24"/>
          <w:szCs w:val="24"/>
        </w:rPr>
      </w:pPr>
      <w:r w:rsidRPr="00166DB2">
        <w:rPr>
          <w:rFonts w:asciiTheme="majorBidi" w:hAnsiTheme="majorBidi" w:cstheme="majorBidi"/>
          <w:b/>
          <w:bCs/>
          <w:sz w:val="24"/>
          <w:szCs w:val="24"/>
        </w:rPr>
        <w:t xml:space="preserve">1-Determination of optimum conditions for </w:t>
      </w:r>
      <w:r w:rsidR="00223175" w:rsidRPr="00166DB2">
        <w:rPr>
          <w:rFonts w:asciiTheme="majorBidi" w:hAnsiTheme="majorBidi" w:cstheme="majorBidi"/>
          <w:b/>
          <w:bCs/>
          <w:sz w:val="24"/>
          <w:szCs w:val="24"/>
        </w:rPr>
        <w:t>photo</w:t>
      </w:r>
      <w:r w:rsidR="00D223CB" w:rsidRPr="00166DB2">
        <w:rPr>
          <w:rFonts w:asciiTheme="majorBidi" w:hAnsiTheme="majorBidi" w:cstheme="majorBidi"/>
          <w:b/>
          <w:bCs/>
          <w:sz w:val="24"/>
          <w:szCs w:val="24"/>
        </w:rPr>
        <w:t>catalytic</w:t>
      </w:r>
      <w:r w:rsidRPr="00166DB2">
        <w:rPr>
          <w:rFonts w:asciiTheme="majorBidi" w:hAnsiTheme="majorBidi" w:cstheme="majorBidi"/>
          <w:b/>
          <w:bCs/>
          <w:sz w:val="24"/>
          <w:szCs w:val="24"/>
        </w:rPr>
        <w:t xml:space="preserve"> reactions.</w:t>
      </w:r>
    </w:p>
    <w:p w:rsidR="004367C4" w:rsidRPr="00166DB2" w:rsidRDefault="00223175" w:rsidP="00793CC3">
      <w:pPr>
        <w:bidi w:val="0"/>
        <w:spacing w:after="0" w:line="240" w:lineRule="auto"/>
        <w:ind w:firstLine="270"/>
        <w:jc w:val="lowKashida"/>
        <w:rPr>
          <w:rFonts w:asciiTheme="majorBidi" w:hAnsiTheme="majorBidi" w:cstheme="majorBidi"/>
          <w:sz w:val="24"/>
          <w:szCs w:val="24"/>
          <w:rtl/>
          <w:lang w:bidi="ar-IQ"/>
        </w:rPr>
      </w:pPr>
      <w:r w:rsidRPr="00166DB2">
        <w:rPr>
          <w:rFonts w:asciiTheme="majorBidi" w:hAnsiTheme="majorBidi" w:cstheme="majorBidi"/>
          <w:sz w:val="24"/>
          <w:szCs w:val="24"/>
        </w:rPr>
        <w:t xml:space="preserve">   </w:t>
      </w:r>
      <w:r w:rsidR="00B80EBD" w:rsidRPr="00166DB2">
        <w:rPr>
          <w:rFonts w:asciiTheme="majorBidi" w:hAnsiTheme="majorBidi" w:cstheme="majorBidi"/>
          <w:sz w:val="24"/>
          <w:szCs w:val="24"/>
        </w:rPr>
        <w:t xml:space="preserve">   </w:t>
      </w:r>
      <w:r w:rsidR="001E12BE">
        <w:rPr>
          <w:rFonts w:asciiTheme="majorBidi" w:hAnsiTheme="majorBidi" w:cstheme="majorBidi"/>
          <w:sz w:val="24"/>
          <w:szCs w:val="24"/>
        </w:rPr>
        <w:t>To</w:t>
      </w:r>
      <w:r w:rsidR="00B80EBD" w:rsidRPr="00166DB2">
        <w:rPr>
          <w:rFonts w:asciiTheme="majorBidi" w:hAnsiTheme="majorBidi" w:cstheme="majorBidi"/>
          <w:sz w:val="24"/>
          <w:szCs w:val="24"/>
        </w:rPr>
        <w:t xml:space="preserve"> </w:t>
      </w:r>
      <w:r w:rsidR="00D223CB" w:rsidRPr="00166DB2">
        <w:rPr>
          <w:rFonts w:asciiTheme="majorBidi" w:hAnsiTheme="majorBidi" w:cstheme="majorBidi"/>
          <w:sz w:val="24"/>
          <w:szCs w:val="24"/>
        </w:rPr>
        <w:t xml:space="preserve">determine the optimum condition, which led to high killing efficiency, four primary experiments have been done .Figure(1) </w:t>
      </w:r>
      <w:r w:rsidR="00C94040" w:rsidRPr="00166DB2">
        <w:rPr>
          <w:rFonts w:asciiTheme="majorBidi" w:hAnsiTheme="majorBidi" w:cstheme="majorBidi"/>
          <w:sz w:val="24"/>
          <w:szCs w:val="24"/>
        </w:rPr>
        <w:t>show</w:t>
      </w:r>
      <w:r w:rsidR="001E12BE">
        <w:rPr>
          <w:rFonts w:asciiTheme="majorBidi" w:hAnsiTheme="majorBidi" w:cstheme="majorBidi"/>
          <w:sz w:val="24"/>
          <w:szCs w:val="24"/>
        </w:rPr>
        <w:t>s</w:t>
      </w:r>
      <w:r w:rsidR="00D223CB" w:rsidRPr="00166DB2">
        <w:rPr>
          <w:rFonts w:asciiTheme="majorBidi" w:hAnsiTheme="majorBidi" w:cstheme="majorBidi"/>
          <w:sz w:val="24"/>
          <w:szCs w:val="24"/>
        </w:rPr>
        <w:t xml:space="preserve"> that ,in the first treatme</w:t>
      </w:r>
      <w:r w:rsidR="00793DDF" w:rsidRPr="00166DB2">
        <w:rPr>
          <w:rFonts w:asciiTheme="majorBidi" w:hAnsiTheme="majorBidi" w:cstheme="majorBidi"/>
          <w:sz w:val="24"/>
          <w:szCs w:val="24"/>
        </w:rPr>
        <w:t>nt with dark only the number of</w:t>
      </w:r>
      <w:r w:rsidR="00D223CB" w:rsidRPr="00166DB2">
        <w:rPr>
          <w:rFonts w:asciiTheme="majorBidi" w:hAnsiTheme="majorBidi" w:cstheme="majorBidi"/>
          <w:sz w:val="24"/>
          <w:szCs w:val="24"/>
        </w:rPr>
        <w:t xml:space="preserve"> bacterial cell was increased with time because the bacteria</w:t>
      </w:r>
      <w:r w:rsidR="000B5ADE" w:rsidRPr="00166DB2">
        <w:rPr>
          <w:rFonts w:asciiTheme="majorBidi" w:hAnsiTheme="majorBidi" w:cstheme="majorBidi"/>
          <w:sz w:val="24"/>
          <w:szCs w:val="24"/>
        </w:rPr>
        <w:t xml:space="preserve"> have</w:t>
      </w:r>
      <w:r w:rsidR="004367C4" w:rsidRPr="00166DB2">
        <w:rPr>
          <w:rFonts w:asciiTheme="majorBidi" w:hAnsiTheme="majorBidi" w:cstheme="majorBidi"/>
          <w:sz w:val="24"/>
          <w:szCs w:val="24"/>
        </w:rPr>
        <w:t xml:space="preserve"> acclimatized to their new environment and </w:t>
      </w:r>
      <w:r w:rsidR="00C94040" w:rsidRPr="00166DB2">
        <w:rPr>
          <w:rFonts w:asciiTheme="majorBidi" w:hAnsiTheme="majorBidi" w:cstheme="majorBidi"/>
          <w:sz w:val="24"/>
          <w:szCs w:val="24"/>
        </w:rPr>
        <w:t>synthesis</w:t>
      </w:r>
      <w:r w:rsidR="004367C4" w:rsidRPr="00166DB2">
        <w:rPr>
          <w:rFonts w:asciiTheme="majorBidi" w:hAnsiTheme="majorBidi" w:cstheme="majorBidi"/>
          <w:sz w:val="24"/>
          <w:szCs w:val="24"/>
        </w:rPr>
        <w:t xml:space="preserve"> </w:t>
      </w:r>
      <w:r w:rsidR="00C94040" w:rsidRPr="00166DB2">
        <w:rPr>
          <w:rFonts w:asciiTheme="majorBidi" w:hAnsiTheme="majorBidi" w:cstheme="majorBidi"/>
          <w:sz w:val="24"/>
          <w:szCs w:val="24"/>
        </w:rPr>
        <w:t>t</w:t>
      </w:r>
      <w:r w:rsidR="004367C4" w:rsidRPr="00166DB2">
        <w:rPr>
          <w:rFonts w:asciiTheme="majorBidi" w:hAnsiTheme="majorBidi" w:cstheme="majorBidi"/>
          <w:sz w:val="24"/>
          <w:szCs w:val="24"/>
        </w:rPr>
        <w:t xml:space="preserve">he enzymes needed to </w:t>
      </w:r>
      <w:r w:rsidR="00ED4184" w:rsidRPr="00166DB2">
        <w:rPr>
          <w:rFonts w:asciiTheme="majorBidi" w:hAnsiTheme="majorBidi" w:cstheme="majorBidi"/>
          <w:sz w:val="24"/>
          <w:szCs w:val="24"/>
        </w:rPr>
        <w:t>initialize</w:t>
      </w:r>
      <w:r w:rsidR="004367C4" w:rsidRPr="00166DB2">
        <w:rPr>
          <w:rFonts w:asciiTheme="majorBidi" w:hAnsiTheme="majorBidi" w:cstheme="majorBidi"/>
          <w:sz w:val="24"/>
          <w:szCs w:val="24"/>
        </w:rPr>
        <w:t xml:space="preserve"> the available materials (Johnson &amp;case ,1995) and </w:t>
      </w:r>
      <w:r w:rsidR="00ED4184" w:rsidRPr="00166DB2">
        <w:rPr>
          <w:rFonts w:asciiTheme="majorBidi" w:hAnsiTheme="majorBidi" w:cstheme="majorBidi"/>
          <w:sz w:val="24"/>
          <w:szCs w:val="24"/>
        </w:rPr>
        <w:t>division</w:t>
      </w:r>
      <w:r w:rsidR="004367C4" w:rsidRPr="00166DB2">
        <w:rPr>
          <w:rFonts w:asciiTheme="majorBidi" w:hAnsiTheme="majorBidi" w:cstheme="majorBidi"/>
          <w:sz w:val="24"/>
          <w:szCs w:val="24"/>
        </w:rPr>
        <w:t xml:space="preserve"> by binary fission this </w:t>
      </w:r>
      <w:r w:rsidR="00ED4184" w:rsidRPr="00166DB2">
        <w:rPr>
          <w:rFonts w:asciiTheme="majorBidi" w:hAnsiTheme="majorBidi" w:cstheme="majorBidi"/>
          <w:sz w:val="24"/>
          <w:szCs w:val="24"/>
        </w:rPr>
        <w:t>leads</w:t>
      </w:r>
      <w:r w:rsidR="004367C4" w:rsidRPr="00166DB2">
        <w:rPr>
          <w:rFonts w:asciiTheme="majorBidi" w:hAnsiTheme="majorBidi" w:cstheme="majorBidi"/>
          <w:sz w:val="24"/>
          <w:szCs w:val="24"/>
        </w:rPr>
        <w:t xml:space="preserve">  to </w:t>
      </w:r>
      <w:r w:rsidR="00ED4184" w:rsidRPr="00166DB2">
        <w:rPr>
          <w:rFonts w:asciiTheme="majorBidi" w:hAnsiTheme="majorBidi" w:cstheme="majorBidi"/>
          <w:sz w:val="24"/>
          <w:szCs w:val="24"/>
        </w:rPr>
        <w:t>increase</w:t>
      </w:r>
      <w:r w:rsidR="004367C4" w:rsidRPr="00166DB2">
        <w:rPr>
          <w:rFonts w:asciiTheme="majorBidi" w:hAnsiTheme="majorBidi" w:cstheme="majorBidi"/>
          <w:sz w:val="24"/>
          <w:szCs w:val="24"/>
        </w:rPr>
        <w:t xml:space="preserve"> the number of cells with</w:t>
      </w:r>
      <w:r w:rsidR="005F63F5" w:rsidRPr="00166DB2">
        <w:rPr>
          <w:rFonts w:asciiTheme="majorBidi" w:hAnsiTheme="majorBidi" w:cstheme="majorBidi"/>
          <w:sz w:val="24"/>
          <w:szCs w:val="24"/>
        </w:rPr>
        <w:t xml:space="preserve"> time in aqueous solution(Kwaad</w:t>
      </w:r>
      <w:r w:rsidR="004367C4" w:rsidRPr="00166DB2">
        <w:rPr>
          <w:rFonts w:asciiTheme="majorBidi" w:hAnsiTheme="majorBidi" w:cstheme="majorBidi"/>
          <w:sz w:val="24"/>
          <w:szCs w:val="24"/>
        </w:rPr>
        <w:t xml:space="preserve">steniet </w:t>
      </w:r>
      <w:r w:rsidR="004367C4" w:rsidRPr="00166DB2">
        <w:rPr>
          <w:rFonts w:asciiTheme="majorBidi" w:hAnsiTheme="majorBidi" w:cstheme="majorBidi"/>
          <w:i/>
          <w:iCs/>
          <w:sz w:val="24"/>
          <w:szCs w:val="24"/>
        </w:rPr>
        <w:t>etal</w:t>
      </w:r>
      <w:r w:rsidR="004367C4" w:rsidRPr="00166DB2">
        <w:rPr>
          <w:rFonts w:asciiTheme="majorBidi" w:hAnsiTheme="majorBidi" w:cstheme="majorBidi"/>
          <w:sz w:val="24"/>
          <w:szCs w:val="24"/>
        </w:rPr>
        <w:t>,201</w:t>
      </w:r>
      <w:r w:rsidR="005F63F5" w:rsidRPr="00166DB2">
        <w:rPr>
          <w:rFonts w:asciiTheme="majorBidi" w:hAnsiTheme="majorBidi" w:cstheme="majorBidi"/>
          <w:sz w:val="24"/>
          <w:szCs w:val="24"/>
        </w:rPr>
        <w:t>1</w:t>
      </w:r>
      <w:r w:rsidR="004367C4" w:rsidRPr="00166DB2">
        <w:rPr>
          <w:rFonts w:asciiTheme="majorBidi" w:hAnsiTheme="majorBidi" w:cstheme="majorBidi"/>
          <w:sz w:val="24"/>
          <w:szCs w:val="24"/>
        </w:rPr>
        <w:t>).</w:t>
      </w:r>
    </w:p>
    <w:p w:rsidR="00DB1DFD" w:rsidRPr="00166DB2" w:rsidRDefault="00BD6630"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sz w:val="24"/>
          <w:szCs w:val="24"/>
        </w:rPr>
        <w:t xml:space="preserve"> </w:t>
      </w:r>
      <w:r w:rsidR="004367C4" w:rsidRPr="00166DB2">
        <w:rPr>
          <w:rFonts w:asciiTheme="majorBidi" w:hAnsiTheme="majorBidi" w:cstheme="majorBidi"/>
          <w:sz w:val="24"/>
          <w:szCs w:val="24"/>
        </w:rPr>
        <w:t xml:space="preserve">     In the treatment with Tio</w:t>
      </w:r>
      <w:r w:rsidR="004367C4" w:rsidRPr="00166DB2">
        <w:rPr>
          <w:rFonts w:asciiTheme="majorBidi" w:hAnsiTheme="majorBidi" w:cstheme="majorBidi"/>
          <w:sz w:val="24"/>
          <w:szCs w:val="24"/>
          <w:vertAlign w:val="subscript"/>
        </w:rPr>
        <w:t>2</w:t>
      </w:r>
      <w:r w:rsidR="004367C4" w:rsidRPr="00166DB2">
        <w:rPr>
          <w:rFonts w:asciiTheme="majorBidi" w:hAnsiTheme="majorBidi" w:cstheme="majorBidi"/>
          <w:sz w:val="24"/>
          <w:szCs w:val="24"/>
        </w:rPr>
        <w:t xml:space="preserve"> in </w:t>
      </w:r>
      <w:r w:rsidR="00EF13F4" w:rsidRPr="00166DB2">
        <w:rPr>
          <w:rFonts w:asciiTheme="majorBidi" w:hAnsiTheme="majorBidi" w:cstheme="majorBidi"/>
          <w:sz w:val="24"/>
          <w:szCs w:val="24"/>
        </w:rPr>
        <w:t>dark</w:t>
      </w:r>
      <w:r w:rsidR="009F1934">
        <w:rPr>
          <w:rFonts w:asciiTheme="majorBidi" w:hAnsiTheme="majorBidi" w:cstheme="majorBidi"/>
          <w:sz w:val="24"/>
          <w:szCs w:val="24"/>
        </w:rPr>
        <w:t xml:space="preserve"> (Figure-2)</w:t>
      </w:r>
      <w:r w:rsidR="00EF13F4" w:rsidRPr="00166DB2">
        <w:rPr>
          <w:rFonts w:asciiTheme="majorBidi" w:hAnsiTheme="majorBidi" w:cstheme="majorBidi"/>
          <w:sz w:val="24"/>
          <w:szCs w:val="24"/>
        </w:rPr>
        <w:t>, there's</w:t>
      </w:r>
      <w:r w:rsidR="00ED4184" w:rsidRPr="00166DB2">
        <w:rPr>
          <w:rFonts w:asciiTheme="majorBidi" w:hAnsiTheme="majorBidi" w:cstheme="majorBidi"/>
          <w:sz w:val="24"/>
          <w:szCs w:val="24"/>
        </w:rPr>
        <w:t xml:space="preserve"> </w:t>
      </w:r>
      <w:r w:rsidR="004367C4" w:rsidRPr="00166DB2">
        <w:rPr>
          <w:rFonts w:asciiTheme="majorBidi" w:hAnsiTheme="majorBidi" w:cstheme="majorBidi"/>
          <w:sz w:val="24"/>
          <w:szCs w:val="24"/>
        </w:rPr>
        <w:t>no effect on bacterial number because Tio</w:t>
      </w:r>
      <w:r w:rsidR="004367C4" w:rsidRPr="00166DB2">
        <w:rPr>
          <w:rFonts w:asciiTheme="majorBidi" w:hAnsiTheme="majorBidi" w:cstheme="majorBidi"/>
          <w:sz w:val="24"/>
          <w:szCs w:val="24"/>
          <w:vertAlign w:val="subscript"/>
        </w:rPr>
        <w:t>2</w:t>
      </w:r>
      <w:r w:rsidR="004367C4" w:rsidRPr="00166DB2">
        <w:rPr>
          <w:rFonts w:asciiTheme="majorBidi" w:hAnsiTheme="majorBidi" w:cstheme="majorBidi"/>
          <w:sz w:val="24"/>
          <w:szCs w:val="24"/>
        </w:rPr>
        <w:t xml:space="preserve"> are </w:t>
      </w:r>
      <w:r w:rsidR="00AA0577">
        <w:rPr>
          <w:rFonts w:asciiTheme="majorBidi" w:hAnsiTheme="majorBidi" w:cstheme="majorBidi"/>
          <w:sz w:val="24"/>
          <w:szCs w:val="24"/>
        </w:rPr>
        <w:t>b</w:t>
      </w:r>
      <w:r w:rsidR="004367C4" w:rsidRPr="00166DB2">
        <w:rPr>
          <w:rFonts w:asciiTheme="majorBidi" w:hAnsiTheme="majorBidi" w:cstheme="majorBidi"/>
          <w:sz w:val="24"/>
          <w:szCs w:val="24"/>
        </w:rPr>
        <w:t xml:space="preserve">iologically </w:t>
      </w:r>
      <w:r w:rsidR="00C94040" w:rsidRPr="00166DB2">
        <w:rPr>
          <w:rFonts w:asciiTheme="majorBidi" w:hAnsiTheme="majorBidi" w:cstheme="majorBidi"/>
          <w:sz w:val="24"/>
          <w:szCs w:val="24"/>
        </w:rPr>
        <w:t xml:space="preserve">and </w:t>
      </w:r>
      <w:r w:rsidR="00AA0577">
        <w:rPr>
          <w:rFonts w:asciiTheme="majorBidi" w:hAnsiTheme="majorBidi" w:cstheme="majorBidi"/>
          <w:sz w:val="24"/>
          <w:szCs w:val="24"/>
        </w:rPr>
        <w:t>c</w:t>
      </w:r>
      <w:r w:rsidR="004367C4" w:rsidRPr="00166DB2">
        <w:rPr>
          <w:rFonts w:asciiTheme="majorBidi" w:hAnsiTheme="majorBidi" w:cstheme="majorBidi"/>
          <w:sz w:val="24"/>
          <w:szCs w:val="24"/>
        </w:rPr>
        <w:t xml:space="preserve">hemically invert and its </w:t>
      </w:r>
      <w:r w:rsidR="00AA0577">
        <w:rPr>
          <w:rFonts w:asciiTheme="majorBidi" w:hAnsiTheme="majorBidi" w:cstheme="majorBidi"/>
          <w:sz w:val="24"/>
          <w:szCs w:val="24"/>
        </w:rPr>
        <w:t>anti</w:t>
      </w:r>
      <w:r w:rsidR="004367C4" w:rsidRPr="00166DB2">
        <w:rPr>
          <w:rFonts w:asciiTheme="majorBidi" w:hAnsiTheme="majorBidi" w:cstheme="majorBidi"/>
          <w:sz w:val="24"/>
          <w:szCs w:val="24"/>
        </w:rPr>
        <w:t xml:space="preserve">bacterial </w:t>
      </w:r>
      <w:r w:rsidR="00484A29" w:rsidRPr="00166DB2">
        <w:rPr>
          <w:rFonts w:asciiTheme="majorBidi" w:hAnsiTheme="majorBidi" w:cstheme="majorBidi"/>
          <w:sz w:val="24"/>
          <w:szCs w:val="24"/>
        </w:rPr>
        <w:t xml:space="preserve">activity </w:t>
      </w:r>
      <w:r w:rsidR="00560268" w:rsidRPr="00166DB2">
        <w:rPr>
          <w:rFonts w:asciiTheme="majorBidi" w:hAnsiTheme="majorBidi" w:cstheme="majorBidi"/>
          <w:sz w:val="24"/>
          <w:szCs w:val="24"/>
        </w:rPr>
        <w:t xml:space="preserve">can be switched on and off or modulated by controlling the light </w:t>
      </w:r>
      <w:r w:rsidR="00ED4184" w:rsidRPr="00166DB2">
        <w:rPr>
          <w:rFonts w:asciiTheme="majorBidi" w:hAnsiTheme="majorBidi" w:cstheme="majorBidi"/>
          <w:sz w:val="24"/>
          <w:szCs w:val="24"/>
        </w:rPr>
        <w:t>intensity, and</w:t>
      </w:r>
      <w:r w:rsidR="00560268" w:rsidRPr="00166DB2">
        <w:rPr>
          <w:rFonts w:asciiTheme="majorBidi" w:hAnsiTheme="majorBidi" w:cstheme="majorBidi"/>
          <w:sz w:val="24"/>
          <w:szCs w:val="24"/>
        </w:rPr>
        <w:t xml:space="preserve"> this agrees well with other studies (</w:t>
      </w:r>
      <w:r w:rsidR="00DB2349" w:rsidRPr="00166DB2">
        <w:rPr>
          <w:rFonts w:asciiTheme="majorBidi" w:hAnsiTheme="majorBidi" w:cstheme="majorBidi"/>
          <w:sz w:val="24"/>
          <w:szCs w:val="24"/>
        </w:rPr>
        <w:t xml:space="preserve">wong </w:t>
      </w:r>
      <w:r w:rsidR="00DB2349" w:rsidRPr="00166DB2">
        <w:rPr>
          <w:rFonts w:asciiTheme="majorBidi" w:hAnsiTheme="majorBidi" w:cstheme="majorBidi"/>
          <w:i/>
          <w:iCs/>
          <w:sz w:val="24"/>
          <w:szCs w:val="24"/>
        </w:rPr>
        <w:t>etal</w:t>
      </w:r>
      <w:r w:rsidR="00DB2349" w:rsidRPr="00166DB2">
        <w:rPr>
          <w:rFonts w:asciiTheme="majorBidi" w:hAnsiTheme="majorBidi" w:cstheme="majorBidi"/>
          <w:sz w:val="24"/>
          <w:szCs w:val="24"/>
        </w:rPr>
        <w:t>,2006</w:t>
      </w:r>
      <w:r w:rsidR="00DB2349">
        <w:rPr>
          <w:rFonts w:asciiTheme="majorBidi" w:hAnsiTheme="majorBidi" w:cstheme="majorBidi"/>
          <w:sz w:val="24"/>
          <w:szCs w:val="24"/>
        </w:rPr>
        <w:t>;</w:t>
      </w:r>
      <w:r w:rsidR="00DB2349" w:rsidRPr="00DB2349">
        <w:rPr>
          <w:rFonts w:asciiTheme="majorBidi" w:hAnsiTheme="majorBidi" w:cstheme="majorBidi"/>
          <w:sz w:val="24"/>
          <w:szCs w:val="24"/>
        </w:rPr>
        <w:t xml:space="preserve"> </w:t>
      </w:r>
      <w:r w:rsidR="003A7876" w:rsidRPr="00166DB2">
        <w:rPr>
          <w:rFonts w:asciiTheme="majorBidi" w:hAnsiTheme="majorBidi" w:cstheme="majorBidi"/>
          <w:sz w:val="24"/>
          <w:szCs w:val="24"/>
        </w:rPr>
        <w:t xml:space="preserve"> </w:t>
      </w:r>
      <w:r w:rsidR="005F63F5" w:rsidRPr="00166DB2">
        <w:rPr>
          <w:rFonts w:asciiTheme="majorBidi" w:hAnsiTheme="majorBidi" w:cstheme="majorBidi"/>
          <w:sz w:val="24"/>
          <w:szCs w:val="24"/>
        </w:rPr>
        <w:t>cheng</w:t>
      </w:r>
      <w:r w:rsidR="002211FA" w:rsidRPr="00166DB2">
        <w:rPr>
          <w:rFonts w:asciiTheme="majorBidi" w:hAnsiTheme="majorBidi" w:cstheme="majorBidi"/>
          <w:sz w:val="24"/>
          <w:szCs w:val="24"/>
        </w:rPr>
        <w:t>,</w:t>
      </w:r>
      <w:r w:rsidR="005F63F5" w:rsidRPr="00166DB2">
        <w:rPr>
          <w:rFonts w:asciiTheme="majorBidi" w:hAnsiTheme="majorBidi" w:cstheme="majorBidi"/>
          <w:sz w:val="24"/>
          <w:szCs w:val="24"/>
        </w:rPr>
        <w:t xml:space="preserve"> </w:t>
      </w:r>
      <w:r w:rsidR="005F63F5" w:rsidRPr="00166DB2">
        <w:rPr>
          <w:rFonts w:asciiTheme="majorBidi" w:hAnsiTheme="majorBidi" w:cstheme="majorBidi"/>
          <w:i/>
          <w:iCs/>
          <w:sz w:val="24"/>
          <w:szCs w:val="24"/>
        </w:rPr>
        <w:t>etal,</w:t>
      </w:r>
      <w:r w:rsidR="002211FA" w:rsidRPr="00166DB2">
        <w:rPr>
          <w:rFonts w:asciiTheme="majorBidi" w:hAnsiTheme="majorBidi" w:cstheme="majorBidi"/>
          <w:sz w:val="24"/>
          <w:szCs w:val="24"/>
        </w:rPr>
        <w:t>2009</w:t>
      </w:r>
      <w:r w:rsidR="00DB2349">
        <w:rPr>
          <w:rFonts w:asciiTheme="majorBidi" w:hAnsiTheme="majorBidi" w:cstheme="majorBidi"/>
          <w:sz w:val="24"/>
          <w:szCs w:val="24"/>
        </w:rPr>
        <w:t>;</w:t>
      </w:r>
      <w:r w:rsidR="002211FA" w:rsidRPr="00166DB2">
        <w:rPr>
          <w:rFonts w:asciiTheme="majorBidi" w:hAnsiTheme="majorBidi" w:cstheme="majorBidi"/>
          <w:sz w:val="24"/>
          <w:szCs w:val="24"/>
        </w:rPr>
        <w:t xml:space="preserve"> </w:t>
      </w:r>
      <w:r w:rsidR="00DB2349" w:rsidRPr="00166DB2">
        <w:rPr>
          <w:rFonts w:asciiTheme="majorBidi" w:hAnsiTheme="majorBidi" w:cstheme="majorBidi"/>
          <w:sz w:val="24"/>
          <w:szCs w:val="24"/>
        </w:rPr>
        <w:t xml:space="preserve">Kwaadsteniet </w:t>
      </w:r>
      <w:r w:rsidR="00DB2349" w:rsidRPr="00166DB2">
        <w:rPr>
          <w:rFonts w:asciiTheme="majorBidi" w:hAnsiTheme="majorBidi" w:cstheme="majorBidi"/>
          <w:i/>
          <w:iCs/>
          <w:sz w:val="24"/>
          <w:szCs w:val="24"/>
        </w:rPr>
        <w:t>etal</w:t>
      </w:r>
      <w:r w:rsidR="00DB2349" w:rsidRPr="00166DB2">
        <w:rPr>
          <w:rFonts w:asciiTheme="majorBidi" w:hAnsiTheme="majorBidi" w:cstheme="majorBidi"/>
          <w:sz w:val="24"/>
          <w:szCs w:val="24"/>
        </w:rPr>
        <w:t>,2011</w:t>
      </w:r>
      <w:r w:rsidR="00DB2349">
        <w:rPr>
          <w:rFonts w:asciiTheme="majorBidi" w:hAnsiTheme="majorBidi" w:cstheme="majorBidi"/>
          <w:sz w:val="24"/>
          <w:szCs w:val="24"/>
        </w:rPr>
        <w:t>;</w:t>
      </w:r>
      <w:r w:rsidR="002211FA" w:rsidRPr="00166DB2">
        <w:rPr>
          <w:rFonts w:asciiTheme="majorBidi" w:hAnsiTheme="majorBidi" w:cstheme="majorBidi"/>
          <w:sz w:val="24"/>
          <w:szCs w:val="24"/>
        </w:rPr>
        <w:t xml:space="preserve"> </w:t>
      </w:r>
      <w:r w:rsidR="00DB2349" w:rsidRPr="00DB2349">
        <w:rPr>
          <w:rFonts w:asciiTheme="majorBidi" w:hAnsiTheme="majorBidi" w:cstheme="majorBidi"/>
          <w:sz w:val="24"/>
          <w:szCs w:val="24"/>
        </w:rPr>
        <w:t>Hemraj</w:t>
      </w:r>
      <w:r w:rsidR="00DB2349">
        <w:rPr>
          <w:rFonts w:asciiTheme="majorBidi" w:hAnsiTheme="majorBidi" w:cstheme="majorBidi"/>
          <w:sz w:val="24"/>
          <w:szCs w:val="24"/>
        </w:rPr>
        <w:t xml:space="preserve"> </w:t>
      </w:r>
      <w:r w:rsidR="00DB2349" w:rsidRPr="00DB2349">
        <w:rPr>
          <w:rFonts w:asciiTheme="majorBidi" w:hAnsiTheme="majorBidi" w:cstheme="majorBidi"/>
          <w:i/>
          <w:iCs/>
          <w:sz w:val="24"/>
          <w:szCs w:val="24"/>
        </w:rPr>
        <w:t>etal</w:t>
      </w:r>
      <w:r w:rsidR="00DB2349">
        <w:rPr>
          <w:rFonts w:asciiTheme="majorBidi" w:hAnsiTheme="majorBidi" w:cstheme="majorBidi"/>
          <w:sz w:val="24"/>
          <w:szCs w:val="24"/>
        </w:rPr>
        <w:t>,2014</w:t>
      </w:r>
      <w:r w:rsidR="002211FA" w:rsidRPr="00166DB2">
        <w:rPr>
          <w:rFonts w:asciiTheme="majorBidi" w:hAnsiTheme="majorBidi" w:cstheme="majorBidi"/>
          <w:sz w:val="24"/>
          <w:szCs w:val="24"/>
        </w:rPr>
        <w:t>).</w:t>
      </w:r>
    </w:p>
    <w:p w:rsidR="002211FA" w:rsidRPr="00166DB2" w:rsidRDefault="0056090D"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sz w:val="24"/>
          <w:szCs w:val="24"/>
        </w:rPr>
        <w:t xml:space="preserve"> </w:t>
      </w:r>
      <w:r w:rsidR="00BD6630" w:rsidRPr="00166DB2">
        <w:rPr>
          <w:rFonts w:asciiTheme="majorBidi" w:hAnsiTheme="majorBidi" w:cstheme="majorBidi"/>
          <w:sz w:val="24"/>
          <w:szCs w:val="24"/>
        </w:rPr>
        <w:t xml:space="preserve">    </w:t>
      </w:r>
      <w:r w:rsidR="002211FA" w:rsidRPr="00166DB2">
        <w:rPr>
          <w:rFonts w:asciiTheme="majorBidi" w:hAnsiTheme="majorBidi" w:cstheme="majorBidi"/>
          <w:sz w:val="24"/>
          <w:szCs w:val="24"/>
        </w:rPr>
        <w:t xml:space="preserve"> In </w:t>
      </w:r>
      <w:r w:rsidR="00C039BF" w:rsidRPr="00166DB2">
        <w:rPr>
          <w:rFonts w:asciiTheme="majorBidi" w:hAnsiTheme="majorBidi" w:cstheme="majorBidi"/>
          <w:sz w:val="24"/>
          <w:szCs w:val="24"/>
        </w:rPr>
        <w:t>the treatment</w:t>
      </w:r>
      <w:r w:rsidR="002211FA" w:rsidRPr="00166DB2">
        <w:rPr>
          <w:rFonts w:asciiTheme="majorBidi" w:hAnsiTheme="majorBidi" w:cstheme="majorBidi"/>
          <w:sz w:val="24"/>
          <w:szCs w:val="24"/>
        </w:rPr>
        <w:t xml:space="preserve"> with light </w:t>
      </w:r>
      <w:r w:rsidR="00C039BF" w:rsidRPr="00166DB2">
        <w:rPr>
          <w:rFonts w:asciiTheme="majorBidi" w:hAnsiTheme="majorBidi" w:cstheme="majorBidi"/>
          <w:sz w:val="24"/>
          <w:szCs w:val="24"/>
        </w:rPr>
        <w:t>only, the</w:t>
      </w:r>
      <w:r w:rsidR="002211FA" w:rsidRPr="00166DB2">
        <w:rPr>
          <w:rFonts w:asciiTheme="majorBidi" w:hAnsiTheme="majorBidi" w:cstheme="majorBidi"/>
          <w:sz w:val="24"/>
          <w:szCs w:val="24"/>
        </w:rPr>
        <w:t xml:space="preserve"> number of bacteria is </w:t>
      </w:r>
      <w:r w:rsidR="00C039BF" w:rsidRPr="00166DB2">
        <w:rPr>
          <w:rFonts w:asciiTheme="majorBidi" w:hAnsiTheme="majorBidi" w:cstheme="majorBidi"/>
          <w:sz w:val="24"/>
          <w:szCs w:val="24"/>
        </w:rPr>
        <w:t>decreased, because</w:t>
      </w:r>
      <w:r w:rsidR="00BD6630" w:rsidRPr="00166DB2">
        <w:rPr>
          <w:rFonts w:asciiTheme="majorBidi" w:hAnsiTheme="majorBidi" w:cstheme="majorBidi"/>
          <w:sz w:val="24"/>
          <w:szCs w:val="24"/>
        </w:rPr>
        <w:t xml:space="preserve"> the light </w:t>
      </w:r>
      <w:r w:rsidR="002211FA" w:rsidRPr="00166DB2">
        <w:rPr>
          <w:rFonts w:asciiTheme="majorBidi" w:hAnsiTheme="majorBidi" w:cstheme="majorBidi"/>
          <w:sz w:val="24"/>
          <w:szCs w:val="24"/>
        </w:rPr>
        <w:t>use</w:t>
      </w:r>
      <w:r w:rsidR="001E12BE">
        <w:rPr>
          <w:rFonts w:asciiTheme="majorBidi" w:hAnsiTheme="majorBidi" w:cstheme="majorBidi"/>
          <w:sz w:val="24"/>
          <w:szCs w:val="24"/>
        </w:rPr>
        <w:t>d</w:t>
      </w:r>
      <w:r w:rsidR="002211FA" w:rsidRPr="00166DB2">
        <w:rPr>
          <w:rFonts w:asciiTheme="majorBidi" w:hAnsiTheme="majorBidi" w:cstheme="majorBidi"/>
          <w:sz w:val="24"/>
          <w:szCs w:val="24"/>
        </w:rPr>
        <w:t xml:space="preserve"> in this work ha</w:t>
      </w:r>
      <w:r w:rsidR="001E12BE">
        <w:rPr>
          <w:rFonts w:asciiTheme="majorBidi" w:hAnsiTheme="majorBidi" w:cstheme="majorBidi"/>
          <w:sz w:val="24"/>
          <w:szCs w:val="24"/>
        </w:rPr>
        <w:t>s</w:t>
      </w:r>
      <w:r w:rsidR="002211FA" w:rsidRPr="00166DB2">
        <w:rPr>
          <w:rFonts w:asciiTheme="majorBidi" w:hAnsiTheme="majorBidi" w:cstheme="majorBidi"/>
          <w:sz w:val="24"/>
          <w:szCs w:val="24"/>
        </w:rPr>
        <w:t xml:space="preserve"> wave length </w:t>
      </w:r>
      <w:r w:rsidR="00C039BF" w:rsidRPr="00166DB2">
        <w:rPr>
          <w:rFonts w:asciiTheme="majorBidi" w:hAnsiTheme="majorBidi" w:cstheme="majorBidi"/>
          <w:sz w:val="24"/>
          <w:szCs w:val="24"/>
        </w:rPr>
        <w:t>range</w:t>
      </w:r>
      <w:r w:rsidR="001E12BE">
        <w:rPr>
          <w:rFonts w:asciiTheme="majorBidi" w:hAnsiTheme="majorBidi" w:cstheme="majorBidi"/>
          <w:sz w:val="24"/>
          <w:szCs w:val="24"/>
        </w:rPr>
        <w:t>s</w:t>
      </w:r>
      <w:r w:rsidR="002211FA" w:rsidRPr="00166DB2">
        <w:rPr>
          <w:rFonts w:asciiTheme="majorBidi" w:hAnsiTheme="majorBidi" w:cstheme="majorBidi"/>
          <w:sz w:val="24"/>
          <w:szCs w:val="24"/>
        </w:rPr>
        <w:t xml:space="preserve"> from </w:t>
      </w:r>
      <w:r w:rsidR="00001E4A" w:rsidRPr="00166DB2">
        <w:rPr>
          <w:rFonts w:asciiTheme="majorBidi" w:hAnsiTheme="majorBidi" w:cstheme="majorBidi"/>
          <w:sz w:val="24"/>
          <w:szCs w:val="24"/>
        </w:rPr>
        <w:t>306 to 750 nm which can cause damage to DNA result</w:t>
      </w:r>
      <w:r w:rsidR="001E12BE">
        <w:rPr>
          <w:rFonts w:asciiTheme="majorBidi" w:hAnsiTheme="majorBidi" w:cstheme="majorBidi"/>
          <w:sz w:val="24"/>
          <w:szCs w:val="24"/>
        </w:rPr>
        <w:t>ing</w:t>
      </w:r>
      <w:r w:rsidR="00001E4A" w:rsidRPr="00166DB2">
        <w:rPr>
          <w:rFonts w:asciiTheme="majorBidi" w:hAnsiTheme="majorBidi" w:cstheme="majorBidi"/>
          <w:sz w:val="24"/>
          <w:szCs w:val="24"/>
        </w:rPr>
        <w:t xml:space="preserve"> in the cell death </w:t>
      </w:r>
      <w:r w:rsidR="001E12BE">
        <w:rPr>
          <w:rFonts w:asciiTheme="majorBidi" w:hAnsiTheme="majorBidi" w:cstheme="majorBidi"/>
          <w:sz w:val="24"/>
          <w:szCs w:val="24"/>
        </w:rPr>
        <w:t>by forming oxygen radicals with</w:t>
      </w:r>
      <w:r w:rsidR="00001E4A" w:rsidRPr="00166DB2">
        <w:rPr>
          <w:rFonts w:asciiTheme="majorBidi" w:hAnsiTheme="majorBidi" w:cstheme="majorBidi"/>
          <w:sz w:val="24"/>
          <w:szCs w:val="24"/>
        </w:rPr>
        <w:t>in cell (Johnson &amp;case,1995</w:t>
      </w:r>
      <w:r w:rsidR="00C83F23" w:rsidRPr="00166DB2">
        <w:rPr>
          <w:rFonts w:asciiTheme="majorBidi" w:hAnsiTheme="majorBidi" w:cstheme="majorBidi"/>
          <w:sz w:val="24"/>
          <w:szCs w:val="24"/>
        </w:rPr>
        <w:t xml:space="preserve">, Ireland </w:t>
      </w:r>
      <w:r w:rsidR="00C83F23" w:rsidRPr="00166DB2">
        <w:rPr>
          <w:rFonts w:asciiTheme="majorBidi" w:hAnsiTheme="majorBidi" w:cstheme="majorBidi"/>
          <w:i/>
          <w:iCs/>
          <w:sz w:val="24"/>
          <w:szCs w:val="24"/>
        </w:rPr>
        <w:t>etal</w:t>
      </w:r>
      <w:r w:rsidR="00C83F23" w:rsidRPr="00166DB2">
        <w:rPr>
          <w:rFonts w:asciiTheme="majorBidi" w:hAnsiTheme="majorBidi" w:cstheme="majorBidi"/>
          <w:sz w:val="24"/>
          <w:szCs w:val="24"/>
        </w:rPr>
        <w:t xml:space="preserve"> 1993,</w:t>
      </w:r>
      <w:r w:rsidR="003F37E8" w:rsidRPr="00166DB2">
        <w:rPr>
          <w:rFonts w:asciiTheme="majorBidi" w:hAnsiTheme="majorBidi" w:cstheme="majorBidi"/>
          <w:sz w:val="24"/>
          <w:szCs w:val="24"/>
        </w:rPr>
        <w:t xml:space="preserve"> Kruft, and Green 2011</w:t>
      </w:r>
      <w:r w:rsidR="00001E4A" w:rsidRPr="00166DB2">
        <w:rPr>
          <w:rFonts w:asciiTheme="majorBidi" w:hAnsiTheme="majorBidi" w:cstheme="majorBidi"/>
          <w:sz w:val="24"/>
          <w:szCs w:val="24"/>
        </w:rPr>
        <w:t>).</w:t>
      </w:r>
    </w:p>
    <w:p w:rsidR="00001E4A" w:rsidRPr="00166DB2" w:rsidRDefault="00001E4A"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sz w:val="24"/>
          <w:szCs w:val="24"/>
        </w:rPr>
        <w:t xml:space="preserve"> </w:t>
      </w:r>
      <w:r w:rsidR="00EF13F4" w:rsidRPr="00166DB2">
        <w:rPr>
          <w:rFonts w:asciiTheme="majorBidi" w:hAnsiTheme="majorBidi" w:cstheme="majorBidi"/>
          <w:sz w:val="24"/>
          <w:szCs w:val="24"/>
        </w:rPr>
        <w:t xml:space="preserve">   </w:t>
      </w:r>
      <w:r w:rsidRPr="00166DB2">
        <w:rPr>
          <w:rFonts w:asciiTheme="majorBidi" w:hAnsiTheme="majorBidi" w:cstheme="majorBidi"/>
          <w:sz w:val="24"/>
          <w:szCs w:val="24"/>
        </w:rPr>
        <w:t xml:space="preserve"> In the treatment with Tio</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 xml:space="preserve"> and light the number of bacteria was decreased with </w:t>
      </w:r>
      <w:r w:rsidR="00561AF9" w:rsidRPr="00166DB2">
        <w:rPr>
          <w:rFonts w:asciiTheme="majorBidi" w:hAnsiTheme="majorBidi" w:cstheme="majorBidi"/>
          <w:sz w:val="24"/>
          <w:szCs w:val="24"/>
        </w:rPr>
        <w:t>survival</w:t>
      </w:r>
      <w:r w:rsidRPr="00166DB2">
        <w:rPr>
          <w:rFonts w:asciiTheme="majorBidi" w:hAnsiTheme="majorBidi" w:cstheme="majorBidi"/>
          <w:sz w:val="24"/>
          <w:szCs w:val="24"/>
        </w:rPr>
        <w:t xml:space="preserve"> ratio at 40</w:t>
      </w:r>
      <w:r w:rsidR="0056090D" w:rsidRPr="00166DB2">
        <w:rPr>
          <w:rFonts w:asciiTheme="majorBidi" w:hAnsiTheme="majorBidi" w:cstheme="majorBidi"/>
          <w:sz w:val="24"/>
          <w:szCs w:val="24"/>
        </w:rPr>
        <w:t>%</w:t>
      </w:r>
      <w:r w:rsidR="009F1934">
        <w:rPr>
          <w:rFonts w:asciiTheme="majorBidi" w:hAnsiTheme="majorBidi" w:cstheme="majorBidi"/>
          <w:sz w:val="24"/>
          <w:szCs w:val="24"/>
        </w:rPr>
        <w:t>.</w:t>
      </w:r>
      <w:r w:rsidR="0056090D" w:rsidRPr="00166DB2">
        <w:rPr>
          <w:rFonts w:asciiTheme="majorBidi" w:hAnsiTheme="majorBidi" w:cstheme="majorBidi"/>
          <w:sz w:val="24"/>
          <w:szCs w:val="24"/>
        </w:rPr>
        <w:t xml:space="preserve"> </w:t>
      </w:r>
      <w:r w:rsidR="009F1934">
        <w:rPr>
          <w:rFonts w:asciiTheme="majorBidi" w:hAnsiTheme="majorBidi" w:cstheme="majorBidi"/>
          <w:sz w:val="24"/>
          <w:szCs w:val="24"/>
        </w:rPr>
        <w:t>T</w:t>
      </w:r>
      <w:r w:rsidR="0056090D" w:rsidRPr="00166DB2">
        <w:rPr>
          <w:rFonts w:asciiTheme="majorBidi" w:hAnsiTheme="majorBidi" w:cstheme="majorBidi"/>
          <w:sz w:val="24"/>
          <w:szCs w:val="24"/>
        </w:rPr>
        <w:t>his means that the presence of light and Tio</w:t>
      </w:r>
      <w:r w:rsidR="0056090D" w:rsidRPr="00166DB2">
        <w:rPr>
          <w:rFonts w:asciiTheme="majorBidi" w:hAnsiTheme="majorBidi" w:cstheme="majorBidi"/>
          <w:sz w:val="24"/>
          <w:szCs w:val="24"/>
          <w:vertAlign w:val="subscript"/>
        </w:rPr>
        <w:t>2</w:t>
      </w:r>
      <w:r w:rsidR="0056090D" w:rsidRPr="00166DB2">
        <w:rPr>
          <w:rFonts w:asciiTheme="majorBidi" w:hAnsiTheme="majorBidi" w:cstheme="majorBidi"/>
          <w:sz w:val="24"/>
          <w:szCs w:val="24"/>
        </w:rPr>
        <w:t xml:space="preserve"> </w:t>
      </w:r>
      <w:r w:rsidR="00C039BF" w:rsidRPr="00166DB2">
        <w:rPr>
          <w:rFonts w:asciiTheme="majorBidi" w:hAnsiTheme="majorBidi" w:cstheme="majorBidi"/>
          <w:sz w:val="24"/>
          <w:szCs w:val="24"/>
        </w:rPr>
        <w:t>catalyst</w:t>
      </w:r>
      <w:r w:rsidR="00970E20" w:rsidRPr="00166DB2">
        <w:rPr>
          <w:rFonts w:asciiTheme="majorBidi" w:hAnsiTheme="majorBidi" w:cstheme="majorBidi"/>
          <w:sz w:val="24"/>
          <w:szCs w:val="24"/>
        </w:rPr>
        <w:t xml:space="preserve"> was very essential for photo</w:t>
      </w:r>
      <w:r w:rsidR="0056090D" w:rsidRPr="00166DB2">
        <w:rPr>
          <w:rFonts w:asciiTheme="majorBidi" w:hAnsiTheme="majorBidi" w:cstheme="majorBidi"/>
          <w:sz w:val="24"/>
          <w:szCs w:val="24"/>
        </w:rPr>
        <w:t xml:space="preserve">catalytic reaction due to </w:t>
      </w:r>
      <w:r w:rsidR="00C039BF" w:rsidRPr="00166DB2">
        <w:rPr>
          <w:rFonts w:asciiTheme="majorBidi" w:hAnsiTheme="majorBidi" w:cstheme="majorBidi"/>
          <w:sz w:val="24"/>
          <w:szCs w:val="24"/>
        </w:rPr>
        <w:t>the bacterial</w:t>
      </w:r>
      <w:r w:rsidR="0056090D" w:rsidRPr="00166DB2">
        <w:rPr>
          <w:rFonts w:asciiTheme="majorBidi" w:hAnsiTheme="majorBidi" w:cstheme="majorBidi"/>
          <w:sz w:val="24"/>
          <w:szCs w:val="24"/>
        </w:rPr>
        <w:t xml:space="preserve"> activity</w:t>
      </w:r>
      <w:r w:rsidR="00C039BF" w:rsidRPr="00166DB2">
        <w:rPr>
          <w:rFonts w:asciiTheme="majorBidi" w:hAnsiTheme="majorBidi" w:cstheme="majorBidi"/>
          <w:sz w:val="24"/>
          <w:szCs w:val="24"/>
        </w:rPr>
        <w:t xml:space="preserve"> of Tio</w:t>
      </w:r>
      <w:r w:rsidR="00C039BF" w:rsidRPr="00166DB2">
        <w:rPr>
          <w:rFonts w:asciiTheme="majorBidi" w:hAnsiTheme="majorBidi" w:cstheme="majorBidi"/>
          <w:sz w:val="24"/>
          <w:szCs w:val="24"/>
          <w:vertAlign w:val="subscript"/>
        </w:rPr>
        <w:t>2</w:t>
      </w:r>
      <w:r w:rsidR="00C039BF" w:rsidRPr="00166DB2">
        <w:rPr>
          <w:rFonts w:asciiTheme="majorBidi" w:hAnsiTheme="majorBidi" w:cstheme="majorBidi"/>
          <w:sz w:val="24"/>
          <w:szCs w:val="24"/>
        </w:rPr>
        <w:t xml:space="preserve"> act in presence of </w:t>
      </w:r>
      <w:r w:rsidR="00C4722D" w:rsidRPr="00166DB2">
        <w:rPr>
          <w:rFonts w:asciiTheme="majorBidi" w:hAnsiTheme="majorBidi" w:cstheme="majorBidi"/>
          <w:sz w:val="24"/>
          <w:szCs w:val="24"/>
        </w:rPr>
        <w:t>light. The</w:t>
      </w:r>
      <w:r w:rsidR="00C039BF" w:rsidRPr="00166DB2">
        <w:rPr>
          <w:rFonts w:asciiTheme="majorBidi" w:hAnsiTheme="majorBidi" w:cstheme="majorBidi"/>
          <w:sz w:val="24"/>
          <w:szCs w:val="24"/>
        </w:rPr>
        <w:t xml:space="preserve"> s</w:t>
      </w:r>
      <w:r w:rsidR="00C4722D" w:rsidRPr="00166DB2">
        <w:rPr>
          <w:rFonts w:asciiTheme="majorBidi" w:hAnsiTheme="majorBidi" w:cstheme="majorBidi"/>
          <w:sz w:val="24"/>
          <w:szCs w:val="24"/>
        </w:rPr>
        <w:t>t</w:t>
      </w:r>
      <w:r w:rsidR="00C039BF" w:rsidRPr="00166DB2">
        <w:rPr>
          <w:rFonts w:asciiTheme="majorBidi" w:hAnsiTheme="majorBidi" w:cstheme="majorBidi"/>
          <w:sz w:val="24"/>
          <w:szCs w:val="24"/>
        </w:rPr>
        <w:t xml:space="preserve">udy of </w:t>
      </w:r>
      <w:r w:rsidR="00561AF9" w:rsidRPr="00166DB2">
        <w:rPr>
          <w:rFonts w:asciiTheme="majorBidi" w:hAnsiTheme="majorBidi" w:cstheme="majorBidi"/>
          <w:sz w:val="24"/>
          <w:szCs w:val="24"/>
        </w:rPr>
        <w:t>pal &amp;coworkers (</w:t>
      </w:r>
      <w:r w:rsidR="00C4722D" w:rsidRPr="00166DB2">
        <w:rPr>
          <w:rFonts w:asciiTheme="majorBidi" w:hAnsiTheme="majorBidi" w:cstheme="majorBidi"/>
          <w:sz w:val="24"/>
          <w:szCs w:val="24"/>
        </w:rPr>
        <w:t>200</w:t>
      </w:r>
      <w:r w:rsidR="00970E20" w:rsidRPr="00166DB2">
        <w:rPr>
          <w:rFonts w:asciiTheme="majorBidi" w:hAnsiTheme="majorBidi" w:cstheme="majorBidi"/>
          <w:sz w:val="24"/>
          <w:szCs w:val="24"/>
        </w:rPr>
        <w:t>6)</w:t>
      </w:r>
      <w:r w:rsidR="00C4722D" w:rsidRPr="00166DB2">
        <w:rPr>
          <w:rFonts w:asciiTheme="majorBidi" w:hAnsiTheme="majorBidi" w:cstheme="majorBidi"/>
          <w:sz w:val="24"/>
          <w:szCs w:val="24"/>
        </w:rPr>
        <w:t xml:space="preserve"> </w:t>
      </w:r>
      <w:r w:rsidR="00970E20" w:rsidRPr="00166DB2">
        <w:rPr>
          <w:rFonts w:asciiTheme="majorBidi" w:hAnsiTheme="majorBidi" w:cstheme="majorBidi"/>
          <w:sz w:val="24"/>
          <w:szCs w:val="24"/>
        </w:rPr>
        <w:t xml:space="preserve">and </w:t>
      </w:r>
      <w:r w:rsidR="00561AF9" w:rsidRPr="00166DB2">
        <w:rPr>
          <w:rFonts w:asciiTheme="majorBidi" w:hAnsiTheme="majorBidi" w:cstheme="majorBidi"/>
          <w:sz w:val="24"/>
          <w:szCs w:val="24"/>
        </w:rPr>
        <w:t>cheng</w:t>
      </w:r>
      <w:r w:rsidR="00C4722D" w:rsidRPr="00166DB2">
        <w:rPr>
          <w:rFonts w:asciiTheme="majorBidi" w:hAnsiTheme="majorBidi" w:cstheme="majorBidi"/>
          <w:sz w:val="24"/>
          <w:szCs w:val="24"/>
        </w:rPr>
        <w:t xml:space="preserve"> </w:t>
      </w:r>
      <w:r w:rsidR="00970E20" w:rsidRPr="00166DB2">
        <w:rPr>
          <w:rFonts w:asciiTheme="majorBidi" w:hAnsiTheme="majorBidi" w:cstheme="majorBidi"/>
          <w:sz w:val="24"/>
          <w:szCs w:val="24"/>
        </w:rPr>
        <w:t xml:space="preserve">and </w:t>
      </w:r>
      <w:r w:rsidR="00ED4184" w:rsidRPr="00166DB2">
        <w:rPr>
          <w:rFonts w:asciiTheme="majorBidi" w:hAnsiTheme="majorBidi" w:cstheme="majorBidi"/>
          <w:sz w:val="24"/>
          <w:szCs w:val="24"/>
        </w:rPr>
        <w:t>coworkers (</w:t>
      </w:r>
      <w:r w:rsidR="00C4722D" w:rsidRPr="00166DB2">
        <w:rPr>
          <w:rFonts w:asciiTheme="majorBidi" w:hAnsiTheme="majorBidi" w:cstheme="majorBidi"/>
          <w:sz w:val="24"/>
          <w:szCs w:val="24"/>
        </w:rPr>
        <w:t>2009</w:t>
      </w:r>
      <w:r w:rsidR="00ED4184" w:rsidRPr="00166DB2">
        <w:rPr>
          <w:rFonts w:asciiTheme="majorBidi" w:hAnsiTheme="majorBidi" w:cstheme="majorBidi"/>
          <w:sz w:val="24"/>
          <w:szCs w:val="24"/>
        </w:rPr>
        <w:t xml:space="preserve">) </w:t>
      </w:r>
      <w:r w:rsidR="00C4722D" w:rsidRPr="00166DB2">
        <w:rPr>
          <w:rFonts w:asciiTheme="majorBidi" w:hAnsiTheme="majorBidi" w:cstheme="majorBidi"/>
          <w:sz w:val="24"/>
          <w:szCs w:val="24"/>
        </w:rPr>
        <w:t>found th</w:t>
      </w:r>
      <w:r w:rsidR="00970E20" w:rsidRPr="00166DB2">
        <w:rPr>
          <w:rFonts w:asciiTheme="majorBidi" w:hAnsiTheme="majorBidi" w:cstheme="majorBidi"/>
          <w:sz w:val="24"/>
          <w:szCs w:val="24"/>
        </w:rPr>
        <w:t>at</w:t>
      </w:r>
      <w:r w:rsidR="00C4722D" w:rsidRPr="00166DB2">
        <w:rPr>
          <w:rFonts w:asciiTheme="majorBidi" w:hAnsiTheme="majorBidi" w:cstheme="majorBidi"/>
          <w:sz w:val="24"/>
          <w:szCs w:val="24"/>
        </w:rPr>
        <w:t xml:space="preserve"> light can activate</w:t>
      </w:r>
      <w:r w:rsidR="00AA0577">
        <w:rPr>
          <w:rFonts w:asciiTheme="majorBidi" w:hAnsiTheme="majorBidi" w:cstheme="majorBidi"/>
          <w:sz w:val="24"/>
          <w:szCs w:val="24"/>
        </w:rPr>
        <w:t xml:space="preserve"> </w:t>
      </w:r>
      <w:r w:rsidR="00C4722D" w:rsidRPr="00166DB2">
        <w:rPr>
          <w:rFonts w:asciiTheme="majorBidi" w:hAnsiTheme="majorBidi" w:cstheme="majorBidi"/>
          <w:sz w:val="24"/>
          <w:szCs w:val="24"/>
        </w:rPr>
        <w:t>the</w:t>
      </w:r>
      <w:r w:rsidR="00263A9F">
        <w:rPr>
          <w:rFonts w:asciiTheme="majorBidi" w:hAnsiTheme="majorBidi" w:cstheme="majorBidi"/>
          <w:sz w:val="24"/>
          <w:szCs w:val="24"/>
        </w:rPr>
        <w:t xml:space="preserve"> anti</w:t>
      </w:r>
      <w:r w:rsidR="00C4722D" w:rsidRPr="00166DB2">
        <w:rPr>
          <w:rFonts w:asciiTheme="majorBidi" w:hAnsiTheme="majorBidi" w:cstheme="majorBidi"/>
          <w:sz w:val="24"/>
          <w:szCs w:val="24"/>
        </w:rPr>
        <w:t>bacterial activity</w:t>
      </w:r>
      <w:r w:rsidR="00561AF9" w:rsidRPr="00166DB2">
        <w:rPr>
          <w:rFonts w:asciiTheme="majorBidi" w:hAnsiTheme="majorBidi" w:cstheme="majorBidi"/>
          <w:sz w:val="24"/>
          <w:szCs w:val="24"/>
        </w:rPr>
        <w:t xml:space="preserve"> of Tio</w:t>
      </w:r>
      <w:r w:rsidR="00561AF9" w:rsidRPr="00166DB2">
        <w:rPr>
          <w:rFonts w:asciiTheme="majorBidi" w:hAnsiTheme="majorBidi" w:cstheme="majorBidi"/>
          <w:sz w:val="24"/>
          <w:szCs w:val="24"/>
          <w:vertAlign w:val="subscript"/>
        </w:rPr>
        <w:t>2</w:t>
      </w:r>
      <w:r w:rsidR="00561AF9" w:rsidRPr="00166DB2">
        <w:rPr>
          <w:rFonts w:asciiTheme="majorBidi" w:hAnsiTheme="majorBidi" w:cstheme="majorBidi"/>
          <w:sz w:val="24"/>
          <w:szCs w:val="24"/>
        </w:rPr>
        <w:t xml:space="preserve"> by excit</w:t>
      </w:r>
      <w:r w:rsidR="00AA0577">
        <w:rPr>
          <w:rFonts w:asciiTheme="majorBidi" w:hAnsiTheme="majorBidi" w:cstheme="majorBidi"/>
          <w:sz w:val="24"/>
          <w:szCs w:val="24"/>
        </w:rPr>
        <w:t>ing</w:t>
      </w:r>
      <w:r w:rsidR="00561AF9" w:rsidRPr="00166DB2">
        <w:rPr>
          <w:rFonts w:asciiTheme="majorBidi" w:hAnsiTheme="majorBidi" w:cstheme="majorBidi"/>
          <w:sz w:val="24"/>
          <w:szCs w:val="24"/>
        </w:rPr>
        <w:t xml:space="preserve"> it (Saleh</w:t>
      </w:r>
      <w:r w:rsidR="00ED4184" w:rsidRPr="00166DB2">
        <w:rPr>
          <w:rFonts w:asciiTheme="majorBidi" w:hAnsiTheme="majorBidi" w:cstheme="majorBidi"/>
          <w:sz w:val="24"/>
          <w:szCs w:val="24"/>
        </w:rPr>
        <w:t>, 2011</w:t>
      </w:r>
      <w:r w:rsidR="00561AF9" w:rsidRPr="00166DB2">
        <w:rPr>
          <w:rFonts w:asciiTheme="majorBidi" w:hAnsiTheme="majorBidi" w:cstheme="majorBidi"/>
          <w:sz w:val="24"/>
          <w:szCs w:val="24"/>
        </w:rPr>
        <w:t>).</w:t>
      </w:r>
    </w:p>
    <w:p w:rsidR="004257C9" w:rsidRPr="00166DB2" w:rsidRDefault="004257C9" w:rsidP="00793CC3">
      <w:pPr>
        <w:bidi w:val="0"/>
        <w:spacing w:after="0" w:line="240" w:lineRule="auto"/>
        <w:ind w:firstLine="270"/>
        <w:jc w:val="center"/>
        <w:rPr>
          <w:rFonts w:asciiTheme="majorBidi" w:hAnsiTheme="majorBidi" w:cstheme="majorBidi"/>
          <w:sz w:val="24"/>
          <w:szCs w:val="24"/>
        </w:rPr>
      </w:pPr>
      <w:r w:rsidRPr="00166DB2">
        <w:rPr>
          <w:rFonts w:asciiTheme="majorBidi" w:hAnsiTheme="majorBidi" w:cstheme="majorBidi"/>
          <w:noProof/>
          <w:sz w:val="24"/>
          <w:szCs w:val="24"/>
        </w:rPr>
        <w:drawing>
          <wp:inline distT="0" distB="0" distL="0" distR="0" wp14:anchorId="37312230" wp14:editId="72F95B88">
            <wp:extent cx="5220268" cy="2033516"/>
            <wp:effectExtent l="0" t="0" r="19050" b="24130"/>
            <wp:docPr id="1" name="Chart 1" title="t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0A4B" w:rsidRDefault="00753DFD" w:rsidP="00793CC3">
      <w:pPr>
        <w:bidi w:val="0"/>
        <w:spacing w:after="0" w:line="240" w:lineRule="auto"/>
        <w:ind w:firstLine="270"/>
        <w:jc w:val="center"/>
        <w:rPr>
          <w:rFonts w:asciiTheme="majorBidi" w:hAnsiTheme="majorBidi" w:cstheme="majorBidi"/>
          <w:b/>
          <w:bCs/>
          <w:sz w:val="20"/>
          <w:szCs w:val="20"/>
        </w:rPr>
      </w:pPr>
      <w:r>
        <w:rPr>
          <w:rFonts w:asciiTheme="majorBidi" w:hAnsiTheme="majorBidi" w:cstheme="majorBidi"/>
          <w:b/>
          <w:bCs/>
          <w:sz w:val="20"/>
          <w:szCs w:val="20"/>
        </w:rPr>
        <w:t xml:space="preserve">Fig(1) </w:t>
      </w:r>
      <w:r w:rsidR="00090A4B" w:rsidRPr="00753DFD">
        <w:rPr>
          <w:rFonts w:asciiTheme="majorBidi" w:hAnsiTheme="majorBidi" w:cstheme="majorBidi"/>
          <w:b/>
          <w:bCs/>
          <w:sz w:val="20"/>
          <w:szCs w:val="20"/>
        </w:rPr>
        <w:t>Primary experiments</w:t>
      </w:r>
      <w:r>
        <w:rPr>
          <w:rFonts w:asciiTheme="majorBidi" w:hAnsiTheme="majorBidi" w:cstheme="majorBidi"/>
          <w:b/>
          <w:bCs/>
          <w:sz w:val="20"/>
          <w:szCs w:val="20"/>
        </w:rPr>
        <w:t xml:space="preserve"> </w:t>
      </w:r>
      <w:r w:rsidR="00090A4B" w:rsidRPr="00753DFD">
        <w:rPr>
          <w:rFonts w:asciiTheme="majorBidi" w:hAnsiTheme="majorBidi" w:cstheme="majorBidi"/>
          <w:b/>
          <w:bCs/>
          <w:sz w:val="20"/>
          <w:szCs w:val="20"/>
        </w:rPr>
        <w:t>for d</w:t>
      </w:r>
      <w:r w:rsidR="00BB12FB" w:rsidRPr="00753DFD">
        <w:rPr>
          <w:rFonts w:asciiTheme="majorBidi" w:hAnsiTheme="majorBidi" w:cstheme="majorBidi"/>
          <w:b/>
          <w:bCs/>
          <w:sz w:val="20"/>
          <w:szCs w:val="20"/>
        </w:rPr>
        <w:t xml:space="preserve">etermination of optimum conditions for photocatalytic reactions  </w:t>
      </w:r>
    </w:p>
    <w:p w:rsidR="005029DC" w:rsidRDefault="00515648" w:rsidP="00793CC3">
      <w:pPr>
        <w:bidi w:val="0"/>
        <w:spacing w:after="0" w:line="240" w:lineRule="auto"/>
        <w:ind w:firstLine="270"/>
        <w:jc w:val="center"/>
        <w:rPr>
          <w:rFonts w:asciiTheme="majorBidi" w:hAnsiTheme="majorBidi" w:cstheme="majorBidi"/>
          <w:b/>
          <w:bCs/>
          <w:sz w:val="20"/>
          <w:szCs w:val="20"/>
        </w:rPr>
      </w:pPr>
      <w:r>
        <w:rPr>
          <w:noProof/>
        </w:rPr>
        <mc:AlternateContent>
          <mc:Choice Requires="wps">
            <w:drawing>
              <wp:anchor distT="0" distB="0" distL="114300" distR="114300" simplePos="0" relativeHeight="251666432" behindDoc="0" locked="0" layoutInCell="1" allowOverlap="1" wp14:anchorId="63397746" wp14:editId="2EA1B6D6">
                <wp:simplePos x="0" y="0"/>
                <wp:positionH relativeFrom="column">
                  <wp:posOffset>4697730</wp:posOffset>
                </wp:positionH>
                <wp:positionV relativeFrom="paragraph">
                  <wp:posOffset>574675</wp:posOffset>
                </wp:positionV>
                <wp:extent cx="238125" cy="238760"/>
                <wp:effectExtent l="0" t="0" r="28575" b="27940"/>
                <wp:wrapNone/>
                <wp:docPr id="13" name="Text Box 13"/>
                <wp:cNvGraphicFramePr/>
                <a:graphic xmlns:a="http://schemas.openxmlformats.org/drawingml/2006/main">
                  <a:graphicData uri="http://schemas.microsoft.com/office/word/2010/wordprocessingShape">
                    <wps:wsp>
                      <wps:cNvSpPr txBox="1"/>
                      <wps:spPr>
                        <a:xfrm>
                          <a:off x="0" y="0"/>
                          <a:ext cx="238125" cy="238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648" w:rsidRPr="00793CC3" w:rsidRDefault="00793CC3">
                            <w:pPr>
                              <w:rPr>
                                <w:sz w:val="16"/>
                                <w:szCs w:val="16"/>
                                <w:lang w:val="en-CA" w:bidi="ar-IQ"/>
                              </w:rPr>
                            </w:pPr>
                            <w:r>
                              <w:rPr>
                                <w:sz w:val="16"/>
                                <w:szCs w:val="16"/>
                                <w:lang w:val="en-CA" w:bidi="ar-IQ"/>
                              </w:rPr>
                              <w:t>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9.9pt;margin-top:45.25pt;width:18.75pt;height:18.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j8kwIAALM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" fillcolor="white [3201]" strokeweight=".5pt">
                <v:textbox>
                  <w:txbxContent>
                    <w:p w:rsidR="00515648" w:rsidRPr="00793CC3" w:rsidRDefault="00793CC3">
                      <w:pPr>
                        <w:rPr>
                          <w:sz w:val="16"/>
                          <w:szCs w:val="16"/>
                          <w:lang w:val="en-CA" w:bidi="ar-IQ"/>
                        </w:rPr>
                      </w:pPr>
                      <w:r>
                        <w:rPr>
                          <w:sz w:val="16"/>
                          <w:szCs w:val="16"/>
                          <w:lang w:val="en-CA" w:bidi="ar-IQ"/>
                        </w:rPr>
                        <w:t>0</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CEFF3A1" wp14:editId="6C6230B1">
                <wp:simplePos x="0" y="0"/>
                <wp:positionH relativeFrom="column">
                  <wp:posOffset>1873155</wp:posOffset>
                </wp:positionH>
                <wp:positionV relativeFrom="paragraph">
                  <wp:posOffset>574817</wp:posOffset>
                </wp:positionV>
                <wp:extent cx="341194" cy="238760"/>
                <wp:effectExtent l="0" t="0" r="20955" b="27940"/>
                <wp:wrapNone/>
                <wp:docPr id="15" name="Text Box 15"/>
                <wp:cNvGraphicFramePr/>
                <a:graphic xmlns:a="http://schemas.openxmlformats.org/drawingml/2006/main">
                  <a:graphicData uri="http://schemas.microsoft.com/office/word/2010/wordprocessingShape">
                    <wps:wsp>
                      <wps:cNvSpPr txBox="1"/>
                      <wps:spPr>
                        <a:xfrm>
                          <a:off x="0" y="0"/>
                          <a:ext cx="341194" cy="238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648" w:rsidRPr="00793CC3" w:rsidRDefault="00793CC3">
                            <w:pPr>
                              <w:rPr>
                                <w:sz w:val="16"/>
                                <w:szCs w:val="16"/>
                                <w:lang w:val="en-CA" w:bidi="ar-IQ"/>
                              </w:rPr>
                            </w:pPr>
                            <w:r>
                              <w:rPr>
                                <w:sz w:val="16"/>
                                <w:szCs w:val="16"/>
                                <w:lang w:val="en-CA" w:bidi="ar-IQ"/>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147.5pt;margin-top:45.25pt;width:26.85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" fillcolor="white [3201]" strokeweight=".5pt">
                <v:textbox>
                  <w:txbxContent>
                    <w:p w:rsidR="00515648" w:rsidRPr="00793CC3" w:rsidRDefault="00793CC3">
                      <w:pPr>
                        <w:rPr>
                          <w:sz w:val="16"/>
                          <w:szCs w:val="16"/>
                          <w:lang w:val="en-CA" w:bidi="ar-IQ"/>
                        </w:rPr>
                      </w:pPr>
                      <w:r>
                        <w:rPr>
                          <w:sz w:val="16"/>
                          <w:szCs w:val="16"/>
                          <w:lang w:val="en-CA" w:bidi="ar-IQ"/>
                        </w:rPr>
                        <w:t>20</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DF2E1E7" wp14:editId="39D1081A">
                <wp:simplePos x="0" y="0"/>
                <wp:positionH relativeFrom="column">
                  <wp:posOffset>3435824</wp:posOffset>
                </wp:positionH>
                <wp:positionV relativeFrom="paragraph">
                  <wp:posOffset>574817</wp:posOffset>
                </wp:positionV>
                <wp:extent cx="313898" cy="238760"/>
                <wp:effectExtent l="0" t="0" r="10160" b="27940"/>
                <wp:wrapNone/>
                <wp:docPr id="14" name="Text Box 14"/>
                <wp:cNvGraphicFramePr/>
                <a:graphic xmlns:a="http://schemas.openxmlformats.org/drawingml/2006/main">
                  <a:graphicData uri="http://schemas.microsoft.com/office/word/2010/wordprocessingShape">
                    <wps:wsp>
                      <wps:cNvSpPr txBox="1"/>
                      <wps:spPr>
                        <a:xfrm>
                          <a:off x="0" y="0"/>
                          <a:ext cx="313898" cy="238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648" w:rsidRPr="00793CC3" w:rsidRDefault="00793CC3">
                            <w:pPr>
                              <w:rPr>
                                <w:sz w:val="16"/>
                                <w:szCs w:val="16"/>
                                <w:lang w:val="en-CA" w:bidi="ar-IQ"/>
                              </w:rPr>
                            </w:pPr>
                            <w:r>
                              <w:rPr>
                                <w:sz w:val="16"/>
                                <w:szCs w:val="16"/>
                                <w:lang w:val="en-CA" w:bidi="ar-IQ"/>
                              </w:rPr>
                              <w:t>10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270.55pt;margin-top:45.25pt;width:24.7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" fillcolor="white [3201]" strokeweight=".5pt">
                <v:textbox>
                  <w:txbxContent>
                    <w:p w:rsidR="00515648" w:rsidRPr="00793CC3" w:rsidRDefault="00793CC3">
                      <w:pPr>
                        <w:rPr>
                          <w:sz w:val="16"/>
                          <w:szCs w:val="16"/>
                          <w:lang w:val="en-CA" w:bidi="ar-IQ"/>
                        </w:rPr>
                      </w:pPr>
                      <w:r>
                        <w:rPr>
                          <w:sz w:val="16"/>
                          <w:szCs w:val="16"/>
                          <w:lang w:val="en-CA" w:bidi="ar-IQ"/>
                        </w:rPr>
                        <w:t>10</w:t>
                      </w:r>
                    </w:p>
                  </w:txbxContent>
                </v:textbox>
              </v:shape>
            </w:pict>
          </mc:Fallback>
        </mc:AlternateContent>
      </w:r>
      <w:r w:rsidR="005029DC" w:rsidRPr="00385DB2">
        <w:rPr>
          <w:noProof/>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drawing>
          <wp:anchor distT="0" distB="0" distL="114300" distR="114300" simplePos="0" relativeHeight="251665408" behindDoc="0" locked="0" layoutInCell="1" allowOverlap="1" wp14:anchorId="2330953B" wp14:editId="19D9AC5D">
            <wp:simplePos x="0" y="0"/>
            <wp:positionH relativeFrom="column">
              <wp:posOffset>80645</wp:posOffset>
            </wp:positionH>
            <wp:positionV relativeFrom="paragraph">
              <wp:posOffset>446405</wp:posOffset>
            </wp:positionV>
            <wp:extent cx="5274310" cy="3039745"/>
            <wp:effectExtent l="19050" t="19050" r="21590" b="27305"/>
            <wp:wrapSquare wrapText="bothSides"/>
            <wp:docPr id="12" name="Picture 12" descr="C:\Users\abcd\Desktop\New folder\مختبرات وراثة\صور حوراء\DSC00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cd\Desktop\New folder\مختبرات وراثة\صور حوراء\DSC0096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3039745"/>
                    </a:xfrm>
                    <a:prstGeom prst="rect">
                      <a:avLst/>
                    </a:prstGeom>
                    <a:noFill/>
                    <a:ln>
                      <a:solidFill>
                        <a:srgbClr val="EEECE1"/>
                      </a:solidFill>
                    </a:ln>
                  </pic:spPr>
                </pic:pic>
              </a:graphicData>
            </a:graphic>
            <wp14:sizeRelH relativeFrom="page">
              <wp14:pctWidth>0</wp14:pctWidth>
            </wp14:sizeRelH>
            <wp14:sizeRelV relativeFrom="page">
              <wp14:pctHeight>0</wp14:pctHeight>
            </wp14:sizeRelV>
          </wp:anchor>
        </w:drawing>
      </w:r>
    </w:p>
    <w:p w:rsidR="005029DC" w:rsidRPr="00794D2C" w:rsidRDefault="00515648" w:rsidP="00793CC3">
      <w:pPr>
        <w:bidi w:val="0"/>
        <w:spacing w:after="0" w:line="240" w:lineRule="auto"/>
        <w:ind w:firstLine="270"/>
        <w:jc w:val="center"/>
        <w:rPr>
          <w:rFonts w:asciiTheme="majorBidi" w:hAnsiTheme="majorBidi" w:cstheme="majorBidi"/>
          <w:b/>
          <w:bCs/>
          <w:sz w:val="20"/>
          <w:szCs w:val="20"/>
        </w:rPr>
      </w:pPr>
      <w:r w:rsidRPr="00B537CB">
        <w:rPr>
          <w:rFonts w:asciiTheme="majorBidi" w:hAnsiTheme="majorBidi" w:cstheme="majorBidi"/>
          <w:b/>
          <w:bCs/>
          <w:noProof/>
          <w:sz w:val="20"/>
          <w:szCs w:val="20"/>
        </w:rPr>
        <mc:AlternateContent>
          <mc:Choice Requires="wps">
            <w:drawing>
              <wp:anchor distT="0" distB="0" distL="114300" distR="114300" simplePos="0" relativeHeight="251670528" behindDoc="0" locked="0" layoutInCell="1" allowOverlap="1" wp14:anchorId="4EB61A8A" wp14:editId="3B250729">
                <wp:simplePos x="0" y="0"/>
                <wp:positionH relativeFrom="column">
                  <wp:posOffset>2630606</wp:posOffset>
                </wp:positionH>
                <wp:positionV relativeFrom="paragraph">
                  <wp:posOffset>2340354</wp:posOffset>
                </wp:positionV>
                <wp:extent cx="334370" cy="218364"/>
                <wp:effectExtent l="0" t="0" r="27940" b="10795"/>
                <wp:wrapNone/>
                <wp:docPr id="18" name="Text Box 18"/>
                <wp:cNvGraphicFramePr/>
                <a:graphic xmlns:a="http://schemas.openxmlformats.org/drawingml/2006/main">
                  <a:graphicData uri="http://schemas.microsoft.com/office/word/2010/wordprocessingShape">
                    <wps:wsp>
                      <wps:cNvSpPr txBox="1"/>
                      <wps:spPr>
                        <a:xfrm>
                          <a:off x="0" y="0"/>
                          <a:ext cx="334370" cy="2183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648" w:rsidRPr="00793CC3" w:rsidRDefault="00793CC3">
                            <w:pPr>
                              <w:rPr>
                                <w:sz w:val="16"/>
                                <w:szCs w:val="16"/>
                                <w:lang w:val="en-CA" w:bidi="ar-IQ"/>
                              </w:rPr>
                            </w:pPr>
                            <w:r>
                              <w:rPr>
                                <w:sz w:val="16"/>
                                <w:szCs w:val="16"/>
                                <w:lang w:val="en-CA" w:bidi="ar-IQ"/>
                              </w:rPr>
                              <w:t>40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207.15pt;margin-top:184.3pt;width:26.35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" fillcolor="white [3201]" strokeweight=".5pt">
                <v:textbox>
                  <w:txbxContent>
                    <w:p w:rsidR="00515648" w:rsidRPr="00793CC3" w:rsidRDefault="00793CC3">
                      <w:pPr>
                        <w:rPr>
                          <w:sz w:val="16"/>
                          <w:szCs w:val="16"/>
                          <w:lang w:val="en-CA" w:bidi="ar-IQ"/>
                        </w:rPr>
                      </w:pPr>
                      <w:r>
                        <w:rPr>
                          <w:sz w:val="16"/>
                          <w:szCs w:val="16"/>
                          <w:lang w:val="en-CA" w:bidi="ar-IQ"/>
                        </w:rPr>
                        <w:t>40</w:t>
                      </w:r>
                    </w:p>
                  </w:txbxContent>
                </v:textbox>
              </v:shape>
            </w:pict>
          </mc:Fallback>
        </mc:AlternateContent>
      </w:r>
      <w:r w:rsidRPr="00B537CB">
        <w:rPr>
          <w:rFonts w:asciiTheme="majorBidi" w:hAnsiTheme="majorBidi" w:cstheme="majorBidi"/>
          <w:b/>
          <w:bCs/>
          <w:noProof/>
          <w:sz w:val="20"/>
          <w:szCs w:val="20"/>
        </w:rPr>
        <mc:AlternateContent>
          <mc:Choice Requires="wps">
            <w:drawing>
              <wp:anchor distT="0" distB="0" distL="114300" distR="114300" simplePos="0" relativeHeight="251669504" behindDoc="0" locked="0" layoutInCell="1" allowOverlap="1" wp14:anchorId="1690805F" wp14:editId="40997322">
                <wp:simplePos x="0" y="0"/>
                <wp:positionH relativeFrom="column">
                  <wp:posOffset>4261513</wp:posOffset>
                </wp:positionH>
                <wp:positionV relativeFrom="paragraph">
                  <wp:posOffset>2285763</wp:posOffset>
                </wp:positionV>
                <wp:extent cx="307075" cy="211540"/>
                <wp:effectExtent l="0" t="0" r="17145" b="17145"/>
                <wp:wrapNone/>
                <wp:docPr id="17" name="Text Box 17"/>
                <wp:cNvGraphicFramePr/>
                <a:graphic xmlns:a="http://schemas.openxmlformats.org/drawingml/2006/main">
                  <a:graphicData uri="http://schemas.microsoft.com/office/word/2010/wordprocessingShape">
                    <wps:wsp>
                      <wps:cNvSpPr txBox="1"/>
                      <wps:spPr>
                        <a:xfrm>
                          <a:off x="0" y="0"/>
                          <a:ext cx="307075" cy="21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648" w:rsidRPr="00793CC3" w:rsidRDefault="00793CC3">
                            <w:pPr>
                              <w:rPr>
                                <w:sz w:val="16"/>
                                <w:szCs w:val="16"/>
                                <w:lang w:val="en-CA" w:bidi="ar-IQ"/>
                              </w:rPr>
                            </w:pPr>
                            <w:r>
                              <w:rPr>
                                <w:sz w:val="16"/>
                                <w:szCs w:val="16"/>
                                <w:lang w:val="en-CA" w:bidi="ar-IQ"/>
                              </w:rPr>
                              <w:t>30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0" type="#_x0000_t202" style="position:absolute;left:0;text-align:left;margin-left:335.55pt;margin-top:180pt;width:24.2pt;height:16.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" fillcolor="white [3201]" strokeweight=".5pt">
                <v:textbox>
                  <w:txbxContent>
                    <w:p w:rsidR="00515648" w:rsidRPr="00793CC3" w:rsidRDefault="00793CC3">
                      <w:pPr>
                        <w:rPr>
                          <w:sz w:val="16"/>
                          <w:szCs w:val="16"/>
                          <w:lang w:val="en-CA" w:bidi="ar-IQ"/>
                        </w:rPr>
                      </w:pPr>
                      <w:r>
                        <w:rPr>
                          <w:sz w:val="16"/>
                          <w:szCs w:val="16"/>
                          <w:lang w:val="en-CA" w:bidi="ar-IQ"/>
                        </w:rPr>
                        <w:t>30</w:t>
                      </w:r>
                    </w:p>
                  </w:txbxContent>
                </v:textbox>
              </v:shape>
            </w:pict>
          </mc:Fallback>
        </mc:AlternateContent>
      </w:r>
      <w:r w:rsidRPr="00B537CB">
        <w:rPr>
          <w:rFonts w:asciiTheme="majorBidi" w:hAnsiTheme="majorBidi" w:cstheme="majorBidi"/>
          <w:b/>
          <w:bCs/>
          <w:sz w:val="24"/>
          <w:szCs w:val="24"/>
        </w:rPr>
        <w:t>Fi</w:t>
      </w:r>
      <w:r w:rsidRPr="00B537CB">
        <w:rPr>
          <w:rFonts w:asciiTheme="majorBidi" w:hAnsiTheme="majorBidi" w:cstheme="majorBidi"/>
          <w:b/>
          <w:bCs/>
          <w:sz w:val="20"/>
          <w:szCs w:val="20"/>
        </w:rPr>
        <w:t>g(2): Tre</w:t>
      </w:r>
      <w:r w:rsidR="00B537CB" w:rsidRPr="00B537CB">
        <w:rPr>
          <w:rFonts w:asciiTheme="majorBidi" w:hAnsiTheme="majorBidi" w:cstheme="majorBidi"/>
          <w:b/>
          <w:bCs/>
          <w:sz w:val="20"/>
          <w:szCs w:val="20"/>
        </w:rPr>
        <w:t>a</w:t>
      </w:r>
      <w:r w:rsidRPr="00B537CB">
        <w:rPr>
          <w:rFonts w:asciiTheme="majorBidi" w:hAnsiTheme="majorBidi" w:cstheme="majorBidi"/>
          <w:b/>
          <w:bCs/>
          <w:sz w:val="20"/>
          <w:szCs w:val="20"/>
        </w:rPr>
        <w:t>tment</w:t>
      </w:r>
      <w:r w:rsidR="00B537CB" w:rsidRPr="00B537CB">
        <w:rPr>
          <w:rFonts w:asciiTheme="majorBidi" w:hAnsiTheme="majorBidi" w:cstheme="majorBidi"/>
          <w:b/>
          <w:bCs/>
          <w:sz w:val="20"/>
          <w:szCs w:val="20"/>
        </w:rPr>
        <w:t xml:space="preserve"> with dark  and Tio</w:t>
      </w:r>
      <w:r w:rsidR="00B537CB" w:rsidRPr="00B537CB">
        <w:rPr>
          <w:rFonts w:asciiTheme="majorBidi" w:hAnsiTheme="majorBidi" w:cstheme="majorBidi"/>
          <w:b/>
          <w:bCs/>
          <w:sz w:val="20"/>
          <w:szCs w:val="20"/>
          <w:vertAlign w:val="subscript"/>
        </w:rPr>
        <w:t>2</w:t>
      </w:r>
      <w:r w:rsidR="00B537CB">
        <w:rPr>
          <w:rFonts w:asciiTheme="majorBidi" w:hAnsiTheme="majorBidi" w:cstheme="majorBidi"/>
          <w:b/>
          <w:bCs/>
          <w:sz w:val="20"/>
          <w:szCs w:val="20"/>
        </w:rPr>
        <w:t xml:space="preserve"> (time 0,10,20,40 min.)</w:t>
      </w:r>
      <w:r w:rsidR="005C11DB">
        <w:rPr>
          <w:rFonts w:asciiTheme="majorBidi" w:hAnsiTheme="majorBidi" w:cstheme="majorBidi"/>
          <w:b/>
          <w:bCs/>
          <w:sz w:val="20"/>
          <w:szCs w:val="20"/>
        </w:rPr>
        <w:t>.</w:t>
      </w:r>
    </w:p>
    <w:p w:rsidR="00892C88" w:rsidRPr="00166DB2" w:rsidRDefault="00561AF9"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sz w:val="24"/>
          <w:szCs w:val="24"/>
        </w:rPr>
        <w:t>2-</w:t>
      </w:r>
      <w:r w:rsidR="00313CEE" w:rsidRPr="00166DB2">
        <w:rPr>
          <w:rFonts w:asciiTheme="majorBidi" w:hAnsiTheme="majorBidi" w:cstheme="majorBidi"/>
          <w:sz w:val="24"/>
          <w:szCs w:val="24"/>
        </w:rPr>
        <w:t xml:space="preserve"> </w:t>
      </w:r>
      <w:r w:rsidRPr="00166DB2">
        <w:rPr>
          <w:rFonts w:asciiTheme="majorBidi" w:hAnsiTheme="majorBidi" w:cstheme="majorBidi"/>
          <w:b/>
          <w:bCs/>
          <w:sz w:val="24"/>
          <w:szCs w:val="24"/>
        </w:rPr>
        <w:t>Effect of</w:t>
      </w:r>
      <w:r w:rsidR="00313CEE" w:rsidRPr="00166DB2">
        <w:rPr>
          <w:rFonts w:asciiTheme="majorBidi" w:hAnsiTheme="majorBidi" w:cstheme="majorBidi"/>
          <w:b/>
          <w:bCs/>
          <w:sz w:val="24"/>
          <w:szCs w:val="24"/>
        </w:rPr>
        <w:t xml:space="preserve"> Tio</w:t>
      </w:r>
      <w:r w:rsidR="00313CEE" w:rsidRPr="00166DB2">
        <w:rPr>
          <w:rFonts w:asciiTheme="majorBidi" w:hAnsiTheme="majorBidi" w:cstheme="majorBidi"/>
          <w:b/>
          <w:bCs/>
          <w:sz w:val="24"/>
          <w:szCs w:val="24"/>
          <w:vertAlign w:val="subscript"/>
        </w:rPr>
        <w:t>2</w:t>
      </w:r>
      <w:r w:rsidRPr="00166DB2">
        <w:rPr>
          <w:rFonts w:asciiTheme="majorBidi" w:hAnsiTheme="majorBidi" w:cstheme="majorBidi"/>
          <w:b/>
          <w:bCs/>
          <w:sz w:val="24"/>
          <w:szCs w:val="24"/>
        </w:rPr>
        <w:t xml:space="preserve"> amount on removal of </w:t>
      </w:r>
      <w:r w:rsidRPr="00166DB2">
        <w:rPr>
          <w:rFonts w:asciiTheme="majorBidi" w:hAnsiTheme="majorBidi" w:cstheme="majorBidi"/>
          <w:b/>
          <w:bCs/>
          <w:i/>
          <w:iCs/>
          <w:sz w:val="24"/>
          <w:szCs w:val="24"/>
        </w:rPr>
        <w:t>S.aureus</w:t>
      </w:r>
      <w:r w:rsidR="00313CEE" w:rsidRPr="00166DB2">
        <w:rPr>
          <w:rFonts w:asciiTheme="majorBidi" w:hAnsiTheme="majorBidi" w:cstheme="majorBidi"/>
          <w:b/>
          <w:bCs/>
          <w:sz w:val="24"/>
          <w:szCs w:val="24"/>
        </w:rPr>
        <w:t>.</w:t>
      </w:r>
      <w:r w:rsidRPr="00166DB2">
        <w:rPr>
          <w:rFonts w:asciiTheme="majorBidi" w:hAnsiTheme="majorBidi" w:cstheme="majorBidi"/>
          <w:b/>
          <w:bCs/>
          <w:sz w:val="24"/>
          <w:szCs w:val="24"/>
        </w:rPr>
        <w:t xml:space="preserve"> </w:t>
      </w:r>
    </w:p>
    <w:p w:rsidR="00561AF9" w:rsidRPr="00166DB2" w:rsidRDefault="007B0C6A"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sz w:val="24"/>
          <w:szCs w:val="24"/>
        </w:rPr>
        <w:t xml:space="preserve">     </w:t>
      </w:r>
      <w:r w:rsidR="00561AF9" w:rsidRPr="00166DB2">
        <w:rPr>
          <w:rFonts w:asciiTheme="majorBidi" w:hAnsiTheme="majorBidi" w:cstheme="majorBidi"/>
          <w:sz w:val="24"/>
          <w:szCs w:val="24"/>
        </w:rPr>
        <w:t>Tio</w:t>
      </w:r>
      <w:r w:rsidR="00313CEE" w:rsidRPr="00166DB2">
        <w:rPr>
          <w:rFonts w:asciiTheme="majorBidi" w:hAnsiTheme="majorBidi" w:cstheme="majorBidi"/>
          <w:sz w:val="24"/>
          <w:szCs w:val="24"/>
          <w:vertAlign w:val="subscript"/>
        </w:rPr>
        <w:t>2</w:t>
      </w:r>
      <w:r w:rsidR="00360987" w:rsidRPr="00166DB2">
        <w:rPr>
          <w:rFonts w:asciiTheme="majorBidi" w:hAnsiTheme="majorBidi" w:cstheme="majorBidi"/>
          <w:sz w:val="24"/>
          <w:szCs w:val="24"/>
        </w:rPr>
        <w:t xml:space="preserve"> </w:t>
      </w:r>
      <w:r w:rsidR="00561AF9" w:rsidRPr="00166DB2">
        <w:rPr>
          <w:rFonts w:asciiTheme="majorBidi" w:hAnsiTheme="majorBidi" w:cstheme="majorBidi"/>
          <w:sz w:val="24"/>
          <w:szCs w:val="24"/>
        </w:rPr>
        <w:t>is the most</w:t>
      </w:r>
      <w:r w:rsidR="00475A98" w:rsidRPr="00166DB2">
        <w:rPr>
          <w:rFonts w:asciiTheme="majorBidi" w:hAnsiTheme="majorBidi" w:cstheme="majorBidi"/>
          <w:sz w:val="24"/>
          <w:szCs w:val="24"/>
        </w:rPr>
        <w:t xml:space="preserve"> </w:t>
      </w:r>
      <w:r w:rsidR="00ED4184" w:rsidRPr="00166DB2">
        <w:rPr>
          <w:rFonts w:asciiTheme="majorBidi" w:hAnsiTheme="majorBidi" w:cstheme="majorBidi"/>
          <w:sz w:val="24"/>
          <w:szCs w:val="24"/>
        </w:rPr>
        <w:t>widely</w:t>
      </w:r>
      <w:r w:rsidR="00475A98" w:rsidRPr="00166DB2">
        <w:rPr>
          <w:rFonts w:asciiTheme="majorBidi" w:hAnsiTheme="majorBidi" w:cstheme="majorBidi"/>
          <w:sz w:val="24"/>
          <w:szCs w:val="24"/>
        </w:rPr>
        <w:t xml:space="preserve"> </w:t>
      </w:r>
      <w:r w:rsidR="00ED4184" w:rsidRPr="00166DB2">
        <w:rPr>
          <w:rFonts w:asciiTheme="majorBidi" w:hAnsiTheme="majorBidi" w:cstheme="majorBidi"/>
          <w:sz w:val="24"/>
          <w:szCs w:val="24"/>
        </w:rPr>
        <w:t>used</w:t>
      </w:r>
      <w:r w:rsidR="00313CEE" w:rsidRPr="00166DB2">
        <w:rPr>
          <w:rFonts w:asciiTheme="majorBidi" w:hAnsiTheme="majorBidi" w:cstheme="majorBidi"/>
          <w:sz w:val="24"/>
          <w:szCs w:val="24"/>
        </w:rPr>
        <w:t xml:space="preserve"> as semi</w:t>
      </w:r>
      <w:r w:rsidR="00EF13F4" w:rsidRPr="00166DB2">
        <w:rPr>
          <w:rFonts w:asciiTheme="majorBidi" w:hAnsiTheme="majorBidi" w:cstheme="majorBidi"/>
          <w:sz w:val="24"/>
          <w:szCs w:val="24"/>
        </w:rPr>
        <w:t>conduction photo</w:t>
      </w:r>
      <w:r w:rsidR="00ED4184" w:rsidRPr="00166DB2">
        <w:rPr>
          <w:rFonts w:asciiTheme="majorBidi" w:hAnsiTheme="majorBidi" w:cstheme="majorBidi"/>
          <w:sz w:val="24"/>
          <w:szCs w:val="24"/>
        </w:rPr>
        <w:t>catalyst</w:t>
      </w:r>
      <w:r w:rsidR="00475A98" w:rsidRPr="00166DB2">
        <w:rPr>
          <w:rFonts w:asciiTheme="majorBidi" w:hAnsiTheme="majorBidi" w:cstheme="majorBidi"/>
          <w:sz w:val="24"/>
          <w:szCs w:val="24"/>
        </w:rPr>
        <w:t xml:space="preserve"> due to its high photo</w:t>
      </w:r>
      <w:r w:rsidR="00EF13F4" w:rsidRPr="00166DB2">
        <w:rPr>
          <w:rFonts w:asciiTheme="majorBidi" w:hAnsiTheme="majorBidi" w:cstheme="majorBidi"/>
          <w:sz w:val="24"/>
          <w:szCs w:val="24"/>
        </w:rPr>
        <w:t xml:space="preserve">stability </w:t>
      </w:r>
      <w:r w:rsidR="00475A98" w:rsidRPr="00166DB2">
        <w:rPr>
          <w:rFonts w:asciiTheme="majorBidi" w:hAnsiTheme="majorBidi" w:cstheme="majorBidi"/>
          <w:sz w:val="24"/>
          <w:szCs w:val="24"/>
        </w:rPr>
        <w:t>non-toxic high oxidiz</w:t>
      </w:r>
      <w:r w:rsidRPr="00166DB2">
        <w:rPr>
          <w:rFonts w:asciiTheme="majorBidi" w:hAnsiTheme="majorBidi" w:cstheme="majorBidi"/>
          <w:sz w:val="24"/>
          <w:szCs w:val="24"/>
        </w:rPr>
        <w:t>ing potential and in</w:t>
      </w:r>
      <w:r w:rsidR="00475A98" w:rsidRPr="00166DB2">
        <w:rPr>
          <w:rFonts w:asciiTheme="majorBidi" w:hAnsiTheme="majorBidi" w:cstheme="majorBidi"/>
          <w:sz w:val="24"/>
          <w:szCs w:val="24"/>
        </w:rPr>
        <w:t>solubili</w:t>
      </w:r>
      <w:r w:rsidR="002B7A10" w:rsidRPr="00166DB2">
        <w:rPr>
          <w:rFonts w:asciiTheme="majorBidi" w:hAnsiTheme="majorBidi" w:cstheme="majorBidi"/>
          <w:sz w:val="24"/>
          <w:szCs w:val="24"/>
        </w:rPr>
        <w:t xml:space="preserve">ty </w:t>
      </w:r>
      <w:r w:rsidRPr="00166DB2">
        <w:rPr>
          <w:rFonts w:asciiTheme="majorBidi" w:hAnsiTheme="majorBidi" w:cstheme="majorBidi"/>
          <w:sz w:val="24"/>
          <w:szCs w:val="24"/>
        </w:rPr>
        <w:t xml:space="preserve">in water </w:t>
      </w:r>
      <w:r w:rsidR="002B7A10" w:rsidRPr="00166DB2">
        <w:rPr>
          <w:rFonts w:asciiTheme="majorBidi" w:hAnsiTheme="majorBidi" w:cstheme="majorBidi"/>
          <w:sz w:val="24"/>
          <w:szCs w:val="24"/>
        </w:rPr>
        <w:t>under different conditions</w:t>
      </w:r>
      <w:r w:rsidRPr="00166DB2">
        <w:rPr>
          <w:rFonts w:asciiTheme="majorBidi" w:hAnsiTheme="majorBidi" w:cstheme="majorBidi"/>
          <w:sz w:val="24"/>
          <w:szCs w:val="24"/>
        </w:rPr>
        <w:t xml:space="preserve"> </w:t>
      </w:r>
      <w:r w:rsidR="002B7A10" w:rsidRPr="00166DB2">
        <w:rPr>
          <w:rFonts w:asciiTheme="majorBidi" w:hAnsiTheme="majorBidi" w:cstheme="majorBidi"/>
          <w:sz w:val="24"/>
          <w:szCs w:val="24"/>
        </w:rPr>
        <w:t>(Saleh,2011).</w:t>
      </w:r>
    </w:p>
    <w:p w:rsidR="008772E6" w:rsidRPr="00166DB2" w:rsidRDefault="00EF13F4"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sz w:val="24"/>
          <w:szCs w:val="24"/>
        </w:rPr>
        <w:t xml:space="preserve">       </w:t>
      </w:r>
      <w:r w:rsidR="002B7A10" w:rsidRPr="00166DB2">
        <w:rPr>
          <w:rFonts w:asciiTheme="majorBidi" w:hAnsiTheme="majorBidi" w:cstheme="majorBidi"/>
          <w:sz w:val="24"/>
          <w:szCs w:val="24"/>
        </w:rPr>
        <w:t xml:space="preserve">  </w:t>
      </w:r>
      <w:r w:rsidRPr="00166DB2">
        <w:rPr>
          <w:rFonts w:asciiTheme="majorBidi" w:hAnsiTheme="majorBidi" w:cstheme="majorBidi"/>
          <w:sz w:val="24"/>
          <w:szCs w:val="24"/>
        </w:rPr>
        <w:t>D</w:t>
      </w:r>
      <w:r w:rsidR="002B7A10" w:rsidRPr="00166DB2">
        <w:rPr>
          <w:rFonts w:asciiTheme="majorBidi" w:hAnsiTheme="majorBidi" w:cstheme="majorBidi"/>
          <w:sz w:val="24"/>
          <w:szCs w:val="24"/>
        </w:rPr>
        <w:t>ifferent amount</w:t>
      </w:r>
      <w:r w:rsidR="009F1934">
        <w:rPr>
          <w:rFonts w:asciiTheme="majorBidi" w:hAnsiTheme="majorBidi" w:cstheme="majorBidi"/>
          <w:sz w:val="24"/>
          <w:szCs w:val="24"/>
        </w:rPr>
        <w:t>s</w:t>
      </w:r>
      <w:r w:rsidR="002B7A10" w:rsidRPr="00166DB2">
        <w:rPr>
          <w:rFonts w:asciiTheme="majorBidi" w:hAnsiTheme="majorBidi" w:cstheme="majorBidi"/>
          <w:sz w:val="24"/>
          <w:szCs w:val="24"/>
        </w:rPr>
        <w:t xml:space="preserve"> of Tio</w:t>
      </w:r>
      <w:r w:rsidR="002B7A10" w:rsidRPr="00166DB2">
        <w:rPr>
          <w:rFonts w:asciiTheme="majorBidi" w:hAnsiTheme="majorBidi" w:cstheme="majorBidi"/>
          <w:sz w:val="24"/>
          <w:szCs w:val="24"/>
          <w:vertAlign w:val="subscript"/>
        </w:rPr>
        <w:t>2</w:t>
      </w:r>
      <w:r w:rsidR="007B0C6A" w:rsidRPr="00166DB2">
        <w:rPr>
          <w:rFonts w:asciiTheme="majorBidi" w:hAnsiTheme="majorBidi" w:cstheme="majorBidi"/>
          <w:sz w:val="24"/>
          <w:szCs w:val="24"/>
        </w:rPr>
        <w:t xml:space="preserve"> </w:t>
      </w:r>
      <w:r w:rsidR="002B7A10" w:rsidRPr="00166DB2">
        <w:rPr>
          <w:rFonts w:asciiTheme="majorBidi" w:hAnsiTheme="majorBidi" w:cstheme="majorBidi"/>
          <w:sz w:val="24"/>
          <w:szCs w:val="24"/>
        </w:rPr>
        <w:t>(0.23,</w:t>
      </w:r>
      <w:r w:rsidR="007B0C6A" w:rsidRPr="00166DB2">
        <w:rPr>
          <w:rFonts w:asciiTheme="majorBidi" w:hAnsiTheme="majorBidi" w:cstheme="majorBidi"/>
          <w:sz w:val="24"/>
          <w:szCs w:val="24"/>
        </w:rPr>
        <w:t xml:space="preserve"> </w:t>
      </w:r>
      <w:r w:rsidR="002B7A10" w:rsidRPr="00166DB2">
        <w:rPr>
          <w:rFonts w:asciiTheme="majorBidi" w:hAnsiTheme="majorBidi" w:cstheme="majorBidi"/>
          <w:sz w:val="24"/>
          <w:szCs w:val="24"/>
        </w:rPr>
        <w:t>0.26,</w:t>
      </w:r>
      <w:r w:rsidR="007B0C6A" w:rsidRPr="00166DB2">
        <w:rPr>
          <w:rFonts w:asciiTheme="majorBidi" w:hAnsiTheme="majorBidi" w:cstheme="majorBidi"/>
          <w:sz w:val="24"/>
          <w:szCs w:val="24"/>
        </w:rPr>
        <w:t xml:space="preserve"> </w:t>
      </w:r>
      <w:r w:rsidR="002B7A10" w:rsidRPr="00166DB2">
        <w:rPr>
          <w:rFonts w:asciiTheme="majorBidi" w:hAnsiTheme="majorBidi" w:cstheme="majorBidi"/>
          <w:sz w:val="24"/>
          <w:szCs w:val="24"/>
        </w:rPr>
        <w:t>0.33,</w:t>
      </w:r>
      <w:r w:rsidR="007B0C6A" w:rsidRPr="00166DB2">
        <w:rPr>
          <w:rFonts w:asciiTheme="majorBidi" w:hAnsiTheme="majorBidi" w:cstheme="majorBidi"/>
          <w:sz w:val="24"/>
          <w:szCs w:val="24"/>
        </w:rPr>
        <w:t xml:space="preserve"> </w:t>
      </w:r>
      <w:r w:rsidR="002B7A10" w:rsidRPr="00166DB2">
        <w:rPr>
          <w:rFonts w:asciiTheme="majorBidi" w:hAnsiTheme="majorBidi" w:cstheme="majorBidi"/>
          <w:sz w:val="24"/>
          <w:szCs w:val="24"/>
        </w:rPr>
        <w:t>0.5</w:t>
      </w:r>
      <w:r w:rsidR="007B0C6A" w:rsidRPr="00166DB2">
        <w:rPr>
          <w:rFonts w:asciiTheme="majorBidi" w:hAnsiTheme="majorBidi" w:cstheme="majorBidi"/>
          <w:sz w:val="24"/>
          <w:szCs w:val="24"/>
        </w:rPr>
        <w:t xml:space="preserve"> </w:t>
      </w:r>
      <w:r w:rsidR="002B7A10" w:rsidRPr="00166DB2">
        <w:rPr>
          <w:rFonts w:asciiTheme="majorBidi" w:hAnsiTheme="majorBidi" w:cstheme="majorBidi"/>
          <w:sz w:val="24"/>
          <w:szCs w:val="24"/>
        </w:rPr>
        <w:t>and</w:t>
      </w:r>
      <w:r w:rsidR="007B0C6A" w:rsidRPr="00166DB2">
        <w:rPr>
          <w:rFonts w:asciiTheme="majorBidi" w:hAnsiTheme="majorBidi" w:cstheme="majorBidi"/>
          <w:sz w:val="24"/>
          <w:szCs w:val="24"/>
        </w:rPr>
        <w:t xml:space="preserve"> </w:t>
      </w:r>
      <w:r w:rsidR="002B7A10" w:rsidRPr="00166DB2">
        <w:rPr>
          <w:rFonts w:asciiTheme="majorBidi" w:hAnsiTheme="majorBidi" w:cstheme="majorBidi"/>
          <w:sz w:val="24"/>
          <w:szCs w:val="24"/>
        </w:rPr>
        <w:t>0.66 mg/ml)</w:t>
      </w:r>
      <w:r w:rsidR="007E578D" w:rsidRPr="00166DB2">
        <w:rPr>
          <w:rFonts w:asciiTheme="majorBidi" w:hAnsiTheme="majorBidi" w:cstheme="majorBidi"/>
          <w:sz w:val="24"/>
          <w:szCs w:val="24"/>
        </w:rPr>
        <w:t xml:space="preserve"> </w:t>
      </w:r>
      <w:r w:rsidR="002B7A10" w:rsidRPr="00166DB2">
        <w:rPr>
          <w:rFonts w:asciiTheme="majorBidi" w:hAnsiTheme="majorBidi" w:cstheme="majorBidi"/>
          <w:sz w:val="24"/>
          <w:szCs w:val="24"/>
        </w:rPr>
        <w:t xml:space="preserve">were added to the samples with known initial number of bacterial cells and the results </w:t>
      </w:r>
      <w:r w:rsidR="00ED4184" w:rsidRPr="00166DB2">
        <w:rPr>
          <w:rFonts w:asciiTheme="majorBidi" w:hAnsiTheme="majorBidi" w:cstheme="majorBidi"/>
          <w:sz w:val="24"/>
          <w:szCs w:val="24"/>
        </w:rPr>
        <w:t>in figure</w:t>
      </w:r>
      <w:r w:rsidR="007E578D" w:rsidRPr="00166DB2">
        <w:rPr>
          <w:rFonts w:asciiTheme="majorBidi" w:hAnsiTheme="majorBidi" w:cstheme="majorBidi"/>
          <w:sz w:val="24"/>
          <w:szCs w:val="24"/>
        </w:rPr>
        <w:t xml:space="preserve"> </w:t>
      </w:r>
      <w:r w:rsidR="007563F6" w:rsidRPr="00166DB2">
        <w:rPr>
          <w:rFonts w:asciiTheme="majorBidi" w:hAnsiTheme="majorBidi" w:cstheme="majorBidi"/>
          <w:sz w:val="24"/>
          <w:szCs w:val="24"/>
        </w:rPr>
        <w:t>(</w:t>
      </w:r>
      <w:r w:rsidR="009F1934">
        <w:rPr>
          <w:rFonts w:asciiTheme="majorBidi" w:hAnsiTheme="majorBidi" w:cstheme="majorBidi"/>
          <w:sz w:val="24"/>
          <w:szCs w:val="24"/>
        </w:rPr>
        <w:t>3</w:t>
      </w:r>
      <w:r w:rsidR="007563F6" w:rsidRPr="00166DB2">
        <w:rPr>
          <w:rFonts w:asciiTheme="majorBidi" w:hAnsiTheme="majorBidi" w:cstheme="majorBidi"/>
          <w:sz w:val="24"/>
          <w:szCs w:val="24"/>
        </w:rPr>
        <w:t>)</w:t>
      </w:r>
      <w:r w:rsidR="007E578D" w:rsidRPr="00166DB2">
        <w:rPr>
          <w:rFonts w:asciiTheme="majorBidi" w:hAnsiTheme="majorBidi" w:cstheme="majorBidi"/>
          <w:sz w:val="24"/>
          <w:szCs w:val="24"/>
        </w:rPr>
        <w:t xml:space="preserve"> </w:t>
      </w:r>
      <w:r w:rsidR="007563F6" w:rsidRPr="00166DB2">
        <w:rPr>
          <w:rFonts w:asciiTheme="majorBidi" w:hAnsiTheme="majorBidi" w:cstheme="majorBidi"/>
          <w:sz w:val="24"/>
          <w:szCs w:val="24"/>
        </w:rPr>
        <w:t>show that the increasing in Tio</w:t>
      </w:r>
      <w:r w:rsidR="007563F6" w:rsidRPr="00166DB2">
        <w:rPr>
          <w:rFonts w:asciiTheme="majorBidi" w:hAnsiTheme="majorBidi" w:cstheme="majorBidi"/>
          <w:sz w:val="24"/>
          <w:szCs w:val="24"/>
          <w:vertAlign w:val="subscript"/>
        </w:rPr>
        <w:t>2</w:t>
      </w:r>
      <w:r w:rsidR="007563F6" w:rsidRPr="00166DB2">
        <w:rPr>
          <w:rFonts w:asciiTheme="majorBidi" w:hAnsiTheme="majorBidi" w:cstheme="majorBidi"/>
          <w:sz w:val="24"/>
          <w:szCs w:val="24"/>
        </w:rPr>
        <w:t xml:space="preserve"> concentration</w:t>
      </w:r>
      <w:r w:rsidR="003649C9" w:rsidRPr="00166DB2">
        <w:rPr>
          <w:rFonts w:asciiTheme="majorBidi" w:hAnsiTheme="majorBidi" w:cstheme="majorBidi"/>
          <w:sz w:val="24"/>
          <w:szCs w:val="24"/>
        </w:rPr>
        <w:t xml:space="preserve"> led to increase the removal of</w:t>
      </w:r>
      <w:r w:rsidR="007E578D" w:rsidRPr="00166DB2">
        <w:rPr>
          <w:rFonts w:asciiTheme="majorBidi" w:hAnsiTheme="majorBidi" w:cstheme="majorBidi"/>
          <w:sz w:val="24"/>
          <w:szCs w:val="24"/>
        </w:rPr>
        <w:t xml:space="preserve"> </w:t>
      </w:r>
      <w:r w:rsidR="007E578D" w:rsidRPr="00166DB2">
        <w:rPr>
          <w:rFonts w:asciiTheme="majorBidi" w:hAnsiTheme="majorBidi" w:cstheme="majorBidi"/>
          <w:i/>
          <w:iCs/>
          <w:sz w:val="24"/>
          <w:szCs w:val="24"/>
        </w:rPr>
        <w:t xml:space="preserve">S. </w:t>
      </w:r>
      <w:r w:rsidR="008772E6" w:rsidRPr="00166DB2">
        <w:rPr>
          <w:rFonts w:asciiTheme="majorBidi" w:hAnsiTheme="majorBidi" w:cstheme="majorBidi"/>
          <w:i/>
          <w:iCs/>
          <w:sz w:val="24"/>
          <w:szCs w:val="24"/>
        </w:rPr>
        <w:t>aureus</w:t>
      </w:r>
      <w:r w:rsidR="008772E6" w:rsidRPr="00166DB2">
        <w:rPr>
          <w:rFonts w:asciiTheme="majorBidi" w:hAnsiTheme="majorBidi" w:cstheme="majorBidi"/>
          <w:sz w:val="24"/>
          <w:szCs w:val="24"/>
        </w:rPr>
        <w:t xml:space="preserve"> and this result </w:t>
      </w:r>
      <w:r w:rsidR="007E578D" w:rsidRPr="00166DB2">
        <w:rPr>
          <w:rFonts w:asciiTheme="majorBidi" w:hAnsiTheme="majorBidi" w:cstheme="majorBidi"/>
          <w:sz w:val="24"/>
          <w:szCs w:val="24"/>
        </w:rPr>
        <w:t xml:space="preserve">agrees with </w:t>
      </w:r>
      <w:r w:rsidR="009F1934">
        <w:rPr>
          <w:rFonts w:asciiTheme="majorBidi" w:hAnsiTheme="majorBidi" w:cstheme="majorBidi"/>
          <w:sz w:val="24"/>
          <w:szCs w:val="24"/>
        </w:rPr>
        <w:t>K</w:t>
      </w:r>
      <w:r w:rsidR="007E578D" w:rsidRPr="00166DB2">
        <w:rPr>
          <w:rFonts w:asciiTheme="majorBidi" w:hAnsiTheme="majorBidi" w:cstheme="majorBidi"/>
          <w:sz w:val="24"/>
          <w:szCs w:val="24"/>
        </w:rPr>
        <w:t>weedsteniet</w:t>
      </w:r>
      <w:r w:rsidR="008772E6" w:rsidRPr="00166DB2">
        <w:rPr>
          <w:rFonts w:asciiTheme="majorBidi" w:hAnsiTheme="majorBidi" w:cstheme="majorBidi"/>
          <w:sz w:val="24"/>
          <w:szCs w:val="24"/>
        </w:rPr>
        <w:t xml:space="preserve"> and coworkers</w:t>
      </w:r>
      <w:r w:rsidR="007E578D" w:rsidRPr="00166DB2">
        <w:rPr>
          <w:rFonts w:asciiTheme="majorBidi" w:hAnsiTheme="majorBidi" w:cstheme="majorBidi"/>
          <w:sz w:val="24"/>
          <w:szCs w:val="24"/>
        </w:rPr>
        <w:t xml:space="preserve"> </w:t>
      </w:r>
      <w:r w:rsidR="008772E6" w:rsidRPr="00166DB2">
        <w:rPr>
          <w:rFonts w:asciiTheme="majorBidi" w:hAnsiTheme="majorBidi" w:cstheme="majorBidi"/>
          <w:sz w:val="24"/>
          <w:szCs w:val="24"/>
        </w:rPr>
        <w:t>(20</w:t>
      </w:r>
      <w:r w:rsidR="007E578D" w:rsidRPr="00166DB2">
        <w:rPr>
          <w:rFonts w:asciiTheme="majorBidi" w:hAnsiTheme="majorBidi" w:cstheme="majorBidi"/>
          <w:sz w:val="24"/>
          <w:szCs w:val="24"/>
        </w:rPr>
        <w:t>11</w:t>
      </w:r>
      <w:r w:rsidR="008772E6" w:rsidRPr="00166DB2">
        <w:rPr>
          <w:rFonts w:asciiTheme="majorBidi" w:hAnsiTheme="majorBidi" w:cstheme="majorBidi"/>
          <w:sz w:val="24"/>
          <w:szCs w:val="24"/>
        </w:rPr>
        <w:t>)</w:t>
      </w:r>
      <w:r w:rsidR="007E578D" w:rsidRPr="00166DB2">
        <w:rPr>
          <w:rFonts w:asciiTheme="majorBidi" w:hAnsiTheme="majorBidi" w:cstheme="majorBidi"/>
          <w:sz w:val="24"/>
          <w:szCs w:val="24"/>
        </w:rPr>
        <w:t xml:space="preserve"> and Saleh (2011) and Daneshvar and coworkers (2007) </w:t>
      </w:r>
      <w:r w:rsidR="008772E6" w:rsidRPr="00166DB2">
        <w:rPr>
          <w:rFonts w:asciiTheme="majorBidi" w:hAnsiTheme="majorBidi" w:cstheme="majorBidi"/>
          <w:sz w:val="24"/>
          <w:szCs w:val="24"/>
        </w:rPr>
        <w:t>wh</w:t>
      </w:r>
      <w:r w:rsidR="009F1934">
        <w:rPr>
          <w:rFonts w:asciiTheme="majorBidi" w:hAnsiTheme="majorBidi" w:cstheme="majorBidi"/>
          <w:sz w:val="24"/>
          <w:szCs w:val="24"/>
        </w:rPr>
        <w:t>o</w:t>
      </w:r>
      <w:r w:rsidR="008772E6" w:rsidRPr="00166DB2">
        <w:rPr>
          <w:rFonts w:asciiTheme="majorBidi" w:hAnsiTheme="majorBidi" w:cstheme="majorBidi"/>
          <w:sz w:val="24"/>
          <w:szCs w:val="24"/>
        </w:rPr>
        <w:t xml:space="preserve"> found that the presence of Tio</w:t>
      </w:r>
      <w:r w:rsidR="008772E6" w:rsidRPr="00166DB2">
        <w:rPr>
          <w:rFonts w:asciiTheme="majorBidi" w:hAnsiTheme="majorBidi" w:cstheme="majorBidi"/>
          <w:sz w:val="24"/>
          <w:szCs w:val="24"/>
          <w:vertAlign w:val="subscript"/>
        </w:rPr>
        <w:t>2</w:t>
      </w:r>
      <w:r w:rsidR="008772E6" w:rsidRPr="00166DB2">
        <w:rPr>
          <w:rFonts w:asciiTheme="majorBidi" w:hAnsiTheme="majorBidi" w:cstheme="majorBidi"/>
          <w:sz w:val="24"/>
          <w:szCs w:val="24"/>
        </w:rPr>
        <w:t xml:space="preserve"> in water ha</w:t>
      </w:r>
      <w:r w:rsidR="009F1934">
        <w:rPr>
          <w:rFonts w:asciiTheme="majorBidi" w:hAnsiTheme="majorBidi" w:cstheme="majorBidi"/>
          <w:sz w:val="24"/>
          <w:szCs w:val="24"/>
        </w:rPr>
        <w:t>s</w:t>
      </w:r>
      <w:r w:rsidR="008772E6" w:rsidRPr="00166DB2">
        <w:rPr>
          <w:rFonts w:asciiTheme="majorBidi" w:hAnsiTheme="majorBidi" w:cstheme="majorBidi"/>
          <w:sz w:val="24"/>
          <w:szCs w:val="24"/>
        </w:rPr>
        <w:t xml:space="preserve"> higher ph</w:t>
      </w:r>
      <w:r w:rsidR="007E578D" w:rsidRPr="00166DB2">
        <w:rPr>
          <w:rFonts w:asciiTheme="majorBidi" w:hAnsiTheme="majorBidi" w:cstheme="majorBidi"/>
          <w:sz w:val="24"/>
          <w:szCs w:val="24"/>
        </w:rPr>
        <w:t>o</w:t>
      </w:r>
      <w:r w:rsidR="008772E6" w:rsidRPr="00166DB2">
        <w:rPr>
          <w:rFonts w:asciiTheme="majorBidi" w:hAnsiTheme="majorBidi" w:cstheme="majorBidi"/>
          <w:sz w:val="24"/>
          <w:szCs w:val="24"/>
        </w:rPr>
        <w:t>t</w:t>
      </w:r>
      <w:r w:rsidR="007E578D" w:rsidRPr="00166DB2">
        <w:rPr>
          <w:rFonts w:asciiTheme="majorBidi" w:hAnsiTheme="majorBidi" w:cstheme="majorBidi"/>
          <w:sz w:val="24"/>
          <w:szCs w:val="24"/>
        </w:rPr>
        <w:t>o</w:t>
      </w:r>
      <w:r w:rsidR="008772E6" w:rsidRPr="00166DB2">
        <w:rPr>
          <w:rFonts w:asciiTheme="majorBidi" w:hAnsiTheme="majorBidi" w:cstheme="majorBidi"/>
          <w:sz w:val="24"/>
          <w:szCs w:val="24"/>
        </w:rPr>
        <w:t xml:space="preserve">catalytic effects on </w:t>
      </w:r>
      <w:r w:rsidR="008772E6" w:rsidRPr="00166DB2">
        <w:rPr>
          <w:rFonts w:asciiTheme="majorBidi" w:hAnsiTheme="majorBidi" w:cstheme="majorBidi"/>
          <w:i/>
          <w:iCs/>
          <w:sz w:val="24"/>
          <w:szCs w:val="24"/>
        </w:rPr>
        <w:t>S.aureus</w:t>
      </w:r>
      <w:r w:rsidR="008772E6" w:rsidRPr="00166DB2">
        <w:rPr>
          <w:rFonts w:asciiTheme="majorBidi" w:hAnsiTheme="majorBidi" w:cstheme="majorBidi"/>
          <w:sz w:val="24"/>
          <w:szCs w:val="24"/>
        </w:rPr>
        <w:t xml:space="preserve"> in the </w:t>
      </w:r>
      <w:r w:rsidR="00ED4184" w:rsidRPr="00166DB2">
        <w:rPr>
          <w:rFonts w:asciiTheme="majorBidi" w:hAnsiTheme="majorBidi" w:cstheme="majorBidi"/>
          <w:sz w:val="24"/>
          <w:szCs w:val="24"/>
        </w:rPr>
        <w:t>aqueous</w:t>
      </w:r>
      <w:r w:rsidR="008772E6" w:rsidRPr="00166DB2">
        <w:rPr>
          <w:rFonts w:asciiTheme="majorBidi" w:hAnsiTheme="majorBidi" w:cstheme="majorBidi"/>
          <w:sz w:val="24"/>
          <w:szCs w:val="24"/>
        </w:rPr>
        <w:t xml:space="preserve"> solution.</w:t>
      </w:r>
    </w:p>
    <w:p w:rsidR="00BC5158" w:rsidRPr="00166DB2" w:rsidRDefault="00EF13F4"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sz w:val="24"/>
          <w:szCs w:val="24"/>
        </w:rPr>
        <w:t xml:space="preserve">         </w:t>
      </w:r>
      <w:r w:rsidR="008772E6" w:rsidRPr="00166DB2">
        <w:rPr>
          <w:rFonts w:asciiTheme="majorBidi" w:hAnsiTheme="majorBidi" w:cstheme="majorBidi"/>
          <w:sz w:val="24"/>
          <w:szCs w:val="24"/>
        </w:rPr>
        <w:t xml:space="preserve"> At high Tio</w:t>
      </w:r>
      <w:r w:rsidR="008772E6" w:rsidRPr="00166DB2">
        <w:rPr>
          <w:rFonts w:asciiTheme="majorBidi" w:hAnsiTheme="majorBidi" w:cstheme="majorBidi"/>
          <w:sz w:val="24"/>
          <w:szCs w:val="24"/>
          <w:vertAlign w:val="subscript"/>
        </w:rPr>
        <w:t>2</w:t>
      </w:r>
      <w:r w:rsidR="008772E6" w:rsidRPr="00166DB2">
        <w:rPr>
          <w:rFonts w:asciiTheme="majorBidi" w:hAnsiTheme="majorBidi" w:cstheme="majorBidi"/>
          <w:sz w:val="24"/>
          <w:szCs w:val="24"/>
        </w:rPr>
        <w:t xml:space="preserve"> </w:t>
      </w:r>
      <w:r w:rsidR="00ED4184" w:rsidRPr="00166DB2">
        <w:rPr>
          <w:rFonts w:asciiTheme="majorBidi" w:hAnsiTheme="majorBidi" w:cstheme="majorBidi"/>
          <w:sz w:val="24"/>
          <w:szCs w:val="24"/>
        </w:rPr>
        <w:t>concentration</w:t>
      </w:r>
      <w:r w:rsidR="008772E6" w:rsidRPr="00166DB2">
        <w:rPr>
          <w:rFonts w:asciiTheme="majorBidi" w:hAnsiTheme="majorBidi" w:cstheme="majorBidi"/>
          <w:sz w:val="24"/>
          <w:szCs w:val="24"/>
        </w:rPr>
        <w:t xml:space="preserve"> </w:t>
      </w:r>
      <w:r w:rsidR="001C75D3">
        <w:rPr>
          <w:rFonts w:asciiTheme="majorBidi" w:hAnsiTheme="majorBidi" w:cstheme="majorBidi"/>
          <w:sz w:val="24"/>
          <w:szCs w:val="24"/>
        </w:rPr>
        <w:t>(</w:t>
      </w:r>
      <w:r w:rsidR="008772E6" w:rsidRPr="00166DB2">
        <w:rPr>
          <w:rFonts w:asciiTheme="majorBidi" w:hAnsiTheme="majorBidi" w:cstheme="majorBidi"/>
          <w:sz w:val="24"/>
          <w:szCs w:val="24"/>
        </w:rPr>
        <w:t>more than 0.33mg/ml</w:t>
      </w:r>
      <w:r w:rsidR="001C75D3">
        <w:rPr>
          <w:rFonts w:asciiTheme="majorBidi" w:hAnsiTheme="majorBidi" w:cstheme="majorBidi"/>
          <w:sz w:val="24"/>
          <w:szCs w:val="24"/>
        </w:rPr>
        <w:t xml:space="preserve">) </w:t>
      </w:r>
      <w:r w:rsidR="008772E6" w:rsidRPr="00166DB2">
        <w:rPr>
          <w:rFonts w:asciiTheme="majorBidi" w:hAnsiTheme="majorBidi" w:cstheme="majorBidi"/>
          <w:sz w:val="24"/>
          <w:szCs w:val="24"/>
        </w:rPr>
        <w:t>the removal effic</w:t>
      </w:r>
      <w:r w:rsidR="00BC5158" w:rsidRPr="00166DB2">
        <w:rPr>
          <w:rFonts w:asciiTheme="majorBidi" w:hAnsiTheme="majorBidi" w:cstheme="majorBidi"/>
          <w:sz w:val="24"/>
          <w:szCs w:val="24"/>
        </w:rPr>
        <w:t xml:space="preserve">iency of </w:t>
      </w:r>
      <w:r w:rsidR="00BC5158" w:rsidRPr="00166DB2">
        <w:rPr>
          <w:rFonts w:asciiTheme="majorBidi" w:hAnsiTheme="majorBidi" w:cstheme="majorBidi"/>
          <w:i/>
          <w:iCs/>
          <w:sz w:val="24"/>
          <w:szCs w:val="24"/>
        </w:rPr>
        <w:t>S.</w:t>
      </w:r>
      <w:r w:rsidR="00AD1764" w:rsidRPr="00166DB2">
        <w:rPr>
          <w:rFonts w:asciiTheme="majorBidi" w:hAnsiTheme="majorBidi" w:cstheme="majorBidi"/>
          <w:i/>
          <w:iCs/>
          <w:sz w:val="24"/>
          <w:szCs w:val="24"/>
        </w:rPr>
        <w:t xml:space="preserve"> </w:t>
      </w:r>
      <w:r w:rsidR="00BC5158" w:rsidRPr="00166DB2">
        <w:rPr>
          <w:rFonts w:asciiTheme="majorBidi" w:hAnsiTheme="majorBidi" w:cstheme="majorBidi"/>
          <w:i/>
          <w:iCs/>
          <w:sz w:val="24"/>
          <w:szCs w:val="24"/>
        </w:rPr>
        <w:t>aureus</w:t>
      </w:r>
      <w:r w:rsidR="00BC5158" w:rsidRPr="00166DB2">
        <w:rPr>
          <w:rFonts w:asciiTheme="majorBidi" w:hAnsiTheme="majorBidi" w:cstheme="majorBidi"/>
          <w:sz w:val="24"/>
          <w:szCs w:val="24"/>
        </w:rPr>
        <w:t xml:space="preserve"> </w:t>
      </w:r>
      <w:r w:rsidR="001C75D3">
        <w:rPr>
          <w:rFonts w:asciiTheme="majorBidi" w:hAnsiTheme="majorBidi" w:cstheme="majorBidi"/>
          <w:sz w:val="24"/>
          <w:szCs w:val="24"/>
        </w:rPr>
        <w:t xml:space="preserve">was </w:t>
      </w:r>
      <w:r w:rsidR="00ED4184" w:rsidRPr="00166DB2">
        <w:rPr>
          <w:rFonts w:asciiTheme="majorBidi" w:hAnsiTheme="majorBidi" w:cstheme="majorBidi"/>
          <w:sz w:val="24"/>
          <w:szCs w:val="24"/>
        </w:rPr>
        <w:t>decreased. The</w:t>
      </w:r>
      <w:r w:rsidR="00BC5158" w:rsidRPr="00166DB2">
        <w:rPr>
          <w:rFonts w:asciiTheme="majorBidi" w:hAnsiTheme="majorBidi" w:cstheme="majorBidi"/>
          <w:sz w:val="24"/>
          <w:szCs w:val="24"/>
        </w:rPr>
        <w:t xml:space="preserve"> turbidity of the solution prevents the effect of light</w:t>
      </w:r>
      <w:r w:rsidR="00AD1764" w:rsidRPr="00166DB2">
        <w:rPr>
          <w:rFonts w:asciiTheme="majorBidi" w:hAnsiTheme="majorBidi" w:cstheme="majorBidi"/>
          <w:sz w:val="24"/>
          <w:szCs w:val="24"/>
        </w:rPr>
        <w:t>, t</w:t>
      </w:r>
      <w:r w:rsidR="00BC5158" w:rsidRPr="00166DB2">
        <w:rPr>
          <w:rFonts w:asciiTheme="majorBidi" w:hAnsiTheme="majorBidi" w:cstheme="majorBidi"/>
          <w:sz w:val="24"/>
          <w:szCs w:val="24"/>
        </w:rPr>
        <w:t>heTio</w:t>
      </w:r>
      <w:r w:rsidR="00BC5158" w:rsidRPr="00166DB2">
        <w:rPr>
          <w:rFonts w:asciiTheme="majorBidi" w:hAnsiTheme="majorBidi" w:cstheme="majorBidi"/>
          <w:sz w:val="24"/>
          <w:szCs w:val="24"/>
          <w:vertAlign w:val="subscript"/>
        </w:rPr>
        <w:t>2</w:t>
      </w:r>
      <w:r w:rsidR="00BC5158" w:rsidRPr="00166DB2">
        <w:rPr>
          <w:rFonts w:asciiTheme="majorBidi" w:hAnsiTheme="majorBidi" w:cstheme="majorBidi"/>
          <w:sz w:val="24"/>
          <w:szCs w:val="24"/>
        </w:rPr>
        <w:t xml:space="preserve"> particles</w:t>
      </w:r>
      <w:r w:rsidR="00AD1764" w:rsidRPr="00166DB2">
        <w:rPr>
          <w:rFonts w:asciiTheme="majorBidi" w:hAnsiTheme="majorBidi" w:cstheme="majorBidi"/>
          <w:sz w:val="24"/>
          <w:szCs w:val="24"/>
        </w:rPr>
        <w:t xml:space="preserve"> from inner filter which absorb</w:t>
      </w:r>
      <w:r w:rsidR="00BC5158" w:rsidRPr="00166DB2">
        <w:rPr>
          <w:rFonts w:asciiTheme="majorBidi" w:hAnsiTheme="majorBidi" w:cstheme="majorBidi"/>
          <w:sz w:val="24"/>
          <w:szCs w:val="24"/>
        </w:rPr>
        <w:t>s high portion of the incident light</w:t>
      </w:r>
      <w:r w:rsidR="00297FC1" w:rsidRPr="00166DB2">
        <w:rPr>
          <w:rFonts w:asciiTheme="majorBidi" w:hAnsiTheme="majorBidi" w:cstheme="majorBidi"/>
          <w:sz w:val="24"/>
          <w:szCs w:val="24"/>
        </w:rPr>
        <w:t>. The light scattering</w:t>
      </w:r>
      <w:r w:rsidR="00BC5158" w:rsidRPr="00166DB2">
        <w:rPr>
          <w:rFonts w:asciiTheme="majorBidi" w:hAnsiTheme="majorBidi" w:cstheme="majorBidi"/>
          <w:sz w:val="24"/>
          <w:szCs w:val="24"/>
        </w:rPr>
        <w:t xml:space="preserve"> </w:t>
      </w:r>
      <w:r w:rsidR="00297FC1" w:rsidRPr="00166DB2">
        <w:rPr>
          <w:rFonts w:asciiTheme="majorBidi" w:hAnsiTheme="majorBidi" w:cstheme="majorBidi"/>
          <w:sz w:val="24"/>
          <w:szCs w:val="24"/>
        </w:rPr>
        <w:t>due to the turbidity of the solution which</w:t>
      </w:r>
      <w:r w:rsidR="009F1934">
        <w:rPr>
          <w:rFonts w:asciiTheme="majorBidi" w:hAnsiTheme="majorBidi" w:cstheme="majorBidi"/>
          <w:sz w:val="24"/>
          <w:szCs w:val="24"/>
        </w:rPr>
        <w:t xml:space="preserve"> l</w:t>
      </w:r>
      <w:r w:rsidR="001C75D3">
        <w:rPr>
          <w:rFonts w:asciiTheme="majorBidi" w:hAnsiTheme="majorBidi" w:cstheme="majorBidi"/>
          <w:sz w:val="24"/>
          <w:szCs w:val="24"/>
        </w:rPr>
        <w:t>e</w:t>
      </w:r>
      <w:r w:rsidR="00BC5158" w:rsidRPr="00166DB2">
        <w:rPr>
          <w:rFonts w:asciiTheme="majorBidi" w:hAnsiTheme="majorBidi" w:cstheme="majorBidi"/>
          <w:sz w:val="24"/>
          <w:szCs w:val="24"/>
        </w:rPr>
        <w:t xml:space="preserve">d </w:t>
      </w:r>
      <w:r w:rsidR="00ED4184" w:rsidRPr="00166DB2">
        <w:rPr>
          <w:rFonts w:asciiTheme="majorBidi" w:hAnsiTheme="majorBidi" w:cstheme="majorBidi"/>
          <w:sz w:val="24"/>
          <w:szCs w:val="24"/>
        </w:rPr>
        <w:t>to reduce</w:t>
      </w:r>
      <w:r w:rsidR="00AD1764" w:rsidRPr="00166DB2">
        <w:rPr>
          <w:rFonts w:asciiTheme="majorBidi" w:hAnsiTheme="majorBidi" w:cstheme="majorBidi"/>
          <w:sz w:val="24"/>
          <w:szCs w:val="24"/>
        </w:rPr>
        <w:t xml:space="preserve"> the rate of photo</w:t>
      </w:r>
      <w:r w:rsidR="00ED4184" w:rsidRPr="00166DB2">
        <w:rPr>
          <w:rFonts w:asciiTheme="majorBidi" w:hAnsiTheme="majorBidi" w:cstheme="majorBidi"/>
          <w:sz w:val="24"/>
          <w:szCs w:val="24"/>
        </w:rPr>
        <w:t>catalytic reactions</w:t>
      </w:r>
      <w:r w:rsidR="00BC5158" w:rsidRPr="00166DB2">
        <w:rPr>
          <w:rFonts w:asciiTheme="majorBidi" w:hAnsiTheme="majorBidi" w:cstheme="majorBidi"/>
          <w:sz w:val="24"/>
          <w:szCs w:val="24"/>
        </w:rPr>
        <w:t>.</w:t>
      </w:r>
      <w:r w:rsidR="00AD1764" w:rsidRPr="00166DB2">
        <w:rPr>
          <w:rFonts w:asciiTheme="majorBidi" w:hAnsiTheme="majorBidi" w:cstheme="majorBidi"/>
          <w:sz w:val="24"/>
          <w:szCs w:val="24"/>
        </w:rPr>
        <w:t xml:space="preserve"> </w:t>
      </w:r>
      <w:r w:rsidR="00BC5158" w:rsidRPr="00166DB2">
        <w:rPr>
          <w:rFonts w:asciiTheme="majorBidi" w:hAnsiTheme="majorBidi" w:cstheme="majorBidi"/>
          <w:sz w:val="24"/>
          <w:szCs w:val="24"/>
        </w:rPr>
        <w:t>(Gassim,</w:t>
      </w:r>
      <w:r w:rsidR="00297FC1" w:rsidRPr="00166DB2">
        <w:rPr>
          <w:rFonts w:asciiTheme="majorBidi" w:hAnsiTheme="majorBidi" w:cstheme="majorBidi"/>
          <w:sz w:val="24"/>
          <w:szCs w:val="24"/>
        </w:rPr>
        <w:t xml:space="preserve"> </w:t>
      </w:r>
      <w:r w:rsidR="00BC5158" w:rsidRPr="00166DB2">
        <w:rPr>
          <w:rFonts w:asciiTheme="majorBidi" w:hAnsiTheme="majorBidi" w:cstheme="majorBidi"/>
          <w:sz w:val="24"/>
          <w:szCs w:val="24"/>
        </w:rPr>
        <w:t>2009).</w:t>
      </w:r>
    </w:p>
    <w:p w:rsidR="005B2A2F" w:rsidRDefault="00BC5158"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sz w:val="24"/>
          <w:szCs w:val="24"/>
        </w:rPr>
        <w:t xml:space="preserve">          </w:t>
      </w:r>
      <w:r w:rsidR="00EF13F4" w:rsidRPr="00166DB2">
        <w:rPr>
          <w:rFonts w:asciiTheme="majorBidi" w:hAnsiTheme="majorBidi" w:cstheme="majorBidi"/>
          <w:sz w:val="24"/>
          <w:szCs w:val="24"/>
        </w:rPr>
        <w:t xml:space="preserve"> </w:t>
      </w:r>
      <w:r w:rsidRPr="00166DB2">
        <w:rPr>
          <w:rFonts w:asciiTheme="majorBidi" w:hAnsiTheme="majorBidi" w:cstheme="majorBidi"/>
          <w:sz w:val="24"/>
          <w:szCs w:val="24"/>
        </w:rPr>
        <w:t xml:space="preserve"> The best result </w:t>
      </w:r>
      <w:r w:rsidR="005B2A2F" w:rsidRPr="00166DB2">
        <w:rPr>
          <w:rFonts w:asciiTheme="majorBidi" w:hAnsiTheme="majorBidi" w:cstheme="majorBidi"/>
          <w:sz w:val="24"/>
          <w:szCs w:val="24"/>
        </w:rPr>
        <w:t>has been obtained at 0.33mg/ml Tio</w:t>
      </w:r>
      <w:r w:rsidR="005B2A2F" w:rsidRPr="00166DB2">
        <w:rPr>
          <w:rFonts w:asciiTheme="majorBidi" w:hAnsiTheme="majorBidi" w:cstheme="majorBidi"/>
          <w:sz w:val="24"/>
          <w:szCs w:val="24"/>
          <w:vertAlign w:val="subscript"/>
        </w:rPr>
        <w:t>2</w:t>
      </w:r>
      <w:r w:rsidR="00A353BC" w:rsidRPr="00166DB2">
        <w:rPr>
          <w:rFonts w:asciiTheme="majorBidi" w:hAnsiTheme="majorBidi" w:cstheme="majorBidi"/>
          <w:sz w:val="24"/>
          <w:szCs w:val="24"/>
        </w:rPr>
        <w:t xml:space="preserve"> </w:t>
      </w:r>
      <w:r w:rsidR="005B2A2F" w:rsidRPr="00166DB2">
        <w:rPr>
          <w:rFonts w:asciiTheme="majorBidi" w:hAnsiTheme="majorBidi" w:cstheme="majorBidi"/>
          <w:sz w:val="24"/>
          <w:szCs w:val="24"/>
        </w:rPr>
        <w:t xml:space="preserve">concentration which is </w:t>
      </w:r>
      <w:r w:rsidR="00ED4184" w:rsidRPr="00166DB2">
        <w:rPr>
          <w:rFonts w:asciiTheme="majorBidi" w:hAnsiTheme="majorBidi" w:cstheme="majorBidi"/>
          <w:sz w:val="24"/>
          <w:szCs w:val="24"/>
        </w:rPr>
        <w:t>equal</w:t>
      </w:r>
      <w:r w:rsidR="005B2A2F" w:rsidRPr="00166DB2">
        <w:rPr>
          <w:rFonts w:asciiTheme="majorBidi" w:hAnsiTheme="majorBidi" w:cstheme="majorBidi"/>
          <w:sz w:val="24"/>
          <w:szCs w:val="24"/>
        </w:rPr>
        <w:t xml:space="preserve"> to survival </w:t>
      </w:r>
      <w:r w:rsidR="001A4344">
        <w:rPr>
          <w:rFonts w:asciiTheme="majorBidi" w:hAnsiTheme="majorBidi" w:cstheme="majorBidi"/>
          <w:sz w:val="24"/>
          <w:szCs w:val="24"/>
        </w:rPr>
        <w:t>r</w:t>
      </w:r>
      <w:r w:rsidR="001A4344" w:rsidRPr="00166DB2">
        <w:rPr>
          <w:rFonts w:asciiTheme="majorBidi" w:hAnsiTheme="majorBidi" w:cstheme="majorBidi"/>
          <w:sz w:val="24"/>
          <w:szCs w:val="24"/>
        </w:rPr>
        <w:t>atio</w:t>
      </w:r>
      <w:r w:rsidR="00753DFD">
        <w:rPr>
          <w:rFonts w:asciiTheme="majorBidi" w:hAnsiTheme="majorBidi" w:cstheme="majorBidi"/>
          <w:sz w:val="24"/>
          <w:szCs w:val="24"/>
        </w:rPr>
        <w:t xml:space="preserve"> </w:t>
      </w:r>
      <w:r w:rsidR="008B524F">
        <w:rPr>
          <w:rFonts w:asciiTheme="majorBidi" w:hAnsiTheme="majorBidi" w:cstheme="majorBidi"/>
          <w:sz w:val="24"/>
          <w:szCs w:val="24"/>
        </w:rPr>
        <w:t>30</w:t>
      </w:r>
      <w:r w:rsidR="005B2A2F" w:rsidRPr="00166DB2">
        <w:rPr>
          <w:rFonts w:asciiTheme="majorBidi" w:hAnsiTheme="majorBidi" w:cstheme="majorBidi"/>
          <w:sz w:val="24"/>
          <w:szCs w:val="24"/>
        </w:rPr>
        <w:t xml:space="preserve">% so that this concentration will be chosen to study the effect of </w:t>
      </w:r>
      <w:r w:rsidR="00ED4184" w:rsidRPr="00166DB2">
        <w:rPr>
          <w:rFonts w:asciiTheme="majorBidi" w:hAnsiTheme="majorBidi" w:cstheme="majorBidi"/>
          <w:sz w:val="24"/>
          <w:szCs w:val="24"/>
        </w:rPr>
        <w:t>H</w:t>
      </w:r>
      <w:r w:rsidR="00ED4184" w:rsidRPr="00166DB2">
        <w:rPr>
          <w:rFonts w:asciiTheme="majorBidi" w:hAnsiTheme="majorBidi" w:cstheme="majorBidi"/>
          <w:sz w:val="24"/>
          <w:szCs w:val="24"/>
          <w:vertAlign w:val="subscript"/>
        </w:rPr>
        <w:t>2</w:t>
      </w:r>
      <w:r w:rsidR="00ED4184" w:rsidRPr="00166DB2">
        <w:rPr>
          <w:rFonts w:asciiTheme="majorBidi" w:hAnsiTheme="majorBidi" w:cstheme="majorBidi"/>
          <w:sz w:val="24"/>
          <w:szCs w:val="24"/>
        </w:rPr>
        <w:t>O</w:t>
      </w:r>
      <w:r w:rsidR="00A353BC" w:rsidRPr="00166DB2">
        <w:rPr>
          <w:rFonts w:asciiTheme="majorBidi" w:hAnsiTheme="majorBidi" w:cstheme="majorBidi"/>
          <w:sz w:val="24"/>
          <w:szCs w:val="24"/>
          <w:vertAlign w:val="subscript"/>
        </w:rPr>
        <w:t>2</w:t>
      </w:r>
      <w:r w:rsidR="00A353BC" w:rsidRPr="00166DB2">
        <w:rPr>
          <w:rFonts w:asciiTheme="majorBidi" w:hAnsiTheme="majorBidi" w:cstheme="majorBidi"/>
          <w:sz w:val="24"/>
          <w:szCs w:val="24"/>
        </w:rPr>
        <w:t>/</w:t>
      </w:r>
      <w:r w:rsidR="00ED4184" w:rsidRPr="00166DB2">
        <w:rPr>
          <w:rFonts w:asciiTheme="majorBidi" w:hAnsiTheme="majorBidi" w:cstheme="majorBidi"/>
          <w:sz w:val="24"/>
          <w:szCs w:val="24"/>
        </w:rPr>
        <w:t>Tio</w:t>
      </w:r>
      <w:r w:rsidR="00ED4184" w:rsidRPr="00166DB2">
        <w:rPr>
          <w:rFonts w:asciiTheme="majorBidi" w:hAnsiTheme="majorBidi" w:cstheme="majorBidi"/>
          <w:sz w:val="24"/>
          <w:szCs w:val="24"/>
          <w:vertAlign w:val="subscript"/>
        </w:rPr>
        <w:t>2</w:t>
      </w:r>
      <w:r w:rsidR="005B2A2F" w:rsidRPr="00166DB2">
        <w:rPr>
          <w:rFonts w:asciiTheme="majorBidi" w:hAnsiTheme="majorBidi" w:cstheme="majorBidi"/>
          <w:sz w:val="24"/>
          <w:szCs w:val="24"/>
        </w:rPr>
        <w:t xml:space="preserve"> </w:t>
      </w:r>
      <w:r w:rsidR="00ED4184" w:rsidRPr="00166DB2">
        <w:rPr>
          <w:rFonts w:asciiTheme="majorBidi" w:hAnsiTheme="majorBidi" w:cstheme="majorBidi"/>
          <w:sz w:val="24"/>
          <w:szCs w:val="24"/>
        </w:rPr>
        <w:t>semiconductors on</w:t>
      </w:r>
      <w:r w:rsidR="005B2A2F" w:rsidRPr="00166DB2">
        <w:rPr>
          <w:rFonts w:asciiTheme="majorBidi" w:hAnsiTheme="majorBidi" w:cstheme="majorBidi"/>
          <w:sz w:val="24"/>
          <w:szCs w:val="24"/>
        </w:rPr>
        <w:t xml:space="preserve"> </w:t>
      </w:r>
      <w:r w:rsidR="00ED4184" w:rsidRPr="00166DB2">
        <w:rPr>
          <w:rFonts w:asciiTheme="majorBidi" w:hAnsiTheme="majorBidi" w:cstheme="majorBidi"/>
          <w:sz w:val="24"/>
          <w:szCs w:val="24"/>
        </w:rPr>
        <w:t>the killing</w:t>
      </w:r>
      <w:r w:rsidR="005B2A2F" w:rsidRPr="00166DB2">
        <w:rPr>
          <w:rFonts w:asciiTheme="majorBidi" w:hAnsiTheme="majorBidi" w:cstheme="majorBidi"/>
          <w:sz w:val="24"/>
          <w:szCs w:val="24"/>
        </w:rPr>
        <w:t xml:space="preserve"> efficiency of </w:t>
      </w:r>
      <w:r w:rsidR="005B2A2F" w:rsidRPr="00166DB2">
        <w:rPr>
          <w:rFonts w:asciiTheme="majorBidi" w:hAnsiTheme="majorBidi" w:cstheme="majorBidi"/>
          <w:i/>
          <w:iCs/>
          <w:sz w:val="24"/>
          <w:szCs w:val="24"/>
        </w:rPr>
        <w:t>S.</w:t>
      </w:r>
      <w:r w:rsidR="00A353BC" w:rsidRPr="00166DB2">
        <w:rPr>
          <w:rFonts w:asciiTheme="majorBidi" w:hAnsiTheme="majorBidi" w:cstheme="majorBidi"/>
          <w:i/>
          <w:iCs/>
          <w:sz w:val="24"/>
          <w:szCs w:val="24"/>
        </w:rPr>
        <w:t xml:space="preserve"> </w:t>
      </w:r>
      <w:r w:rsidR="005B2A2F" w:rsidRPr="00166DB2">
        <w:rPr>
          <w:rFonts w:asciiTheme="majorBidi" w:hAnsiTheme="majorBidi" w:cstheme="majorBidi"/>
          <w:i/>
          <w:iCs/>
          <w:sz w:val="24"/>
          <w:szCs w:val="24"/>
        </w:rPr>
        <w:t>aureus</w:t>
      </w:r>
      <w:r w:rsidR="00794D2C">
        <w:rPr>
          <w:rFonts w:asciiTheme="majorBidi" w:hAnsiTheme="majorBidi" w:cstheme="majorBidi"/>
          <w:sz w:val="24"/>
          <w:szCs w:val="24"/>
        </w:rPr>
        <w:t xml:space="preserve"> in aqueous solution.</w:t>
      </w:r>
    </w:p>
    <w:p w:rsidR="00794D2C" w:rsidRPr="00794D2C" w:rsidRDefault="00794D2C" w:rsidP="00793CC3">
      <w:pPr>
        <w:bidi w:val="0"/>
        <w:spacing w:after="0" w:line="240" w:lineRule="auto"/>
        <w:ind w:firstLine="270"/>
        <w:jc w:val="lowKashida"/>
        <w:rPr>
          <w:rFonts w:asciiTheme="majorBidi" w:hAnsiTheme="majorBidi" w:cstheme="majorBidi"/>
          <w:sz w:val="24"/>
          <w:szCs w:val="24"/>
        </w:rPr>
      </w:pPr>
    </w:p>
    <w:p w:rsidR="00581EF6" w:rsidRPr="00166DB2" w:rsidRDefault="00581EF6"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noProof/>
          <w:sz w:val="24"/>
          <w:szCs w:val="24"/>
        </w:rPr>
        <w:drawing>
          <wp:inline distT="0" distB="0" distL="0" distR="0" wp14:anchorId="59E2C926" wp14:editId="6C4BA2ED">
            <wp:extent cx="5322627" cy="1965278"/>
            <wp:effectExtent l="0" t="0" r="1143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1EF6" w:rsidRPr="00BA1E5C" w:rsidRDefault="00BA1E5C" w:rsidP="00793CC3">
      <w:pPr>
        <w:bidi w:val="0"/>
        <w:spacing w:after="0" w:line="240" w:lineRule="auto"/>
        <w:ind w:firstLine="270"/>
        <w:jc w:val="center"/>
        <w:rPr>
          <w:rFonts w:asciiTheme="majorBidi" w:hAnsiTheme="majorBidi" w:cstheme="majorBidi"/>
          <w:sz w:val="20"/>
          <w:szCs w:val="20"/>
        </w:rPr>
      </w:pPr>
      <w:r w:rsidRPr="00BA1E5C">
        <w:rPr>
          <w:rFonts w:asciiTheme="majorBidi" w:hAnsiTheme="majorBidi" w:cstheme="majorBidi"/>
          <w:b/>
          <w:bCs/>
          <w:sz w:val="20"/>
          <w:szCs w:val="20"/>
        </w:rPr>
        <w:t>Fig(</w:t>
      </w:r>
      <w:r w:rsidR="00A173CC">
        <w:rPr>
          <w:rFonts w:asciiTheme="majorBidi" w:hAnsiTheme="majorBidi" w:cstheme="majorBidi"/>
          <w:b/>
          <w:bCs/>
          <w:sz w:val="20"/>
          <w:szCs w:val="20"/>
        </w:rPr>
        <w:t>3</w:t>
      </w:r>
      <w:r w:rsidRPr="00BA1E5C">
        <w:rPr>
          <w:rFonts w:asciiTheme="majorBidi" w:hAnsiTheme="majorBidi" w:cstheme="majorBidi"/>
          <w:b/>
          <w:bCs/>
          <w:sz w:val="20"/>
          <w:szCs w:val="20"/>
        </w:rPr>
        <w:t xml:space="preserve">) </w:t>
      </w:r>
      <w:r w:rsidR="00D578E2" w:rsidRPr="00BA1E5C">
        <w:rPr>
          <w:rFonts w:asciiTheme="majorBidi" w:hAnsiTheme="majorBidi" w:cstheme="majorBidi"/>
          <w:b/>
          <w:bCs/>
          <w:sz w:val="20"/>
          <w:szCs w:val="20"/>
        </w:rPr>
        <w:t>Effect of Tio</w:t>
      </w:r>
      <w:r w:rsidR="00D578E2" w:rsidRPr="00BA1E5C">
        <w:rPr>
          <w:rFonts w:asciiTheme="majorBidi" w:hAnsiTheme="majorBidi" w:cstheme="majorBidi"/>
          <w:b/>
          <w:bCs/>
          <w:sz w:val="20"/>
          <w:szCs w:val="20"/>
          <w:vertAlign w:val="subscript"/>
        </w:rPr>
        <w:t>2</w:t>
      </w:r>
      <w:r w:rsidR="00D578E2" w:rsidRPr="00BA1E5C">
        <w:rPr>
          <w:rFonts w:asciiTheme="majorBidi" w:hAnsiTheme="majorBidi" w:cstheme="majorBidi"/>
          <w:b/>
          <w:bCs/>
          <w:sz w:val="20"/>
          <w:szCs w:val="20"/>
        </w:rPr>
        <w:t xml:space="preserve"> amount on removal of </w:t>
      </w:r>
      <w:r w:rsidR="00D578E2" w:rsidRPr="00BA1E5C">
        <w:rPr>
          <w:rFonts w:asciiTheme="majorBidi" w:hAnsiTheme="majorBidi" w:cstheme="majorBidi"/>
          <w:b/>
          <w:bCs/>
          <w:i/>
          <w:iCs/>
          <w:sz w:val="20"/>
          <w:szCs w:val="20"/>
        </w:rPr>
        <w:t>S.aureus</w:t>
      </w:r>
    </w:p>
    <w:p w:rsidR="00C12507" w:rsidRPr="00166DB2" w:rsidRDefault="005B2A2F" w:rsidP="00793CC3">
      <w:pPr>
        <w:bidi w:val="0"/>
        <w:spacing w:after="0" w:line="240" w:lineRule="auto"/>
        <w:ind w:firstLine="270"/>
        <w:jc w:val="lowKashida"/>
        <w:rPr>
          <w:rFonts w:asciiTheme="majorBidi" w:hAnsiTheme="majorBidi" w:cstheme="majorBidi"/>
          <w:sz w:val="24"/>
          <w:szCs w:val="24"/>
          <w:rtl/>
          <w:lang w:bidi="ar-IQ"/>
        </w:rPr>
      </w:pPr>
      <w:r w:rsidRPr="00166DB2">
        <w:rPr>
          <w:rFonts w:asciiTheme="majorBidi" w:hAnsiTheme="majorBidi" w:cstheme="majorBidi"/>
          <w:b/>
          <w:bCs/>
          <w:sz w:val="24"/>
          <w:szCs w:val="24"/>
        </w:rPr>
        <w:t xml:space="preserve">3- </w:t>
      </w:r>
      <w:r w:rsidRPr="00166DB2">
        <w:rPr>
          <w:rFonts w:asciiTheme="majorBidi" w:hAnsiTheme="majorBidi" w:cstheme="majorBidi"/>
          <w:b/>
          <w:bCs/>
          <w:i/>
          <w:iCs/>
          <w:sz w:val="24"/>
          <w:szCs w:val="24"/>
        </w:rPr>
        <w:t>S.</w:t>
      </w:r>
      <w:r w:rsidR="00D578E2" w:rsidRPr="00166DB2">
        <w:rPr>
          <w:rFonts w:asciiTheme="majorBidi" w:hAnsiTheme="majorBidi" w:cstheme="majorBidi"/>
          <w:b/>
          <w:bCs/>
          <w:i/>
          <w:iCs/>
          <w:sz w:val="24"/>
          <w:szCs w:val="24"/>
        </w:rPr>
        <w:t xml:space="preserve"> aureus</w:t>
      </w:r>
      <w:r w:rsidR="00D578E2" w:rsidRPr="00166DB2">
        <w:rPr>
          <w:rFonts w:asciiTheme="majorBidi" w:hAnsiTheme="majorBidi" w:cstheme="majorBidi"/>
          <w:b/>
          <w:bCs/>
          <w:sz w:val="24"/>
          <w:szCs w:val="24"/>
        </w:rPr>
        <w:t xml:space="preserve"> photo</w:t>
      </w:r>
      <w:r w:rsidR="00184EC8" w:rsidRPr="00166DB2">
        <w:rPr>
          <w:rFonts w:asciiTheme="majorBidi" w:hAnsiTheme="majorBidi" w:cstheme="majorBidi"/>
          <w:b/>
          <w:bCs/>
          <w:sz w:val="24"/>
          <w:szCs w:val="24"/>
        </w:rPr>
        <w:t>degradation with H</w:t>
      </w:r>
      <w:r w:rsidR="00184EC8" w:rsidRPr="00166DB2">
        <w:rPr>
          <w:rFonts w:asciiTheme="majorBidi" w:hAnsiTheme="majorBidi" w:cstheme="majorBidi"/>
          <w:b/>
          <w:bCs/>
          <w:sz w:val="24"/>
          <w:szCs w:val="24"/>
          <w:vertAlign w:val="subscript"/>
        </w:rPr>
        <w:t>2</w:t>
      </w:r>
      <w:r w:rsidR="00184EC8" w:rsidRPr="00166DB2">
        <w:rPr>
          <w:rFonts w:asciiTheme="majorBidi" w:hAnsiTheme="majorBidi" w:cstheme="majorBidi"/>
          <w:b/>
          <w:bCs/>
          <w:sz w:val="24"/>
          <w:szCs w:val="24"/>
        </w:rPr>
        <w:t>O</w:t>
      </w:r>
      <w:r w:rsidR="00184EC8" w:rsidRPr="00166DB2">
        <w:rPr>
          <w:rFonts w:asciiTheme="majorBidi" w:hAnsiTheme="majorBidi" w:cstheme="majorBidi"/>
          <w:b/>
          <w:bCs/>
          <w:sz w:val="24"/>
          <w:szCs w:val="24"/>
          <w:vertAlign w:val="subscript"/>
        </w:rPr>
        <w:t xml:space="preserve">2 </w:t>
      </w:r>
      <w:r w:rsidR="00184EC8" w:rsidRPr="00166DB2">
        <w:rPr>
          <w:rFonts w:asciiTheme="majorBidi" w:hAnsiTheme="majorBidi" w:cstheme="majorBidi"/>
          <w:b/>
          <w:bCs/>
          <w:sz w:val="24"/>
          <w:szCs w:val="24"/>
        </w:rPr>
        <w:t xml:space="preserve">in different </w:t>
      </w:r>
      <w:r w:rsidR="00C12507" w:rsidRPr="00166DB2">
        <w:rPr>
          <w:rFonts w:asciiTheme="majorBidi" w:hAnsiTheme="majorBidi" w:cstheme="majorBidi"/>
          <w:b/>
          <w:bCs/>
          <w:sz w:val="24"/>
          <w:szCs w:val="24"/>
        </w:rPr>
        <w:t>condition</w:t>
      </w:r>
      <w:r w:rsidR="00C12507" w:rsidRPr="00166DB2">
        <w:rPr>
          <w:rFonts w:asciiTheme="majorBidi" w:hAnsiTheme="majorBidi" w:cstheme="majorBidi"/>
          <w:sz w:val="24"/>
          <w:szCs w:val="24"/>
        </w:rPr>
        <w:t>.</w:t>
      </w:r>
    </w:p>
    <w:p w:rsidR="002B7A10" w:rsidRPr="00166DB2" w:rsidRDefault="00EF13F4"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sz w:val="24"/>
          <w:szCs w:val="24"/>
        </w:rPr>
        <w:t xml:space="preserve">         </w:t>
      </w:r>
      <w:r w:rsidR="00ED4184" w:rsidRPr="00166DB2">
        <w:rPr>
          <w:rFonts w:asciiTheme="majorBidi" w:hAnsiTheme="majorBidi" w:cstheme="majorBidi"/>
          <w:sz w:val="24"/>
          <w:szCs w:val="24"/>
        </w:rPr>
        <w:t>A number</w:t>
      </w:r>
      <w:r w:rsidR="00C12507" w:rsidRPr="00166DB2">
        <w:rPr>
          <w:rFonts w:asciiTheme="majorBidi" w:hAnsiTheme="majorBidi" w:cstheme="majorBidi"/>
          <w:sz w:val="24"/>
          <w:szCs w:val="24"/>
        </w:rPr>
        <w:t xml:space="preserve"> of </w:t>
      </w:r>
      <w:r w:rsidR="00ED4184" w:rsidRPr="00166DB2">
        <w:rPr>
          <w:rFonts w:asciiTheme="majorBidi" w:hAnsiTheme="majorBidi" w:cstheme="majorBidi"/>
          <w:sz w:val="24"/>
          <w:szCs w:val="24"/>
        </w:rPr>
        <w:t>experiments</w:t>
      </w:r>
      <w:r w:rsidR="00C12507" w:rsidRPr="00166DB2">
        <w:rPr>
          <w:rFonts w:asciiTheme="majorBidi" w:hAnsiTheme="majorBidi" w:cstheme="majorBidi"/>
          <w:sz w:val="24"/>
          <w:szCs w:val="24"/>
        </w:rPr>
        <w:t xml:space="preserve"> has been carried out including the adding</w:t>
      </w:r>
      <w:r w:rsidR="000868FA" w:rsidRPr="00166DB2">
        <w:rPr>
          <w:rFonts w:asciiTheme="majorBidi" w:hAnsiTheme="majorBidi" w:cstheme="majorBidi"/>
          <w:sz w:val="24"/>
          <w:szCs w:val="24"/>
        </w:rPr>
        <w:t xml:space="preserve"> 10 pp</w:t>
      </w:r>
      <w:r w:rsidR="00A25878" w:rsidRPr="00166DB2">
        <w:rPr>
          <w:rFonts w:asciiTheme="majorBidi" w:hAnsiTheme="majorBidi" w:cstheme="majorBidi"/>
          <w:sz w:val="24"/>
          <w:szCs w:val="24"/>
        </w:rPr>
        <w:t>m</w:t>
      </w:r>
      <w:r w:rsidR="008772E6" w:rsidRPr="00166DB2">
        <w:rPr>
          <w:rFonts w:asciiTheme="majorBidi" w:hAnsiTheme="majorBidi" w:cstheme="majorBidi"/>
          <w:sz w:val="24"/>
          <w:szCs w:val="24"/>
        </w:rPr>
        <w:t xml:space="preserve"> </w:t>
      </w:r>
      <w:r w:rsidR="00A25878" w:rsidRPr="00166DB2">
        <w:rPr>
          <w:rFonts w:asciiTheme="majorBidi" w:hAnsiTheme="majorBidi" w:cstheme="majorBidi"/>
          <w:sz w:val="24"/>
          <w:szCs w:val="24"/>
        </w:rPr>
        <w:t xml:space="preserve">of </w:t>
      </w:r>
      <w:r w:rsidR="000868FA" w:rsidRPr="00166DB2">
        <w:rPr>
          <w:rFonts w:asciiTheme="majorBidi" w:hAnsiTheme="majorBidi" w:cstheme="majorBidi"/>
          <w:sz w:val="24"/>
          <w:szCs w:val="24"/>
        </w:rPr>
        <w:t>H</w:t>
      </w:r>
      <w:r w:rsidR="000868FA" w:rsidRPr="00166DB2">
        <w:rPr>
          <w:rFonts w:asciiTheme="majorBidi" w:hAnsiTheme="majorBidi" w:cstheme="majorBidi"/>
          <w:sz w:val="24"/>
          <w:szCs w:val="24"/>
          <w:vertAlign w:val="subscript"/>
        </w:rPr>
        <w:t>2</w:t>
      </w:r>
      <w:r w:rsidR="000868FA" w:rsidRPr="00166DB2">
        <w:rPr>
          <w:rFonts w:asciiTheme="majorBidi" w:hAnsiTheme="majorBidi" w:cstheme="majorBidi"/>
          <w:sz w:val="24"/>
          <w:szCs w:val="24"/>
        </w:rPr>
        <w:t>O</w:t>
      </w:r>
      <w:r w:rsidR="000868FA" w:rsidRPr="00166DB2">
        <w:rPr>
          <w:rFonts w:asciiTheme="majorBidi" w:hAnsiTheme="majorBidi" w:cstheme="majorBidi"/>
          <w:sz w:val="24"/>
          <w:szCs w:val="24"/>
          <w:vertAlign w:val="subscript"/>
        </w:rPr>
        <w:t>2</w:t>
      </w:r>
      <w:r w:rsidR="000868FA" w:rsidRPr="00166DB2">
        <w:rPr>
          <w:rFonts w:asciiTheme="majorBidi" w:hAnsiTheme="majorBidi" w:cstheme="majorBidi"/>
          <w:sz w:val="24"/>
          <w:szCs w:val="24"/>
        </w:rPr>
        <w:t xml:space="preserve"> </w:t>
      </w:r>
      <w:r w:rsidR="00ED4184" w:rsidRPr="00166DB2">
        <w:rPr>
          <w:rFonts w:asciiTheme="majorBidi" w:hAnsiTheme="majorBidi" w:cstheme="majorBidi"/>
          <w:sz w:val="24"/>
          <w:szCs w:val="24"/>
        </w:rPr>
        <w:t>to study</w:t>
      </w:r>
      <w:r w:rsidR="000868FA" w:rsidRPr="00166DB2">
        <w:rPr>
          <w:rFonts w:asciiTheme="majorBidi" w:hAnsiTheme="majorBidi" w:cstheme="majorBidi"/>
          <w:sz w:val="24"/>
          <w:szCs w:val="24"/>
        </w:rPr>
        <w:t xml:space="preserve"> its </w:t>
      </w:r>
      <w:r w:rsidR="00ED4184" w:rsidRPr="00166DB2">
        <w:rPr>
          <w:rFonts w:asciiTheme="majorBidi" w:hAnsiTheme="majorBidi" w:cstheme="majorBidi"/>
          <w:sz w:val="24"/>
          <w:szCs w:val="24"/>
        </w:rPr>
        <w:t>bactericidal</w:t>
      </w:r>
      <w:r w:rsidR="000868FA" w:rsidRPr="00166DB2">
        <w:rPr>
          <w:rFonts w:asciiTheme="majorBidi" w:hAnsiTheme="majorBidi" w:cstheme="majorBidi"/>
          <w:sz w:val="24"/>
          <w:szCs w:val="24"/>
        </w:rPr>
        <w:t xml:space="preserve"> effect on </w:t>
      </w:r>
      <w:r w:rsidR="000868FA" w:rsidRPr="00166DB2">
        <w:rPr>
          <w:rFonts w:asciiTheme="majorBidi" w:hAnsiTheme="majorBidi" w:cstheme="majorBidi"/>
          <w:i/>
          <w:iCs/>
          <w:sz w:val="24"/>
          <w:szCs w:val="24"/>
        </w:rPr>
        <w:t>S.aureus</w:t>
      </w:r>
      <w:r w:rsidR="000868FA" w:rsidRPr="00166DB2">
        <w:rPr>
          <w:rFonts w:asciiTheme="majorBidi" w:hAnsiTheme="majorBidi" w:cstheme="majorBidi"/>
          <w:sz w:val="24"/>
          <w:szCs w:val="24"/>
        </w:rPr>
        <w:t>.</w:t>
      </w:r>
      <w:r w:rsidR="00A25878" w:rsidRPr="00166DB2">
        <w:rPr>
          <w:rFonts w:asciiTheme="majorBidi" w:hAnsiTheme="majorBidi" w:cstheme="majorBidi"/>
          <w:sz w:val="24"/>
          <w:szCs w:val="24"/>
        </w:rPr>
        <w:t xml:space="preserve"> </w:t>
      </w:r>
      <w:r w:rsidR="000868FA" w:rsidRPr="00166DB2">
        <w:rPr>
          <w:rFonts w:asciiTheme="majorBidi" w:hAnsiTheme="majorBidi" w:cstheme="majorBidi"/>
          <w:sz w:val="24"/>
          <w:szCs w:val="24"/>
        </w:rPr>
        <w:t>Two dark/H</w:t>
      </w:r>
      <w:r w:rsidR="000868FA" w:rsidRPr="00166DB2">
        <w:rPr>
          <w:rFonts w:asciiTheme="majorBidi" w:hAnsiTheme="majorBidi" w:cstheme="majorBidi"/>
          <w:sz w:val="24"/>
          <w:szCs w:val="24"/>
          <w:vertAlign w:val="subscript"/>
        </w:rPr>
        <w:t>2</w:t>
      </w:r>
      <w:r w:rsidR="000868FA" w:rsidRPr="00166DB2">
        <w:rPr>
          <w:rFonts w:asciiTheme="majorBidi" w:hAnsiTheme="majorBidi" w:cstheme="majorBidi"/>
          <w:sz w:val="24"/>
          <w:szCs w:val="24"/>
        </w:rPr>
        <w:t>O</w:t>
      </w:r>
      <w:r w:rsidR="000868FA" w:rsidRPr="00166DB2">
        <w:rPr>
          <w:rFonts w:asciiTheme="majorBidi" w:hAnsiTheme="majorBidi" w:cstheme="majorBidi"/>
          <w:sz w:val="24"/>
          <w:szCs w:val="24"/>
          <w:vertAlign w:val="subscript"/>
        </w:rPr>
        <w:t>2</w:t>
      </w:r>
      <w:r w:rsidR="000868FA" w:rsidRPr="00166DB2">
        <w:rPr>
          <w:rFonts w:asciiTheme="majorBidi" w:hAnsiTheme="majorBidi" w:cstheme="majorBidi"/>
          <w:sz w:val="24"/>
          <w:szCs w:val="24"/>
        </w:rPr>
        <w:t xml:space="preserve"> </w:t>
      </w:r>
      <w:r w:rsidR="00A25878" w:rsidRPr="00166DB2">
        <w:rPr>
          <w:rFonts w:asciiTheme="majorBidi" w:hAnsiTheme="majorBidi" w:cstheme="majorBidi"/>
          <w:sz w:val="24"/>
          <w:szCs w:val="24"/>
        </w:rPr>
        <w:t>treatments</w:t>
      </w:r>
      <w:r w:rsidR="000868FA" w:rsidRPr="00166DB2">
        <w:rPr>
          <w:rFonts w:asciiTheme="majorBidi" w:hAnsiTheme="majorBidi" w:cstheme="majorBidi"/>
          <w:sz w:val="24"/>
          <w:szCs w:val="24"/>
        </w:rPr>
        <w:t xml:space="preserve"> have been done in </w:t>
      </w:r>
      <w:r w:rsidR="00ED4184" w:rsidRPr="00166DB2">
        <w:rPr>
          <w:rFonts w:asciiTheme="majorBidi" w:hAnsiTheme="majorBidi" w:cstheme="majorBidi"/>
          <w:sz w:val="24"/>
          <w:szCs w:val="24"/>
        </w:rPr>
        <w:t>presence and</w:t>
      </w:r>
      <w:r w:rsidR="00C011D1" w:rsidRPr="00166DB2">
        <w:rPr>
          <w:rFonts w:asciiTheme="majorBidi" w:hAnsiTheme="majorBidi" w:cstheme="majorBidi"/>
          <w:sz w:val="24"/>
          <w:szCs w:val="24"/>
        </w:rPr>
        <w:t xml:space="preserve"> </w:t>
      </w:r>
      <w:r w:rsidR="00ED4184" w:rsidRPr="00166DB2">
        <w:rPr>
          <w:rFonts w:asciiTheme="majorBidi" w:hAnsiTheme="majorBidi" w:cstheme="majorBidi"/>
          <w:sz w:val="24"/>
          <w:szCs w:val="24"/>
        </w:rPr>
        <w:t>absence of</w:t>
      </w:r>
      <w:r w:rsidR="00C011D1" w:rsidRPr="00166DB2">
        <w:rPr>
          <w:rFonts w:asciiTheme="majorBidi" w:hAnsiTheme="majorBidi" w:cstheme="majorBidi"/>
          <w:sz w:val="24"/>
          <w:szCs w:val="24"/>
        </w:rPr>
        <w:t xml:space="preserve"> Tio</w:t>
      </w:r>
      <w:r w:rsidR="00C011D1" w:rsidRPr="00166DB2">
        <w:rPr>
          <w:rFonts w:asciiTheme="majorBidi" w:hAnsiTheme="majorBidi" w:cstheme="majorBidi"/>
          <w:sz w:val="24"/>
          <w:szCs w:val="24"/>
          <w:vertAlign w:val="subscript"/>
        </w:rPr>
        <w:t>2</w:t>
      </w:r>
      <w:r w:rsidR="00C011D1" w:rsidRPr="00166DB2">
        <w:rPr>
          <w:rFonts w:asciiTheme="majorBidi" w:hAnsiTheme="majorBidi" w:cstheme="majorBidi"/>
          <w:sz w:val="24"/>
          <w:szCs w:val="24"/>
        </w:rPr>
        <w:t xml:space="preserve"> as shown in figure</w:t>
      </w:r>
      <w:r w:rsidR="00A25878" w:rsidRPr="00166DB2">
        <w:rPr>
          <w:rFonts w:asciiTheme="majorBidi" w:hAnsiTheme="majorBidi" w:cstheme="majorBidi"/>
          <w:sz w:val="24"/>
          <w:szCs w:val="24"/>
        </w:rPr>
        <w:t xml:space="preserve"> </w:t>
      </w:r>
      <w:r w:rsidR="00C011D1" w:rsidRPr="00166DB2">
        <w:rPr>
          <w:rFonts w:asciiTheme="majorBidi" w:hAnsiTheme="majorBidi" w:cstheme="majorBidi"/>
          <w:sz w:val="24"/>
          <w:szCs w:val="24"/>
        </w:rPr>
        <w:t>(</w:t>
      </w:r>
      <w:r w:rsidR="001C75D3">
        <w:rPr>
          <w:rFonts w:asciiTheme="majorBidi" w:hAnsiTheme="majorBidi" w:cstheme="majorBidi"/>
          <w:sz w:val="24"/>
          <w:szCs w:val="24"/>
        </w:rPr>
        <w:t>4</w:t>
      </w:r>
      <w:r w:rsidR="00C011D1" w:rsidRPr="00166DB2">
        <w:rPr>
          <w:rFonts w:asciiTheme="majorBidi" w:hAnsiTheme="majorBidi" w:cstheme="majorBidi"/>
          <w:sz w:val="24"/>
          <w:szCs w:val="24"/>
        </w:rPr>
        <w:t>).</w:t>
      </w:r>
    </w:p>
    <w:p w:rsidR="00C7022A" w:rsidRPr="00166DB2" w:rsidRDefault="00C011D1"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sz w:val="24"/>
          <w:szCs w:val="24"/>
        </w:rPr>
        <w:t xml:space="preserve">         In the adding</w:t>
      </w:r>
      <w:r w:rsidR="00A25878" w:rsidRPr="00166DB2">
        <w:rPr>
          <w:rFonts w:asciiTheme="majorBidi" w:hAnsiTheme="majorBidi" w:cstheme="majorBidi"/>
          <w:sz w:val="24"/>
          <w:szCs w:val="24"/>
        </w:rPr>
        <w:t xml:space="preserve"> </w:t>
      </w:r>
      <w:r w:rsidRPr="00166DB2">
        <w:rPr>
          <w:rFonts w:asciiTheme="majorBidi" w:hAnsiTheme="majorBidi" w:cstheme="majorBidi"/>
          <w:sz w:val="24"/>
          <w:szCs w:val="24"/>
        </w:rPr>
        <w:t>10ppm H</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o</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 xml:space="preserve"> the bacterial number </w:t>
      </w:r>
      <w:r w:rsidR="00ED4184" w:rsidRPr="00166DB2">
        <w:rPr>
          <w:rFonts w:asciiTheme="majorBidi" w:hAnsiTheme="majorBidi" w:cstheme="majorBidi"/>
          <w:sz w:val="24"/>
          <w:szCs w:val="24"/>
        </w:rPr>
        <w:t>decrease</w:t>
      </w:r>
      <w:r w:rsidR="001C75D3">
        <w:rPr>
          <w:rFonts w:asciiTheme="majorBidi" w:hAnsiTheme="majorBidi" w:cstheme="majorBidi"/>
          <w:sz w:val="24"/>
          <w:szCs w:val="24"/>
        </w:rPr>
        <w:t>s</w:t>
      </w:r>
      <w:r w:rsidR="00ED4184" w:rsidRPr="00166DB2">
        <w:rPr>
          <w:rFonts w:asciiTheme="majorBidi" w:hAnsiTheme="majorBidi" w:cstheme="majorBidi"/>
          <w:sz w:val="24"/>
          <w:szCs w:val="24"/>
        </w:rPr>
        <w:t xml:space="preserve"> (</w:t>
      </w:r>
      <w:r w:rsidR="002739FD" w:rsidRPr="00166DB2">
        <w:rPr>
          <w:rFonts w:asciiTheme="majorBidi" w:hAnsiTheme="majorBidi" w:cstheme="majorBidi"/>
          <w:sz w:val="24"/>
          <w:szCs w:val="24"/>
        </w:rPr>
        <w:t>survival</w:t>
      </w:r>
      <w:r w:rsidRPr="00166DB2">
        <w:rPr>
          <w:rFonts w:asciiTheme="majorBidi" w:hAnsiTheme="majorBidi" w:cstheme="majorBidi"/>
          <w:sz w:val="24"/>
          <w:szCs w:val="24"/>
        </w:rPr>
        <w:t xml:space="preserve"> ratio 45%</w:t>
      </w:r>
      <w:r w:rsidR="00ED4184" w:rsidRPr="00166DB2">
        <w:rPr>
          <w:rFonts w:asciiTheme="majorBidi" w:hAnsiTheme="majorBidi" w:cstheme="majorBidi"/>
          <w:sz w:val="24"/>
          <w:szCs w:val="24"/>
        </w:rPr>
        <w:t>) and</w:t>
      </w:r>
      <w:r w:rsidRPr="00166DB2">
        <w:rPr>
          <w:rFonts w:asciiTheme="majorBidi" w:hAnsiTheme="majorBidi" w:cstheme="majorBidi"/>
          <w:sz w:val="24"/>
          <w:szCs w:val="24"/>
        </w:rPr>
        <w:t xml:space="preserve"> in adding 0.33mg/ml of Tio</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 xml:space="preserve"> with 10 ppm H</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O</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 xml:space="preserve"> in dark </w:t>
      </w:r>
      <w:r w:rsidR="00C7022A" w:rsidRPr="00166DB2">
        <w:rPr>
          <w:rFonts w:asciiTheme="majorBidi" w:hAnsiTheme="majorBidi" w:cstheme="majorBidi"/>
          <w:sz w:val="24"/>
          <w:szCs w:val="24"/>
        </w:rPr>
        <w:t xml:space="preserve">the </w:t>
      </w:r>
      <w:r w:rsidR="00ED4184" w:rsidRPr="00166DB2">
        <w:rPr>
          <w:rFonts w:asciiTheme="majorBidi" w:hAnsiTheme="majorBidi" w:cstheme="majorBidi"/>
          <w:sz w:val="24"/>
          <w:szCs w:val="24"/>
        </w:rPr>
        <w:t>survival ratio</w:t>
      </w:r>
      <w:r w:rsidR="00C7022A" w:rsidRPr="00166DB2">
        <w:rPr>
          <w:rFonts w:asciiTheme="majorBidi" w:hAnsiTheme="majorBidi" w:cstheme="majorBidi"/>
          <w:sz w:val="24"/>
          <w:szCs w:val="24"/>
        </w:rPr>
        <w:t xml:space="preserve"> 40%</w:t>
      </w:r>
      <w:r w:rsidR="002739FD" w:rsidRPr="00166DB2">
        <w:rPr>
          <w:rFonts w:asciiTheme="majorBidi" w:hAnsiTheme="majorBidi" w:cstheme="majorBidi"/>
          <w:sz w:val="24"/>
          <w:szCs w:val="24"/>
        </w:rPr>
        <w:t>.</w:t>
      </w:r>
      <w:r w:rsidR="00C7022A" w:rsidRPr="00166DB2">
        <w:rPr>
          <w:rFonts w:asciiTheme="majorBidi" w:hAnsiTheme="majorBidi" w:cstheme="majorBidi"/>
          <w:sz w:val="24"/>
          <w:szCs w:val="24"/>
        </w:rPr>
        <w:t xml:space="preserve"> </w:t>
      </w:r>
      <w:r w:rsidR="002739FD" w:rsidRPr="00166DB2">
        <w:rPr>
          <w:rFonts w:asciiTheme="majorBidi" w:hAnsiTheme="majorBidi" w:cstheme="majorBidi"/>
          <w:sz w:val="24"/>
          <w:szCs w:val="24"/>
        </w:rPr>
        <w:t>T</w:t>
      </w:r>
      <w:r w:rsidR="00C7022A" w:rsidRPr="00166DB2">
        <w:rPr>
          <w:rFonts w:asciiTheme="majorBidi" w:hAnsiTheme="majorBidi" w:cstheme="majorBidi"/>
          <w:sz w:val="24"/>
          <w:szCs w:val="24"/>
        </w:rPr>
        <w:t>he hydrogen peroxide decrease</w:t>
      </w:r>
      <w:r w:rsidR="001C75D3">
        <w:rPr>
          <w:rFonts w:asciiTheme="majorBidi" w:hAnsiTheme="majorBidi" w:cstheme="majorBidi"/>
          <w:sz w:val="24"/>
          <w:szCs w:val="24"/>
        </w:rPr>
        <w:t>s</w:t>
      </w:r>
      <w:r w:rsidR="00C7022A" w:rsidRPr="00166DB2">
        <w:rPr>
          <w:rFonts w:asciiTheme="majorBidi" w:hAnsiTheme="majorBidi" w:cstheme="majorBidi"/>
          <w:sz w:val="24"/>
          <w:szCs w:val="24"/>
        </w:rPr>
        <w:t xml:space="preserve"> the respiratory activities that led to cell death (Johnson &amp;case1995).There was no</w:t>
      </w:r>
      <w:r w:rsidR="00F119A5">
        <w:rPr>
          <w:rFonts w:asciiTheme="majorBidi" w:hAnsiTheme="majorBidi" w:cstheme="majorBidi"/>
          <w:sz w:val="24"/>
          <w:szCs w:val="24"/>
        </w:rPr>
        <w:t xml:space="preserve"> </w:t>
      </w:r>
      <w:r w:rsidR="009B09D0">
        <w:rPr>
          <w:rFonts w:asciiTheme="majorBidi" w:hAnsiTheme="majorBidi" w:cstheme="majorBidi"/>
          <w:sz w:val="24"/>
          <w:szCs w:val="24"/>
        </w:rPr>
        <w:t>a</w:t>
      </w:r>
      <w:r w:rsidR="00F119A5">
        <w:rPr>
          <w:rFonts w:asciiTheme="majorBidi" w:hAnsiTheme="majorBidi" w:cstheme="majorBidi"/>
          <w:sz w:val="24"/>
          <w:szCs w:val="24"/>
        </w:rPr>
        <w:t>ctual</w:t>
      </w:r>
      <w:r w:rsidR="00C7022A" w:rsidRPr="00166DB2">
        <w:rPr>
          <w:rFonts w:asciiTheme="majorBidi" w:hAnsiTheme="majorBidi" w:cstheme="majorBidi"/>
          <w:sz w:val="24"/>
          <w:szCs w:val="24"/>
        </w:rPr>
        <w:t xml:space="preserve"> effect on </w:t>
      </w:r>
      <w:r w:rsidR="00ED4184" w:rsidRPr="00166DB2">
        <w:rPr>
          <w:rFonts w:asciiTheme="majorBidi" w:hAnsiTheme="majorBidi" w:cstheme="majorBidi"/>
          <w:sz w:val="24"/>
          <w:szCs w:val="24"/>
        </w:rPr>
        <w:t>survival</w:t>
      </w:r>
      <w:r w:rsidR="00C7022A" w:rsidRPr="00166DB2">
        <w:rPr>
          <w:rFonts w:asciiTheme="majorBidi" w:hAnsiTheme="majorBidi" w:cstheme="majorBidi"/>
          <w:sz w:val="24"/>
          <w:szCs w:val="24"/>
        </w:rPr>
        <w:t xml:space="preserve"> ratio when Tio</w:t>
      </w:r>
      <w:r w:rsidR="00C7022A" w:rsidRPr="00166DB2">
        <w:rPr>
          <w:rFonts w:asciiTheme="majorBidi" w:hAnsiTheme="majorBidi" w:cstheme="majorBidi"/>
          <w:sz w:val="24"/>
          <w:szCs w:val="24"/>
          <w:vertAlign w:val="subscript"/>
        </w:rPr>
        <w:t>2</w:t>
      </w:r>
      <w:r w:rsidR="002739FD" w:rsidRPr="00166DB2">
        <w:rPr>
          <w:rFonts w:asciiTheme="majorBidi" w:hAnsiTheme="majorBidi" w:cstheme="majorBidi"/>
          <w:sz w:val="24"/>
          <w:szCs w:val="24"/>
        </w:rPr>
        <w:t xml:space="preserve"> </w:t>
      </w:r>
      <w:r w:rsidR="00C7022A" w:rsidRPr="00166DB2">
        <w:rPr>
          <w:rFonts w:asciiTheme="majorBidi" w:hAnsiTheme="majorBidi" w:cstheme="majorBidi"/>
          <w:sz w:val="24"/>
          <w:szCs w:val="24"/>
        </w:rPr>
        <w:t>was add</w:t>
      </w:r>
      <w:r w:rsidR="001C75D3">
        <w:rPr>
          <w:rFonts w:asciiTheme="majorBidi" w:hAnsiTheme="majorBidi" w:cstheme="majorBidi"/>
          <w:sz w:val="24"/>
          <w:szCs w:val="24"/>
        </w:rPr>
        <w:t>ed</w:t>
      </w:r>
      <w:r w:rsidR="00C7022A" w:rsidRPr="00166DB2">
        <w:rPr>
          <w:rFonts w:asciiTheme="majorBidi" w:hAnsiTheme="majorBidi" w:cstheme="majorBidi"/>
          <w:sz w:val="24"/>
          <w:szCs w:val="24"/>
        </w:rPr>
        <w:t xml:space="preserve"> to the treatment because it was in</w:t>
      </w:r>
      <w:r w:rsidR="002739FD" w:rsidRPr="00166DB2">
        <w:rPr>
          <w:rFonts w:asciiTheme="majorBidi" w:hAnsiTheme="majorBidi" w:cstheme="majorBidi"/>
          <w:sz w:val="24"/>
          <w:szCs w:val="24"/>
        </w:rPr>
        <w:t>ert</w:t>
      </w:r>
      <w:r w:rsidR="00C7022A" w:rsidRPr="00166DB2">
        <w:rPr>
          <w:rFonts w:asciiTheme="majorBidi" w:hAnsiTheme="majorBidi" w:cstheme="majorBidi"/>
          <w:sz w:val="24"/>
          <w:szCs w:val="24"/>
        </w:rPr>
        <w:t xml:space="preserve"> in dark.</w:t>
      </w:r>
    </w:p>
    <w:p w:rsidR="00341AC2" w:rsidRPr="00166DB2" w:rsidRDefault="00C7022A" w:rsidP="00793CC3">
      <w:pPr>
        <w:bidi w:val="0"/>
        <w:spacing w:after="0" w:line="240" w:lineRule="auto"/>
        <w:ind w:firstLine="270"/>
        <w:jc w:val="lowKashida"/>
        <w:rPr>
          <w:rFonts w:asciiTheme="majorBidi" w:hAnsiTheme="majorBidi" w:cstheme="majorBidi"/>
          <w:sz w:val="24"/>
          <w:szCs w:val="24"/>
        </w:rPr>
      </w:pPr>
      <w:r w:rsidRPr="00166DB2">
        <w:rPr>
          <w:rFonts w:asciiTheme="majorBidi" w:hAnsiTheme="majorBidi" w:cstheme="majorBidi"/>
          <w:sz w:val="24"/>
          <w:szCs w:val="24"/>
        </w:rPr>
        <w:t xml:space="preserve">          Two light/H</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O</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 xml:space="preserve"> treatment</w:t>
      </w:r>
      <w:r w:rsidR="002739FD" w:rsidRPr="00166DB2">
        <w:rPr>
          <w:rFonts w:asciiTheme="majorBidi" w:hAnsiTheme="majorBidi" w:cstheme="majorBidi"/>
          <w:sz w:val="24"/>
          <w:szCs w:val="24"/>
        </w:rPr>
        <w:t>s</w:t>
      </w:r>
      <w:r w:rsidRPr="00166DB2">
        <w:rPr>
          <w:rFonts w:asciiTheme="majorBidi" w:hAnsiTheme="majorBidi" w:cstheme="majorBidi"/>
          <w:sz w:val="24"/>
          <w:szCs w:val="24"/>
        </w:rPr>
        <w:t xml:space="preserve"> </w:t>
      </w:r>
      <w:r w:rsidR="00341AC2" w:rsidRPr="00166DB2">
        <w:rPr>
          <w:rFonts w:asciiTheme="majorBidi" w:hAnsiTheme="majorBidi" w:cstheme="majorBidi"/>
          <w:sz w:val="24"/>
          <w:szCs w:val="24"/>
        </w:rPr>
        <w:t xml:space="preserve">have been done in </w:t>
      </w:r>
      <w:r w:rsidR="00ED4184" w:rsidRPr="00166DB2">
        <w:rPr>
          <w:rFonts w:asciiTheme="majorBidi" w:hAnsiTheme="majorBidi" w:cstheme="majorBidi"/>
          <w:sz w:val="24"/>
          <w:szCs w:val="24"/>
        </w:rPr>
        <w:t>presence</w:t>
      </w:r>
      <w:r w:rsidR="00341AC2" w:rsidRPr="00166DB2">
        <w:rPr>
          <w:rFonts w:asciiTheme="majorBidi" w:hAnsiTheme="majorBidi" w:cstheme="majorBidi"/>
          <w:sz w:val="24"/>
          <w:szCs w:val="24"/>
        </w:rPr>
        <w:t xml:space="preserve"> and absence of Tio</w:t>
      </w:r>
      <w:r w:rsidR="002739FD" w:rsidRPr="00166DB2">
        <w:rPr>
          <w:rFonts w:asciiTheme="majorBidi" w:hAnsiTheme="majorBidi" w:cstheme="majorBidi"/>
          <w:sz w:val="24"/>
          <w:szCs w:val="24"/>
          <w:vertAlign w:val="subscript"/>
        </w:rPr>
        <w:t>2</w:t>
      </w:r>
      <w:r w:rsidR="002739FD" w:rsidRPr="00166DB2">
        <w:rPr>
          <w:rFonts w:asciiTheme="majorBidi" w:hAnsiTheme="majorBidi" w:cstheme="majorBidi"/>
          <w:sz w:val="24"/>
          <w:szCs w:val="24"/>
        </w:rPr>
        <w:t xml:space="preserve"> </w:t>
      </w:r>
      <w:r w:rsidR="00341AC2" w:rsidRPr="00166DB2">
        <w:rPr>
          <w:rFonts w:asciiTheme="majorBidi" w:hAnsiTheme="majorBidi" w:cstheme="majorBidi"/>
          <w:sz w:val="24"/>
          <w:szCs w:val="24"/>
        </w:rPr>
        <w:t>(</w:t>
      </w:r>
      <w:r w:rsidR="00354A80">
        <w:rPr>
          <w:rFonts w:asciiTheme="majorBidi" w:hAnsiTheme="majorBidi" w:cstheme="majorBidi"/>
          <w:sz w:val="24"/>
          <w:szCs w:val="24"/>
        </w:rPr>
        <w:t>f</w:t>
      </w:r>
      <w:r w:rsidR="00341AC2" w:rsidRPr="00166DB2">
        <w:rPr>
          <w:rFonts w:asciiTheme="majorBidi" w:hAnsiTheme="majorBidi" w:cstheme="majorBidi"/>
          <w:sz w:val="24"/>
          <w:szCs w:val="24"/>
        </w:rPr>
        <w:t>igure</w:t>
      </w:r>
      <w:r w:rsidR="001C75D3">
        <w:rPr>
          <w:rFonts w:asciiTheme="majorBidi" w:hAnsiTheme="majorBidi" w:cstheme="majorBidi"/>
          <w:sz w:val="24"/>
          <w:szCs w:val="24"/>
        </w:rPr>
        <w:t xml:space="preserve"> 5</w:t>
      </w:r>
      <w:r w:rsidR="00341AC2" w:rsidRPr="00166DB2">
        <w:rPr>
          <w:rFonts w:asciiTheme="majorBidi" w:hAnsiTheme="majorBidi" w:cstheme="majorBidi"/>
          <w:sz w:val="24"/>
          <w:szCs w:val="24"/>
        </w:rPr>
        <w:t>) the number of bacterial cells decrease</w:t>
      </w:r>
      <w:r w:rsidR="001C75D3">
        <w:rPr>
          <w:rFonts w:asciiTheme="majorBidi" w:hAnsiTheme="majorBidi" w:cstheme="majorBidi"/>
          <w:sz w:val="24"/>
          <w:szCs w:val="24"/>
        </w:rPr>
        <w:t>s</w:t>
      </w:r>
      <w:r w:rsidR="00341AC2" w:rsidRPr="00166DB2">
        <w:rPr>
          <w:rFonts w:asciiTheme="majorBidi" w:hAnsiTheme="majorBidi" w:cstheme="majorBidi"/>
          <w:sz w:val="24"/>
          <w:szCs w:val="24"/>
        </w:rPr>
        <w:t xml:space="preserve"> (survival ratio in presence light /H</w:t>
      </w:r>
      <w:r w:rsidR="00341AC2" w:rsidRPr="00166DB2">
        <w:rPr>
          <w:rFonts w:asciiTheme="majorBidi" w:hAnsiTheme="majorBidi" w:cstheme="majorBidi"/>
          <w:sz w:val="24"/>
          <w:szCs w:val="24"/>
          <w:vertAlign w:val="subscript"/>
        </w:rPr>
        <w:t>2</w:t>
      </w:r>
      <w:r w:rsidR="00341AC2" w:rsidRPr="00166DB2">
        <w:rPr>
          <w:rFonts w:asciiTheme="majorBidi" w:hAnsiTheme="majorBidi" w:cstheme="majorBidi"/>
          <w:sz w:val="24"/>
          <w:szCs w:val="24"/>
        </w:rPr>
        <w:t>O</w:t>
      </w:r>
      <w:r w:rsidR="00341AC2" w:rsidRPr="00166DB2">
        <w:rPr>
          <w:rFonts w:asciiTheme="majorBidi" w:hAnsiTheme="majorBidi" w:cstheme="majorBidi"/>
          <w:sz w:val="24"/>
          <w:szCs w:val="24"/>
          <w:vertAlign w:val="subscript"/>
        </w:rPr>
        <w:t>2</w:t>
      </w:r>
      <w:r w:rsidR="002739FD" w:rsidRPr="00166DB2">
        <w:rPr>
          <w:rFonts w:asciiTheme="majorBidi" w:hAnsiTheme="majorBidi" w:cstheme="majorBidi"/>
          <w:sz w:val="24"/>
          <w:szCs w:val="24"/>
        </w:rPr>
        <w:t xml:space="preserve"> </w:t>
      </w:r>
      <w:r w:rsidR="00026A8E" w:rsidRPr="00166DB2">
        <w:rPr>
          <w:rFonts w:asciiTheme="majorBidi" w:hAnsiTheme="majorBidi" w:cstheme="majorBidi"/>
          <w:sz w:val="24"/>
          <w:szCs w:val="24"/>
        </w:rPr>
        <w:t>was 23%</w:t>
      </w:r>
      <w:r w:rsidR="00341AC2" w:rsidRPr="00166DB2">
        <w:rPr>
          <w:rFonts w:asciiTheme="majorBidi" w:hAnsiTheme="majorBidi" w:cstheme="majorBidi"/>
          <w:sz w:val="24"/>
          <w:szCs w:val="24"/>
        </w:rPr>
        <w:t xml:space="preserve"> but the killing efficiency of </w:t>
      </w:r>
      <w:r w:rsidR="00341AC2" w:rsidRPr="00166DB2">
        <w:rPr>
          <w:rFonts w:asciiTheme="majorBidi" w:hAnsiTheme="majorBidi" w:cstheme="majorBidi"/>
          <w:i/>
          <w:iCs/>
          <w:sz w:val="24"/>
          <w:szCs w:val="24"/>
        </w:rPr>
        <w:t>S.</w:t>
      </w:r>
      <w:r w:rsidR="002739FD" w:rsidRPr="00166DB2">
        <w:rPr>
          <w:rFonts w:asciiTheme="majorBidi" w:hAnsiTheme="majorBidi" w:cstheme="majorBidi"/>
          <w:i/>
          <w:iCs/>
          <w:sz w:val="24"/>
          <w:szCs w:val="24"/>
        </w:rPr>
        <w:t xml:space="preserve"> </w:t>
      </w:r>
      <w:r w:rsidR="00341AC2" w:rsidRPr="00166DB2">
        <w:rPr>
          <w:rFonts w:asciiTheme="majorBidi" w:hAnsiTheme="majorBidi" w:cstheme="majorBidi"/>
          <w:i/>
          <w:iCs/>
          <w:sz w:val="24"/>
          <w:szCs w:val="24"/>
        </w:rPr>
        <w:t>aureus</w:t>
      </w:r>
      <w:r w:rsidR="00341AC2" w:rsidRPr="00166DB2">
        <w:rPr>
          <w:rFonts w:asciiTheme="majorBidi" w:hAnsiTheme="majorBidi" w:cstheme="majorBidi"/>
          <w:sz w:val="24"/>
          <w:szCs w:val="24"/>
        </w:rPr>
        <w:t xml:space="preserve"> in presence of light/H</w:t>
      </w:r>
      <w:r w:rsidR="00341AC2" w:rsidRPr="00166DB2">
        <w:rPr>
          <w:rFonts w:asciiTheme="majorBidi" w:hAnsiTheme="majorBidi" w:cstheme="majorBidi"/>
          <w:sz w:val="24"/>
          <w:szCs w:val="24"/>
          <w:vertAlign w:val="subscript"/>
        </w:rPr>
        <w:t>2</w:t>
      </w:r>
      <w:r w:rsidR="00341AC2" w:rsidRPr="00166DB2">
        <w:rPr>
          <w:rFonts w:asciiTheme="majorBidi" w:hAnsiTheme="majorBidi" w:cstheme="majorBidi"/>
          <w:sz w:val="24"/>
          <w:szCs w:val="24"/>
        </w:rPr>
        <w:t>O</w:t>
      </w:r>
      <w:r w:rsidR="00341AC2" w:rsidRPr="00166DB2">
        <w:rPr>
          <w:rFonts w:asciiTheme="majorBidi" w:hAnsiTheme="majorBidi" w:cstheme="majorBidi"/>
          <w:sz w:val="24"/>
          <w:szCs w:val="24"/>
          <w:vertAlign w:val="subscript"/>
        </w:rPr>
        <w:t>2</w:t>
      </w:r>
      <w:r w:rsidR="00341AC2" w:rsidRPr="00166DB2">
        <w:rPr>
          <w:rFonts w:asciiTheme="majorBidi" w:hAnsiTheme="majorBidi" w:cstheme="majorBidi"/>
          <w:sz w:val="24"/>
          <w:szCs w:val="24"/>
        </w:rPr>
        <w:t>/Tio</w:t>
      </w:r>
      <w:r w:rsidR="00341AC2" w:rsidRPr="00166DB2">
        <w:rPr>
          <w:rFonts w:asciiTheme="majorBidi" w:hAnsiTheme="majorBidi" w:cstheme="majorBidi"/>
          <w:sz w:val="24"/>
          <w:szCs w:val="24"/>
          <w:vertAlign w:val="subscript"/>
        </w:rPr>
        <w:t>2</w:t>
      </w:r>
      <w:r w:rsidR="002739FD" w:rsidRPr="00166DB2">
        <w:rPr>
          <w:rFonts w:asciiTheme="majorBidi" w:hAnsiTheme="majorBidi" w:cstheme="majorBidi"/>
          <w:sz w:val="24"/>
          <w:szCs w:val="24"/>
        </w:rPr>
        <w:t xml:space="preserve"> </w:t>
      </w:r>
      <w:r w:rsidR="00341AC2" w:rsidRPr="00166DB2">
        <w:rPr>
          <w:rFonts w:asciiTheme="majorBidi" w:hAnsiTheme="majorBidi" w:cstheme="majorBidi"/>
          <w:sz w:val="24"/>
          <w:szCs w:val="24"/>
        </w:rPr>
        <w:t>was highest than when compared with light /H</w:t>
      </w:r>
      <w:r w:rsidR="00341AC2" w:rsidRPr="00166DB2">
        <w:rPr>
          <w:rFonts w:asciiTheme="majorBidi" w:hAnsiTheme="majorBidi" w:cstheme="majorBidi"/>
          <w:sz w:val="24"/>
          <w:szCs w:val="24"/>
          <w:vertAlign w:val="subscript"/>
        </w:rPr>
        <w:t>2</w:t>
      </w:r>
      <w:r w:rsidR="00341AC2" w:rsidRPr="00166DB2">
        <w:rPr>
          <w:rFonts w:asciiTheme="majorBidi" w:hAnsiTheme="majorBidi" w:cstheme="majorBidi"/>
          <w:sz w:val="24"/>
          <w:szCs w:val="24"/>
        </w:rPr>
        <w:t>o</w:t>
      </w:r>
      <w:r w:rsidR="00341AC2" w:rsidRPr="00166DB2">
        <w:rPr>
          <w:rFonts w:asciiTheme="majorBidi" w:hAnsiTheme="majorBidi" w:cstheme="majorBidi"/>
          <w:sz w:val="24"/>
          <w:szCs w:val="24"/>
          <w:vertAlign w:val="subscript"/>
        </w:rPr>
        <w:t>2</w:t>
      </w:r>
      <w:r w:rsidR="00C95E75" w:rsidRPr="00166DB2">
        <w:rPr>
          <w:rFonts w:asciiTheme="majorBidi" w:hAnsiTheme="majorBidi" w:cstheme="majorBidi"/>
          <w:sz w:val="24"/>
          <w:szCs w:val="24"/>
        </w:rPr>
        <w:t xml:space="preserve"> </w:t>
      </w:r>
      <w:r w:rsidR="00341AC2" w:rsidRPr="00166DB2">
        <w:rPr>
          <w:rFonts w:asciiTheme="majorBidi" w:hAnsiTheme="majorBidi" w:cstheme="majorBidi"/>
          <w:sz w:val="24"/>
          <w:szCs w:val="24"/>
        </w:rPr>
        <w:t>condition alone</w:t>
      </w:r>
      <w:r w:rsidR="00C95E75" w:rsidRPr="00166DB2">
        <w:rPr>
          <w:rFonts w:asciiTheme="majorBidi" w:hAnsiTheme="majorBidi" w:cstheme="majorBidi"/>
          <w:sz w:val="24"/>
          <w:szCs w:val="24"/>
        </w:rPr>
        <w:t xml:space="preserve"> </w:t>
      </w:r>
      <w:r w:rsidR="00341AC2" w:rsidRPr="00166DB2">
        <w:rPr>
          <w:rFonts w:asciiTheme="majorBidi" w:hAnsiTheme="majorBidi" w:cstheme="majorBidi"/>
          <w:sz w:val="24"/>
          <w:szCs w:val="24"/>
        </w:rPr>
        <w:t>(surviv</w:t>
      </w:r>
      <w:r w:rsidR="00C95E75" w:rsidRPr="00166DB2">
        <w:rPr>
          <w:rFonts w:asciiTheme="majorBidi" w:hAnsiTheme="majorBidi" w:cstheme="majorBidi"/>
          <w:sz w:val="24"/>
          <w:szCs w:val="24"/>
        </w:rPr>
        <w:t>a</w:t>
      </w:r>
      <w:r w:rsidR="00341AC2" w:rsidRPr="00166DB2">
        <w:rPr>
          <w:rFonts w:asciiTheme="majorBidi" w:hAnsiTheme="majorBidi" w:cstheme="majorBidi"/>
          <w:sz w:val="24"/>
          <w:szCs w:val="24"/>
        </w:rPr>
        <w:t>l ratio 11%)</w:t>
      </w:r>
      <w:r w:rsidR="00C95E75" w:rsidRPr="00166DB2">
        <w:rPr>
          <w:rFonts w:asciiTheme="majorBidi" w:hAnsiTheme="majorBidi" w:cstheme="majorBidi"/>
          <w:sz w:val="24"/>
          <w:szCs w:val="24"/>
        </w:rPr>
        <w:t>.</w:t>
      </w:r>
    </w:p>
    <w:p w:rsidR="006C1EED" w:rsidRPr="00166DB2" w:rsidRDefault="00030DEC"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w:t>
      </w:r>
      <w:r w:rsidR="00EF13F4" w:rsidRPr="00166DB2">
        <w:rPr>
          <w:rFonts w:asciiTheme="majorBidi" w:hAnsiTheme="majorBidi" w:cstheme="majorBidi"/>
          <w:sz w:val="24"/>
          <w:szCs w:val="24"/>
        </w:rPr>
        <w:t xml:space="preserve"> </w:t>
      </w:r>
      <w:r w:rsidRPr="00166DB2">
        <w:rPr>
          <w:rFonts w:asciiTheme="majorBidi" w:hAnsiTheme="majorBidi" w:cstheme="majorBidi"/>
          <w:sz w:val="24"/>
          <w:szCs w:val="24"/>
        </w:rPr>
        <w:t>This effect</w:t>
      </w:r>
      <w:r w:rsidR="00183A98" w:rsidRPr="00166DB2">
        <w:rPr>
          <w:rFonts w:asciiTheme="majorBidi" w:hAnsiTheme="majorBidi" w:cstheme="majorBidi"/>
          <w:sz w:val="24"/>
          <w:szCs w:val="24"/>
        </w:rPr>
        <w:t xml:space="preserve"> was explained by </w:t>
      </w:r>
      <w:r w:rsidR="001C75D3" w:rsidRPr="00166DB2">
        <w:rPr>
          <w:rFonts w:asciiTheme="majorBidi" w:hAnsiTheme="majorBidi" w:cstheme="majorBidi"/>
          <w:sz w:val="24"/>
          <w:szCs w:val="24"/>
        </w:rPr>
        <w:t>ma</w:t>
      </w:r>
      <w:r w:rsidR="001C75D3">
        <w:rPr>
          <w:rFonts w:asciiTheme="majorBidi" w:hAnsiTheme="majorBidi" w:cstheme="majorBidi"/>
          <w:sz w:val="24"/>
          <w:szCs w:val="24"/>
        </w:rPr>
        <w:t>ny</w:t>
      </w:r>
      <w:r w:rsidR="00183A98" w:rsidRPr="00166DB2">
        <w:rPr>
          <w:rFonts w:asciiTheme="majorBidi" w:hAnsiTheme="majorBidi" w:cstheme="majorBidi"/>
          <w:sz w:val="24"/>
          <w:szCs w:val="24"/>
        </w:rPr>
        <w:t xml:space="preserve"> </w:t>
      </w:r>
      <w:r w:rsidR="00ED4184" w:rsidRPr="00166DB2">
        <w:rPr>
          <w:rFonts w:asciiTheme="majorBidi" w:hAnsiTheme="majorBidi" w:cstheme="majorBidi"/>
          <w:sz w:val="24"/>
          <w:szCs w:val="24"/>
        </w:rPr>
        <w:t>studies (</w:t>
      </w:r>
      <w:r w:rsidR="00F920A6" w:rsidRPr="00166DB2">
        <w:rPr>
          <w:rFonts w:asciiTheme="majorBidi" w:hAnsiTheme="majorBidi" w:cstheme="majorBidi"/>
          <w:sz w:val="24"/>
          <w:szCs w:val="24"/>
        </w:rPr>
        <w:t>Matsunaga,</w:t>
      </w:r>
      <w:r w:rsidR="00183A98" w:rsidRPr="00166DB2">
        <w:rPr>
          <w:rFonts w:asciiTheme="majorBidi" w:hAnsiTheme="majorBidi" w:cstheme="majorBidi"/>
          <w:sz w:val="24"/>
          <w:szCs w:val="24"/>
        </w:rPr>
        <w:t xml:space="preserve"> </w:t>
      </w:r>
      <w:r w:rsidR="00F920A6" w:rsidRPr="00166DB2">
        <w:rPr>
          <w:rFonts w:asciiTheme="majorBidi" w:hAnsiTheme="majorBidi" w:cstheme="majorBidi"/>
          <w:i/>
          <w:iCs/>
          <w:sz w:val="24"/>
          <w:szCs w:val="24"/>
        </w:rPr>
        <w:t>e</w:t>
      </w:r>
      <w:r w:rsidR="00183A98" w:rsidRPr="00166DB2">
        <w:rPr>
          <w:rFonts w:asciiTheme="majorBidi" w:hAnsiTheme="majorBidi" w:cstheme="majorBidi"/>
          <w:i/>
          <w:iCs/>
          <w:sz w:val="24"/>
          <w:szCs w:val="24"/>
        </w:rPr>
        <w:t>tal</w:t>
      </w:r>
      <w:r w:rsidR="00183A98" w:rsidRPr="00166DB2">
        <w:rPr>
          <w:rFonts w:asciiTheme="majorBidi" w:hAnsiTheme="majorBidi" w:cstheme="majorBidi"/>
          <w:sz w:val="24"/>
          <w:szCs w:val="24"/>
        </w:rPr>
        <w:t xml:space="preserve"> 1985</w:t>
      </w:r>
      <w:r w:rsidR="00ED4184" w:rsidRPr="00166DB2">
        <w:rPr>
          <w:rFonts w:asciiTheme="majorBidi" w:hAnsiTheme="majorBidi" w:cstheme="majorBidi"/>
          <w:sz w:val="24"/>
          <w:szCs w:val="24"/>
        </w:rPr>
        <w:t>; Saleh,</w:t>
      </w:r>
      <w:r w:rsidR="00F920A6" w:rsidRPr="00166DB2">
        <w:rPr>
          <w:rFonts w:asciiTheme="majorBidi" w:hAnsiTheme="majorBidi" w:cstheme="majorBidi"/>
          <w:sz w:val="24"/>
          <w:szCs w:val="24"/>
        </w:rPr>
        <w:t xml:space="preserve"> </w:t>
      </w:r>
      <w:r w:rsidR="00ED4184" w:rsidRPr="00166DB2">
        <w:rPr>
          <w:rFonts w:asciiTheme="majorBidi" w:hAnsiTheme="majorBidi" w:cstheme="majorBidi"/>
          <w:sz w:val="24"/>
          <w:szCs w:val="24"/>
        </w:rPr>
        <w:t>2011</w:t>
      </w:r>
      <w:r w:rsidR="00183A98" w:rsidRPr="00166DB2">
        <w:rPr>
          <w:rFonts w:asciiTheme="majorBidi" w:hAnsiTheme="majorBidi" w:cstheme="majorBidi"/>
          <w:sz w:val="24"/>
          <w:szCs w:val="24"/>
        </w:rPr>
        <w:t>;</w:t>
      </w:r>
      <w:r w:rsidR="00F920A6" w:rsidRPr="00166DB2">
        <w:rPr>
          <w:rFonts w:asciiTheme="majorBidi" w:hAnsiTheme="majorBidi" w:cstheme="majorBidi"/>
          <w:sz w:val="24"/>
          <w:szCs w:val="24"/>
        </w:rPr>
        <w:t xml:space="preserve"> </w:t>
      </w:r>
      <w:r w:rsidR="00183A98" w:rsidRPr="00166DB2">
        <w:rPr>
          <w:rFonts w:asciiTheme="majorBidi" w:hAnsiTheme="majorBidi" w:cstheme="majorBidi"/>
          <w:sz w:val="24"/>
          <w:szCs w:val="24"/>
        </w:rPr>
        <w:t>Djurisic</w:t>
      </w:r>
      <w:r w:rsidR="00F920A6" w:rsidRPr="00166DB2">
        <w:rPr>
          <w:rFonts w:asciiTheme="majorBidi" w:hAnsiTheme="majorBidi" w:cstheme="majorBidi"/>
          <w:sz w:val="24"/>
          <w:szCs w:val="24"/>
        </w:rPr>
        <w:t>,</w:t>
      </w:r>
      <w:r w:rsidR="00183A98" w:rsidRPr="00166DB2">
        <w:rPr>
          <w:rFonts w:asciiTheme="majorBidi" w:hAnsiTheme="majorBidi" w:cstheme="majorBidi"/>
          <w:sz w:val="24"/>
          <w:szCs w:val="24"/>
        </w:rPr>
        <w:t xml:space="preserve"> </w:t>
      </w:r>
      <w:r w:rsidR="00F920A6" w:rsidRPr="00166DB2">
        <w:rPr>
          <w:rFonts w:asciiTheme="majorBidi" w:hAnsiTheme="majorBidi" w:cstheme="majorBidi"/>
          <w:i/>
          <w:iCs/>
          <w:sz w:val="24"/>
          <w:szCs w:val="24"/>
        </w:rPr>
        <w:t>e</w:t>
      </w:r>
      <w:r w:rsidR="00183A98" w:rsidRPr="00166DB2">
        <w:rPr>
          <w:rFonts w:asciiTheme="majorBidi" w:hAnsiTheme="majorBidi" w:cstheme="majorBidi"/>
          <w:i/>
          <w:iCs/>
          <w:sz w:val="24"/>
          <w:szCs w:val="24"/>
        </w:rPr>
        <w:t>tal</w:t>
      </w:r>
      <w:r w:rsidR="00F920A6" w:rsidRPr="00166DB2">
        <w:rPr>
          <w:rFonts w:asciiTheme="majorBidi" w:hAnsiTheme="majorBidi" w:cstheme="majorBidi"/>
          <w:sz w:val="24"/>
          <w:szCs w:val="24"/>
        </w:rPr>
        <w:t xml:space="preserve"> </w:t>
      </w:r>
      <w:r w:rsidR="00183A98" w:rsidRPr="00166DB2">
        <w:rPr>
          <w:rFonts w:asciiTheme="majorBidi" w:hAnsiTheme="majorBidi" w:cstheme="majorBidi"/>
          <w:sz w:val="24"/>
          <w:szCs w:val="24"/>
        </w:rPr>
        <w:t>2012</w:t>
      </w:r>
      <w:r w:rsidR="00F920A6" w:rsidRPr="00166DB2">
        <w:rPr>
          <w:rFonts w:asciiTheme="majorBidi" w:hAnsiTheme="majorBidi" w:cstheme="majorBidi"/>
          <w:sz w:val="24"/>
          <w:szCs w:val="24"/>
        </w:rPr>
        <w:t xml:space="preserve"> </w:t>
      </w:r>
      <w:r w:rsidR="00183A98" w:rsidRPr="00166DB2">
        <w:rPr>
          <w:rFonts w:asciiTheme="majorBidi" w:hAnsiTheme="majorBidi" w:cstheme="majorBidi"/>
          <w:sz w:val="24"/>
          <w:szCs w:val="24"/>
        </w:rPr>
        <w:t>and Ja</w:t>
      </w:r>
      <w:r w:rsidR="004F1340" w:rsidRPr="00166DB2">
        <w:rPr>
          <w:rFonts w:asciiTheme="majorBidi" w:hAnsiTheme="majorBidi" w:cstheme="majorBidi"/>
          <w:sz w:val="24"/>
          <w:szCs w:val="24"/>
        </w:rPr>
        <w:t xml:space="preserve">isai </w:t>
      </w:r>
      <w:r w:rsidR="004F1340" w:rsidRPr="00166DB2">
        <w:rPr>
          <w:rFonts w:asciiTheme="majorBidi" w:hAnsiTheme="majorBidi" w:cstheme="majorBidi"/>
          <w:i/>
          <w:iCs/>
          <w:sz w:val="24"/>
          <w:szCs w:val="24"/>
        </w:rPr>
        <w:t>etal</w:t>
      </w:r>
      <w:r w:rsidR="00F920A6" w:rsidRPr="00166DB2">
        <w:rPr>
          <w:rFonts w:asciiTheme="majorBidi" w:hAnsiTheme="majorBidi" w:cstheme="majorBidi"/>
          <w:sz w:val="24"/>
          <w:szCs w:val="24"/>
        </w:rPr>
        <w:t xml:space="preserve"> </w:t>
      </w:r>
      <w:r w:rsidR="004F1340" w:rsidRPr="00166DB2">
        <w:rPr>
          <w:rFonts w:asciiTheme="majorBidi" w:hAnsiTheme="majorBidi" w:cstheme="majorBidi"/>
          <w:sz w:val="24"/>
          <w:szCs w:val="24"/>
        </w:rPr>
        <w:t>2012)</w:t>
      </w:r>
      <w:r w:rsidR="00DB50BC" w:rsidRPr="00166DB2">
        <w:rPr>
          <w:rFonts w:asciiTheme="majorBidi" w:hAnsiTheme="majorBidi" w:cstheme="majorBidi"/>
          <w:sz w:val="24"/>
          <w:szCs w:val="24"/>
        </w:rPr>
        <w:t xml:space="preserve"> </w:t>
      </w:r>
      <w:r w:rsidR="004F1340" w:rsidRPr="00166DB2">
        <w:rPr>
          <w:rFonts w:asciiTheme="majorBidi" w:hAnsiTheme="majorBidi" w:cstheme="majorBidi"/>
          <w:sz w:val="24"/>
          <w:szCs w:val="24"/>
        </w:rPr>
        <w:t>which found that both</w:t>
      </w:r>
      <w:r w:rsidR="00DB50BC" w:rsidRPr="00166DB2">
        <w:rPr>
          <w:rFonts w:asciiTheme="majorBidi" w:hAnsiTheme="majorBidi" w:cstheme="majorBidi"/>
          <w:sz w:val="24"/>
          <w:szCs w:val="24"/>
        </w:rPr>
        <w:t xml:space="preserve"> </w:t>
      </w:r>
      <w:r w:rsidR="004F1340" w:rsidRPr="00166DB2">
        <w:rPr>
          <w:rFonts w:asciiTheme="majorBidi" w:hAnsiTheme="majorBidi" w:cstheme="majorBidi"/>
          <w:sz w:val="24"/>
          <w:szCs w:val="24"/>
        </w:rPr>
        <w:t>H</w:t>
      </w:r>
      <w:r w:rsidR="004F1340" w:rsidRPr="00166DB2">
        <w:rPr>
          <w:rFonts w:asciiTheme="majorBidi" w:hAnsiTheme="majorBidi" w:cstheme="majorBidi"/>
          <w:sz w:val="24"/>
          <w:szCs w:val="24"/>
          <w:vertAlign w:val="subscript"/>
        </w:rPr>
        <w:t>2</w:t>
      </w:r>
      <w:r w:rsidR="004F1340" w:rsidRPr="00166DB2">
        <w:rPr>
          <w:rFonts w:asciiTheme="majorBidi" w:hAnsiTheme="majorBidi" w:cstheme="majorBidi"/>
          <w:sz w:val="24"/>
          <w:szCs w:val="24"/>
        </w:rPr>
        <w:t>O</w:t>
      </w:r>
      <w:r w:rsidR="004F1340" w:rsidRPr="00166DB2">
        <w:rPr>
          <w:rFonts w:asciiTheme="majorBidi" w:hAnsiTheme="majorBidi" w:cstheme="majorBidi"/>
          <w:sz w:val="24"/>
          <w:szCs w:val="24"/>
          <w:vertAlign w:val="subscript"/>
        </w:rPr>
        <w:t>2</w:t>
      </w:r>
      <w:r w:rsidR="00DB50BC" w:rsidRPr="00166DB2">
        <w:rPr>
          <w:rFonts w:asciiTheme="majorBidi" w:hAnsiTheme="majorBidi" w:cstheme="majorBidi"/>
          <w:sz w:val="24"/>
          <w:szCs w:val="24"/>
        </w:rPr>
        <w:t xml:space="preserve"> </w:t>
      </w:r>
      <w:r w:rsidR="004F1340" w:rsidRPr="00166DB2">
        <w:rPr>
          <w:rFonts w:asciiTheme="majorBidi" w:hAnsiTheme="majorBidi" w:cstheme="majorBidi"/>
          <w:sz w:val="24"/>
          <w:szCs w:val="24"/>
        </w:rPr>
        <w:t xml:space="preserve">and </w:t>
      </w:r>
      <w:r w:rsidR="00ED4184" w:rsidRPr="00166DB2">
        <w:rPr>
          <w:rFonts w:asciiTheme="majorBidi" w:hAnsiTheme="majorBidi" w:cstheme="majorBidi"/>
          <w:sz w:val="24"/>
          <w:szCs w:val="24"/>
        </w:rPr>
        <w:t>hydroxyl Radicals</w:t>
      </w:r>
      <w:r w:rsidR="004F1340" w:rsidRPr="00166DB2">
        <w:rPr>
          <w:rFonts w:asciiTheme="majorBidi" w:hAnsiTheme="majorBidi" w:cstheme="majorBidi"/>
          <w:sz w:val="24"/>
          <w:szCs w:val="24"/>
        </w:rPr>
        <w:t xml:space="preserve"> from Tio</w:t>
      </w:r>
      <w:r w:rsidR="004F1340" w:rsidRPr="00166DB2">
        <w:rPr>
          <w:rFonts w:asciiTheme="majorBidi" w:hAnsiTheme="majorBidi" w:cstheme="majorBidi"/>
          <w:sz w:val="24"/>
          <w:szCs w:val="24"/>
          <w:vertAlign w:val="subscript"/>
        </w:rPr>
        <w:t>2</w:t>
      </w:r>
      <w:r w:rsidR="004F1340" w:rsidRPr="00166DB2">
        <w:rPr>
          <w:rFonts w:asciiTheme="majorBidi" w:hAnsiTheme="majorBidi" w:cstheme="majorBidi"/>
          <w:sz w:val="24"/>
          <w:szCs w:val="24"/>
        </w:rPr>
        <w:t xml:space="preserve"> are necessary for bactericidal </w:t>
      </w:r>
      <w:r w:rsidR="00ED4184" w:rsidRPr="00166DB2">
        <w:rPr>
          <w:rFonts w:asciiTheme="majorBidi" w:hAnsiTheme="majorBidi" w:cstheme="majorBidi"/>
          <w:sz w:val="24"/>
          <w:szCs w:val="24"/>
        </w:rPr>
        <w:t>effect, and</w:t>
      </w:r>
      <w:r w:rsidR="004F1340" w:rsidRPr="00166DB2">
        <w:rPr>
          <w:rFonts w:asciiTheme="majorBidi" w:hAnsiTheme="majorBidi" w:cstheme="majorBidi"/>
          <w:sz w:val="24"/>
          <w:szCs w:val="24"/>
        </w:rPr>
        <w:t xml:space="preserve"> H</w:t>
      </w:r>
      <w:r w:rsidR="004F1340" w:rsidRPr="00166DB2">
        <w:rPr>
          <w:rFonts w:asciiTheme="majorBidi" w:hAnsiTheme="majorBidi" w:cstheme="majorBidi"/>
          <w:sz w:val="24"/>
          <w:szCs w:val="24"/>
          <w:vertAlign w:val="subscript"/>
        </w:rPr>
        <w:t>2</w:t>
      </w:r>
      <w:r w:rsidR="004F1340" w:rsidRPr="00166DB2">
        <w:rPr>
          <w:rFonts w:asciiTheme="majorBidi" w:hAnsiTheme="majorBidi" w:cstheme="majorBidi"/>
          <w:sz w:val="24"/>
          <w:szCs w:val="24"/>
        </w:rPr>
        <w:t>o</w:t>
      </w:r>
      <w:r w:rsidR="004F1340" w:rsidRPr="00166DB2">
        <w:rPr>
          <w:rFonts w:asciiTheme="majorBidi" w:hAnsiTheme="majorBidi" w:cstheme="majorBidi"/>
          <w:sz w:val="24"/>
          <w:szCs w:val="24"/>
          <w:vertAlign w:val="subscript"/>
        </w:rPr>
        <w:t>2</w:t>
      </w:r>
      <w:r w:rsidR="004F1340" w:rsidRPr="00166DB2">
        <w:rPr>
          <w:rFonts w:asciiTheme="majorBidi" w:hAnsiTheme="majorBidi" w:cstheme="majorBidi"/>
          <w:sz w:val="24"/>
          <w:szCs w:val="24"/>
        </w:rPr>
        <w:t xml:space="preserve"> </w:t>
      </w:r>
      <w:r w:rsidR="00ED4184" w:rsidRPr="00166DB2">
        <w:rPr>
          <w:rFonts w:asciiTheme="majorBidi" w:hAnsiTheme="majorBidi" w:cstheme="majorBidi"/>
          <w:sz w:val="24"/>
          <w:szCs w:val="24"/>
        </w:rPr>
        <w:t>alone could</w:t>
      </w:r>
      <w:r w:rsidR="004F1340" w:rsidRPr="00166DB2">
        <w:rPr>
          <w:rFonts w:asciiTheme="majorBidi" w:hAnsiTheme="majorBidi" w:cstheme="majorBidi"/>
          <w:sz w:val="24"/>
          <w:szCs w:val="24"/>
        </w:rPr>
        <w:t xml:space="preserve"> not </w:t>
      </w:r>
      <w:r w:rsidR="00ED4184" w:rsidRPr="00166DB2">
        <w:rPr>
          <w:rFonts w:asciiTheme="majorBidi" w:hAnsiTheme="majorBidi" w:cstheme="majorBidi"/>
          <w:sz w:val="24"/>
          <w:szCs w:val="24"/>
        </w:rPr>
        <w:t>induce the</w:t>
      </w:r>
      <w:r w:rsidR="004F1340" w:rsidRPr="00166DB2">
        <w:rPr>
          <w:rFonts w:asciiTheme="majorBidi" w:hAnsiTheme="majorBidi" w:cstheme="majorBidi"/>
          <w:sz w:val="24"/>
          <w:szCs w:val="24"/>
        </w:rPr>
        <w:t xml:space="preserve"> same </w:t>
      </w:r>
      <w:r w:rsidR="00ED4184" w:rsidRPr="00166DB2">
        <w:rPr>
          <w:rFonts w:asciiTheme="majorBidi" w:hAnsiTheme="majorBidi" w:cstheme="majorBidi"/>
          <w:sz w:val="24"/>
          <w:szCs w:val="24"/>
        </w:rPr>
        <w:t>anti-bacterial</w:t>
      </w:r>
      <w:r w:rsidR="004F1340" w:rsidRPr="00166DB2">
        <w:rPr>
          <w:rFonts w:asciiTheme="majorBidi" w:hAnsiTheme="majorBidi" w:cstheme="majorBidi"/>
          <w:sz w:val="24"/>
          <w:szCs w:val="24"/>
        </w:rPr>
        <w:t xml:space="preserve"> effect when doping with Tio</w:t>
      </w:r>
      <w:r w:rsidR="004F1340" w:rsidRPr="00166DB2">
        <w:rPr>
          <w:rFonts w:asciiTheme="majorBidi" w:hAnsiTheme="majorBidi" w:cstheme="majorBidi"/>
          <w:sz w:val="24"/>
          <w:szCs w:val="24"/>
          <w:vertAlign w:val="subscript"/>
        </w:rPr>
        <w:t>2</w:t>
      </w:r>
      <w:r w:rsidR="004F1340" w:rsidRPr="00166DB2">
        <w:rPr>
          <w:rFonts w:asciiTheme="majorBidi" w:hAnsiTheme="majorBidi" w:cstheme="majorBidi"/>
          <w:sz w:val="24"/>
          <w:szCs w:val="24"/>
        </w:rPr>
        <w:t>.</w:t>
      </w:r>
    </w:p>
    <w:p w:rsidR="006C1EED" w:rsidRPr="00166DB2" w:rsidRDefault="006C1EED"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noProof/>
          <w:sz w:val="24"/>
          <w:szCs w:val="24"/>
        </w:rPr>
        <w:drawing>
          <wp:inline distT="0" distB="0" distL="0" distR="0" wp14:anchorId="2CB63C0F" wp14:editId="662ADCBF">
            <wp:extent cx="5274860" cy="2531660"/>
            <wp:effectExtent l="0" t="0" r="21590" b="215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1EED" w:rsidRDefault="00A173CC" w:rsidP="00793CC3">
      <w:pPr>
        <w:bidi w:val="0"/>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 xml:space="preserve">Fig (4): </w:t>
      </w:r>
      <w:r w:rsidR="006C1EED" w:rsidRPr="00354A80">
        <w:rPr>
          <w:rFonts w:asciiTheme="majorBidi" w:hAnsiTheme="majorBidi" w:cstheme="majorBidi"/>
          <w:b/>
          <w:bCs/>
          <w:sz w:val="20"/>
          <w:szCs w:val="20"/>
        </w:rPr>
        <w:t>photodegradation</w:t>
      </w:r>
      <w:r w:rsidR="00354A80" w:rsidRPr="00354A80">
        <w:rPr>
          <w:rFonts w:asciiTheme="majorBidi" w:hAnsiTheme="majorBidi" w:cstheme="majorBidi"/>
          <w:b/>
          <w:bCs/>
          <w:sz w:val="20"/>
          <w:szCs w:val="20"/>
        </w:rPr>
        <w:t xml:space="preserve"> effect</w:t>
      </w:r>
      <w:r w:rsidR="006C1EED" w:rsidRPr="00354A80">
        <w:rPr>
          <w:rFonts w:asciiTheme="majorBidi" w:hAnsiTheme="majorBidi" w:cstheme="majorBidi"/>
          <w:b/>
          <w:bCs/>
          <w:sz w:val="20"/>
          <w:szCs w:val="20"/>
        </w:rPr>
        <w:t xml:space="preserve"> </w:t>
      </w:r>
      <w:r w:rsidR="00354A80" w:rsidRPr="00354A80">
        <w:rPr>
          <w:rFonts w:asciiTheme="majorBidi" w:hAnsiTheme="majorBidi" w:cstheme="majorBidi"/>
          <w:b/>
          <w:bCs/>
          <w:sz w:val="20"/>
          <w:szCs w:val="20"/>
        </w:rPr>
        <w:t>of</w:t>
      </w:r>
      <w:r w:rsidR="006C1EED" w:rsidRPr="00354A80">
        <w:rPr>
          <w:rFonts w:asciiTheme="majorBidi" w:hAnsiTheme="majorBidi" w:cstheme="majorBidi"/>
          <w:b/>
          <w:bCs/>
          <w:sz w:val="20"/>
          <w:szCs w:val="20"/>
        </w:rPr>
        <w:t xml:space="preserve"> H</w:t>
      </w:r>
      <w:r w:rsidR="006C1EED" w:rsidRPr="00354A80">
        <w:rPr>
          <w:rFonts w:asciiTheme="majorBidi" w:hAnsiTheme="majorBidi" w:cstheme="majorBidi"/>
          <w:b/>
          <w:bCs/>
          <w:sz w:val="20"/>
          <w:szCs w:val="20"/>
          <w:vertAlign w:val="subscript"/>
        </w:rPr>
        <w:t>2</w:t>
      </w:r>
      <w:r w:rsidR="006C1EED" w:rsidRPr="00354A80">
        <w:rPr>
          <w:rFonts w:asciiTheme="majorBidi" w:hAnsiTheme="majorBidi" w:cstheme="majorBidi"/>
          <w:b/>
          <w:bCs/>
          <w:sz w:val="20"/>
          <w:szCs w:val="20"/>
        </w:rPr>
        <w:t>O</w:t>
      </w:r>
      <w:r w:rsidR="006C1EED" w:rsidRPr="00354A80">
        <w:rPr>
          <w:rFonts w:asciiTheme="majorBidi" w:hAnsiTheme="majorBidi" w:cstheme="majorBidi"/>
          <w:b/>
          <w:bCs/>
          <w:sz w:val="20"/>
          <w:szCs w:val="20"/>
          <w:vertAlign w:val="subscript"/>
        </w:rPr>
        <w:t>2</w:t>
      </w:r>
      <w:r w:rsidR="00354A80" w:rsidRPr="00354A80">
        <w:rPr>
          <w:rFonts w:asciiTheme="majorBidi" w:hAnsiTheme="majorBidi" w:cstheme="majorBidi"/>
          <w:b/>
          <w:bCs/>
          <w:sz w:val="20"/>
          <w:szCs w:val="20"/>
          <w:vertAlign w:val="subscript"/>
        </w:rPr>
        <w:t xml:space="preserve"> </w:t>
      </w:r>
      <w:r w:rsidR="00354A80" w:rsidRPr="00354A80">
        <w:rPr>
          <w:rFonts w:asciiTheme="majorBidi" w:hAnsiTheme="majorBidi" w:cstheme="majorBidi"/>
          <w:b/>
          <w:bCs/>
          <w:sz w:val="20"/>
          <w:szCs w:val="20"/>
        </w:rPr>
        <w:t xml:space="preserve">on </w:t>
      </w:r>
      <w:r w:rsidR="00354A80" w:rsidRPr="00354A80">
        <w:rPr>
          <w:rFonts w:asciiTheme="majorBidi" w:hAnsiTheme="majorBidi" w:cstheme="majorBidi"/>
          <w:b/>
          <w:bCs/>
          <w:i/>
          <w:iCs/>
          <w:sz w:val="20"/>
          <w:szCs w:val="20"/>
        </w:rPr>
        <w:t>S. aureus</w:t>
      </w:r>
      <w:r w:rsidR="006C1EED" w:rsidRPr="00354A80">
        <w:rPr>
          <w:rFonts w:asciiTheme="majorBidi" w:hAnsiTheme="majorBidi" w:cstheme="majorBidi"/>
          <w:b/>
          <w:bCs/>
          <w:sz w:val="20"/>
          <w:szCs w:val="20"/>
          <w:vertAlign w:val="subscript"/>
        </w:rPr>
        <w:t xml:space="preserve"> </w:t>
      </w:r>
      <w:r w:rsidR="006C1EED" w:rsidRPr="00354A80">
        <w:rPr>
          <w:rFonts w:asciiTheme="majorBidi" w:hAnsiTheme="majorBidi" w:cstheme="majorBidi"/>
          <w:b/>
          <w:bCs/>
          <w:sz w:val="20"/>
          <w:szCs w:val="20"/>
        </w:rPr>
        <w:t>in different condition</w:t>
      </w:r>
      <w:r w:rsidR="00354A80" w:rsidRPr="00354A80">
        <w:rPr>
          <w:rFonts w:asciiTheme="majorBidi" w:hAnsiTheme="majorBidi" w:cstheme="majorBidi"/>
          <w:b/>
          <w:bCs/>
          <w:sz w:val="20"/>
          <w:szCs w:val="20"/>
        </w:rPr>
        <w:t xml:space="preserve"> </w:t>
      </w:r>
    </w:p>
    <w:p w:rsidR="00724EEA" w:rsidRDefault="00724EEA" w:rsidP="00793CC3">
      <w:pPr>
        <w:bidi w:val="0"/>
        <w:spacing w:after="0" w:line="240" w:lineRule="auto"/>
        <w:rPr>
          <w:rFonts w:asciiTheme="majorBidi" w:hAnsiTheme="majorBidi" w:cstheme="majorBidi"/>
          <w:b/>
          <w:bCs/>
          <w:sz w:val="20"/>
          <w:szCs w:val="20"/>
        </w:rPr>
      </w:pPr>
    </w:p>
    <w:p w:rsidR="00724EEA" w:rsidRDefault="00724EEA" w:rsidP="00793CC3">
      <w:pPr>
        <w:bidi w:val="0"/>
        <w:spacing w:after="0" w:line="240" w:lineRule="auto"/>
        <w:jc w:val="center"/>
        <w:rPr>
          <w:rFonts w:asciiTheme="majorBidi" w:hAnsiTheme="majorBidi" w:cstheme="majorBidi"/>
          <w:b/>
          <w:bCs/>
          <w:sz w:val="20"/>
          <w:szCs w:val="20"/>
        </w:rPr>
      </w:pPr>
      <w:r>
        <w:rPr>
          <w:rFonts w:asciiTheme="majorBidi" w:hAnsiTheme="majorBidi" w:cstheme="majorBidi"/>
          <w:b/>
          <w:bCs/>
          <w:noProof/>
          <w:sz w:val="16"/>
          <w:szCs w:val="16"/>
        </w:rPr>
        <mc:AlternateContent>
          <mc:Choice Requires="wps">
            <w:drawing>
              <wp:anchor distT="0" distB="0" distL="114300" distR="114300" simplePos="0" relativeHeight="251675648" behindDoc="0" locked="0" layoutInCell="1" allowOverlap="1" wp14:anchorId="1563684D" wp14:editId="21A50E71">
                <wp:simplePos x="0" y="0"/>
                <wp:positionH relativeFrom="column">
                  <wp:posOffset>4452581</wp:posOffset>
                </wp:positionH>
                <wp:positionV relativeFrom="paragraph">
                  <wp:posOffset>1876567</wp:posOffset>
                </wp:positionV>
                <wp:extent cx="293427" cy="217805"/>
                <wp:effectExtent l="0" t="0" r="11430" b="10795"/>
                <wp:wrapNone/>
                <wp:docPr id="24" name="Text Box 24"/>
                <wp:cNvGraphicFramePr/>
                <a:graphic xmlns:a="http://schemas.openxmlformats.org/drawingml/2006/main">
                  <a:graphicData uri="http://schemas.microsoft.com/office/word/2010/wordprocessingShape">
                    <wps:wsp>
                      <wps:cNvSpPr txBox="1"/>
                      <wps:spPr>
                        <a:xfrm>
                          <a:off x="0" y="0"/>
                          <a:ext cx="293427" cy="217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4EEA" w:rsidRPr="00793CC3" w:rsidRDefault="00793CC3">
                            <w:pPr>
                              <w:rPr>
                                <w:sz w:val="16"/>
                                <w:szCs w:val="16"/>
                                <w:lang w:val="en-CA" w:bidi="ar-IQ"/>
                              </w:rPr>
                            </w:pPr>
                            <w:r>
                              <w:rPr>
                                <w:sz w:val="16"/>
                                <w:szCs w:val="16"/>
                                <w:lang w:val="en-CA" w:bidi="ar-IQ"/>
                              </w:rPr>
                              <w:t>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left:0;text-align:left;margin-left:350.6pt;margin-top:147.75pt;width:23.1pt;height:1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" fillcolor="white [3201]" strokeweight=".5pt">
                <v:textbox>
                  <w:txbxContent>
                    <w:p w:rsidR="00724EEA" w:rsidRPr="00793CC3" w:rsidRDefault="00793CC3">
                      <w:pPr>
                        <w:rPr>
                          <w:sz w:val="16"/>
                          <w:szCs w:val="16"/>
                          <w:lang w:val="en-CA" w:bidi="ar-IQ"/>
                        </w:rPr>
                      </w:pPr>
                      <w:r>
                        <w:rPr>
                          <w:sz w:val="16"/>
                          <w:szCs w:val="16"/>
                          <w:lang w:val="en-CA" w:bidi="ar-IQ"/>
                        </w:rPr>
                        <w:t>4</w:t>
                      </w:r>
                    </w:p>
                  </w:txbxContent>
                </v:textbox>
              </v:shape>
            </w:pict>
          </mc:Fallback>
        </mc:AlternateContent>
      </w:r>
      <w:r>
        <w:rPr>
          <w:rFonts w:asciiTheme="majorBidi" w:hAnsiTheme="majorBidi" w:cstheme="majorBidi"/>
          <w:b/>
          <w:bCs/>
          <w:noProof/>
          <w:sz w:val="16"/>
          <w:szCs w:val="16"/>
        </w:rPr>
        <mc:AlternateContent>
          <mc:Choice Requires="wps">
            <w:drawing>
              <wp:anchor distT="0" distB="0" distL="114300" distR="114300" simplePos="0" relativeHeight="251674624" behindDoc="0" locked="0" layoutInCell="1" allowOverlap="1" wp14:anchorId="5427CEEE" wp14:editId="163A5E0D">
                <wp:simplePos x="0" y="0"/>
                <wp:positionH relativeFrom="column">
                  <wp:posOffset>1088409</wp:posOffset>
                </wp:positionH>
                <wp:positionV relativeFrom="paragraph">
                  <wp:posOffset>1876567</wp:posOffset>
                </wp:positionV>
                <wp:extent cx="300251" cy="218364"/>
                <wp:effectExtent l="0" t="0" r="24130" b="10795"/>
                <wp:wrapNone/>
                <wp:docPr id="23" name="Text Box 23"/>
                <wp:cNvGraphicFramePr/>
                <a:graphic xmlns:a="http://schemas.openxmlformats.org/drawingml/2006/main">
                  <a:graphicData uri="http://schemas.microsoft.com/office/word/2010/wordprocessingShape">
                    <wps:wsp>
                      <wps:cNvSpPr txBox="1"/>
                      <wps:spPr>
                        <a:xfrm>
                          <a:off x="0" y="0"/>
                          <a:ext cx="300251" cy="2183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4EEA" w:rsidRPr="00793CC3" w:rsidRDefault="00793CC3">
                            <w:pPr>
                              <w:rPr>
                                <w:sz w:val="16"/>
                                <w:szCs w:val="16"/>
                                <w:lang w:val="en-CA" w:bidi="ar-IQ"/>
                              </w:rPr>
                            </w:pPr>
                            <w:r>
                              <w:rPr>
                                <w:sz w:val="16"/>
                                <w:szCs w:val="16"/>
                                <w:lang w:val="en-CA" w:bidi="ar-IQ"/>
                              </w:rPr>
                              <w:t>30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85.7pt;margin-top:147.75pt;width:23.65pt;height:1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" fillcolor="white [3201]" strokeweight=".5pt">
                <v:textbox>
                  <w:txbxContent>
                    <w:p w:rsidR="00724EEA" w:rsidRPr="00793CC3" w:rsidRDefault="00793CC3">
                      <w:pPr>
                        <w:rPr>
                          <w:sz w:val="16"/>
                          <w:szCs w:val="16"/>
                          <w:lang w:val="en-CA" w:bidi="ar-IQ"/>
                        </w:rPr>
                      </w:pPr>
                      <w:r>
                        <w:rPr>
                          <w:sz w:val="16"/>
                          <w:szCs w:val="16"/>
                          <w:lang w:val="en-CA" w:bidi="ar-IQ"/>
                        </w:rPr>
                        <w:t>30</w:t>
                      </w:r>
                    </w:p>
                  </w:txbxContent>
                </v:textbox>
              </v:shape>
            </w:pict>
          </mc:Fallback>
        </mc:AlternateContent>
      </w:r>
      <w:r>
        <w:rPr>
          <w:rFonts w:asciiTheme="majorBidi" w:hAnsiTheme="majorBidi" w:cstheme="majorBidi"/>
          <w:b/>
          <w:bCs/>
          <w:noProof/>
          <w:sz w:val="16"/>
          <w:szCs w:val="16"/>
        </w:rPr>
        <mc:AlternateContent>
          <mc:Choice Requires="wps">
            <w:drawing>
              <wp:anchor distT="0" distB="0" distL="114300" distR="114300" simplePos="0" relativeHeight="251673600" behindDoc="0" locked="0" layoutInCell="1" allowOverlap="1" wp14:anchorId="5836C72D" wp14:editId="4883FADD">
                <wp:simplePos x="0" y="0"/>
                <wp:positionH relativeFrom="column">
                  <wp:posOffset>1516541</wp:posOffset>
                </wp:positionH>
                <wp:positionV relativeFrom="paragraph">
                  <wp:posOffset>213360</wp:posOffset>
                </wp:positionV>
                <wp:extent cx="320723" cy="197893"/>
                <wp:effectExtent l="0" t="0" r="22225" b="12065"/>
                <wp:wrapNone/>
                <wp:docPr id="22" name="Text Box 22"/>
                <wp:cNvGraphicFramePr/>
                <a:graphic xmlns:a="http://schemas.openxmlformats.org/drawingml/2006/main">
                  <a:graphicData uri="http://schemas.microsoft.com/office/word/2010/wordprocessingShape">
                    <wps:wsp>
                      <wps:cNvSpPr txBox="1"/>
                      <wps:spPr>
                        <a:xfrm>
                          <a:off x="0" y="0"/>
                          <a:ext cx="320723" cy="197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4EEA" w:rsidRPr="00793CC3" w:rsidRDefault="00793CC3">
                            <w:pPr>
                              <w:rPr>
                                <w:sz w:val="16"/>
                                <w:szCs w:val="16"/>
                                <w:rtl/>
                                <w:lang w:val="en-CA" w:bidi="ar-IQ"/>
                              </w:rPr>
                            </w:pPr>
                            <w:r>
                              <w:rPr>
                                <w:sz w:val="16"/>
                                <w:szCs w:val="16"/>
                                <w:lang w:val="en-CA" w:bidi="ar-IQ"/>
                              </w:rPr>
                              <w:t>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119.4pt;margin-top:16.8pt;width:25.2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" fillcolor="white [3201]" strokeweight=".5pt">
                <v:textbox>
                  <w:txbxContent>
                    <w:p w:rsidR="00724EEA" w:rsidRPr="00793CC3" w:rsidRDefault="00793CC3">
                      <w:pPr>
                        <w:rPr>
                          <w:sz w:val="16"/>
                          <w:szCs w:val="16"/>
                          <w:rtl/>
                          <w:lang w:val="en-CA" w:bidi="ar-IQ"/>
                        </w:rPr>
                      </w:pPr>
                      <w:r>
                        <w:rPr>
                          <w:sz w:val="16"/>
                          <w:szCs w:val="16"/>
                          <w:lang w:val="en-CA" w:bidi="ar-IQ"/>
                        </w:rPr>
                        <w:t>0</w:t>
                      </w:r>
                    </w:p>
                  </w:txbxContent>
                </v:textbox>
              </v:shape>
            </w:pict>
          </mc:Fallback>
        </mc:AlternateContent>
      </w:r>
      <w:r>
        <w:rPr>
          <w:rFonts w:asciiTheme="majorBidi" w:hAnsiTheme="majorBidi" w:cstheme="majorBidi"/>
          <w:b/>
          <w:bCs/>
          <w:noProof/>
          <w:sz w:val="16"/>
          <w:szCs w:val="16"/>
        </w:rPr>
        <mc:AlternateContent>
          <mc:Choice Requires="wps">
            <w:drawing>
              <wp:anchor distT="0" distB="0" distL="114300" distR="114300" simplePos="0" relativeHeight="251672576" behindDoc="0" locked="0" layoutInCell="1" allowOverlap="1" wp14:anchorId="0A3BD13F" wp14:editId="33D71303">
                <wp:simplePos x="0" y="0"/>
                <wp:positionH relativeFrom="column">
                  <wp:posOffset>3160395</wp:posOffset>
                </wp:positionH>
                <wp:positionV relativeFrom="paragraph">
                  <wp:posOffset>208119</wp:posOffset>
                </wp:positionV>
                <wp:extent cx="292915" cy="218364"/>
                <wp:effectExtent l="0" t="0" r="12065" b="10795"/>
                <wp:wrapNone/>
                <wp:docPr id="21" name="Text Box 21"/>
                <wp:cNvGraphicFramePr/>
                <a:graphic xmlns:a="http://schemas.openxmlformats.org/drawingml/2006/main">
                  <a:graphicData uri="http://schemas.microsoft.com/office/word/2010/wordprocessingShape">
                    <wps:wsp>
                      <wps:cNvSpPr txBox="1"/>
                      <wps:spPr>
                        <a:xfrm>
                          <a:off x="0" y="0"/>
                          <a:ext cx="292915" cy="2183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4EEA" w:rsidRPr="00793CC3" w:rsidRDefault="00793CC3">
                            <w:pPr>
                              <w:rPr>
                                <w:sz w:val="16"/>
                                <w:szCs w:val="16"/>
                                <w:lang w:val="en-CA" w:bidi="ar-IQ"/>
                              </w:rPr>
                            </w:pPr>
                            <w:r>
                              <w:rPr>
                                <w:sz w:val="16"/>
                                <w:szCs w:val="16"/>
                                <w:lang w:val="en-CA" w:bidi="ar-IQ"/>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4" type="#_x0000_t202" style="position:absolute;left:0;text-align:left;margin-left:248.85pt;margin-top:16.4pt;width:23.05pt;height:17.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" fillcolor="white [3201]" strokeweight=".5pt">
                <v:textbox>
                  <w:txbxContent>
                    <w:p w:rsidR="00724EEA" w:rsidRPr="00793CC3" w:rsidRDefault="00793CC3">
                      <w:pPr>
                        <w:rPr>
                          <w:sz w:val="16"/>
                          <w:szCs w:val="16"/>
                          <w:lang w:val="en-CA" w:bidi="ar-IQ"/>
                        </w:rPr>
                      </w:pPr>
                      <w:r>
                        <w:rPr>
                          <w:sz w:val="16"/>
                          <w:szCs w:val="16"/>
                          <w:lang w:val="en-CA" w:bidi="ar-IQ"/>
                        </w:rPr>
                        <w:t>1</w:t>
                      </w:r>
                    </w:p>
                  </w:txbxContent>
                </v:textbox>
              </v:shape>
            </w:pict>
          </mc:Fallback>
        </mc:AlternateContent>
      </w:r>
      <w:r>
        <w:rPr>
          <w:rFonts w:asciiTheme="majorBidi" w:hAnsiTheme="majorBidi" w:cstheme="majorBidi"/>
          <w:b/>
          <w:bCs/>
          <w:noProof/>
          <w:sz w:val="16"/>
          <w:szCs w:val="16"/>
        </w:rPr>
        <mc:AlternateContent>
          <mc:Choice Requires="wps">
            <w:drawing>
              <wp:anchor distT="0" distB="0" distL="114300" distR="114300" simplePos="0" relativeHeight="251671552" behindDoc="0" locked="0" layoutInCell="1" allowOverlap="1" wp14:anchorId="5D012B9C" wp14:editId="10F2F17E">
                <wp:simplePos x="0" y="0"/>
                <wp:positionH relativeFrom="column">
                  <wp:posOffset>4827896</wp:posOffset>
                </wp:positionH>
                <wp:positionV relativeFrom="paragraph">
                  <wp:posOffset>197893</wp:posOffset>
                </wp:positionV>
                <wp:extent cx="914400" cy="252483"/>
                <wp:effectExtent l="0" t="0" r="25400" b="14605"/>
                <wp:wrapNone/>
                <wp:docPr id="20" name="Text Box 20"/>
                <wp:cNvGraphicFramePr/>
                <a:graphic xmlns:a="http://schemas.openxmlformats.org/drawingml/2006/main">
                  <a:graphicData uri="http://schemas.microsoft.com/office/word/2010/wordprocessingShape">
                    <wps:wsp>
                      <wps:cNvSpPr txBox="1"/>
                      <wps:spPr>
                        <a:xfrm>
                          <a:off x="0" y="0"/>
                          <a:ext cx="914400" cy="2524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4EEA" w:rsidRPr="00793CC3" w:rsidRDefault="00793CC3">
                            <w:pPr>
                              <w:rPr>
                                <w:sz w:val="16"/>
                                <w:szCs w:val="16"/>
                                <w:lang w:val="en-CA" w:bidi="ar-IQ"/>
                              </w:rPr>
                            </w:pPr>
                            <w:r>
                              <w:rPr>
                                <w:sz w:val="16"/>
                                <w:szCs w:val="16"/>
                                <w:lang w:val="en-CA" w:bidi="ar-IQ"/>
                              </w:rPr>
                              <w:t>20</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5" type="#_x0000_t202" style="position:absolute;left:0;text-align:left;margin-left:380.15pt;margin-top:15.6pt;width:1in;height:19.9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" fillcolor="white [3201]" strokeweight=".5pt">
                <v:textbox>
                  <w:txbxContent>
                    <w:p w:rsidR="00724EEA" w:rsidRPr="00793CC3" w:rsidRDefault="00793CC3">
                      <w:pPr>
                        <w:rPr>
                          <w:sz w:val="16"/>
                          <w:szCs w:val="16"/>
                          <w:lang w:val="en-CA" w:bidi="ar-IQ"/>
                        </w:rPr>
                      </w:pPr>
                      <w:r>
                        <w:rPr>
                          <w:sz w:val="16"/>
                          <w:szCs w:val="16"/>
                          <w:lang w:val="en-CA" w:bidi="ar-IQ"/>
                        </w:rPr>
                        <w:t>20</w:t>
                      </w:r>
                    </w:p>
                  </w:txbxContent>
                </v:textbox>
              </v:shape>
            </w:pict>
          </mc:Fallback>
        </mc:AlternateContent>
      </w:r>
      <w:r w:rsidRPr="00724EEA">
        <w:rPr>
          <w:rFonts w:asciiTheme="majorBidi" w:hAnsiTheme="majorBidi" w:cstheme="majorBidi"/>
          <w:b/>
          <w:bCs/>
          <w:noProof/>
          <w:sz w:val="16"/>
          <w:szCs w:val="16"/>
        </w:rPr>
        <w:drawing>
          <wp:inline distT="0" distB="0" distL="0" distR="0" wp14:anchorId="53271EE0" wp14:editId="1ED868BE">
            <wp:extent cx="5274310" cy="3954316"/>
            <wp:effectExtent l="0" t="0" r="2540" b="8255"/>
            <wp:docPr id="19" name="Picture 19" descr="C:\Users\abcd\Desktop\New folder\مختبرات وراثة\صور حوراء\DSC00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cd\Desktop\New folder\مختبرات وراثة\صور حوراء\DSC0097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3954316"/>
                    </a:xfrm>
                    <a:prstGeom prst="rect">
                      <a:avLst/>
                    </a:prstGeom>
                    <a:noFill/>
                    <a:ln>
                      <a:noFill/>
                    </a:ln>
                  </pic:spPr>
                </pic:pic>
              </a:graphicData>
            </a:graphic>
          </wp:inline>
        </w:drawing>
      </w:r>
    </w:p>
    <w:p w:rsidR="00724EEA" w:rsidRPr="00A173CC" w:rsidRDefault="00724EEA" w:rsidP="00793CC3">
      <w:pPr>
        <w:bidi w:val="0"/>
        <w:spacing w:after="0" w:line="240" w:lineRule="auto"/>
        <w:jc w:val="center"/>
        <w:rPr>
          <w:rFonts w:asciiTheme="majorBidi" w:hAnsiTheme="majorBidi" w:cstheme="majorBidi"/>
          <w:b/>
          <w:bCs/>
          <w:sz w:val="20"/>
          <w:szCs w:val="20"/>
        </w:rPr>
      </w:pPr>
      <w:r w:rsidRPr="00A173CC">
        <w:rPr>
          <w:rFonts w:asciiTheme="majorBidi" w:hAnsiTheme="majorBidi" w:cstheme="majorBidi"/>
          <w:b/>
          <w:bCs/>
          <w:sz w:val="20"/>
          <w:szCs w:val="20"/>
        </w:rPr>
        <w:t>Fig(</w:t>
      </w:r>
      <w:r w:rsidR="00A173CC" w:rsidRPr="00A173CC">
        <w:rPr>
          <w:rFonts w:asciiTheme="majorBidi" w:hAnsiTheme="majorBidi" w:cstheme="majorBidi"/>
          <w:b/>
          <w:bCs/>
          <w:sz w:val="20"/>
          <w:szCs w:val="20"/>
        </w:rPr>
        <w:t>5</w:t>
      </w:r>
      <w:r w:rsidRPr="00A173CC">
        <w:rPr>
          <w:rFonts w:asciiTheme="majorBidi" w:hAnsiTheme="majorBidi" w:cstheme="majorBidi"/>
          <w:b/>
          <w:bCs/>
          <w:sz w:val="20"/>
          <w:szCs w:val="20"/>
        </w:rPr>
        <w:t>):Treatment with H</w:t>
      </w:r>
      <w:r w:rsidRPr="00A173CC">
        <w:rPr>
          <w:rFonts w:asciiTheme="majorBidi" w:hAnsiTheme="majorBidi" w:cstheme="majorBidi"/>
          <w:b/>
          <w:bCs/>
          <w:sz w:val="20"/>
          <w:szCs w:val="20"/>
          <w:vertAlign w:val="subscript"/>
        </w:rPr>
        <w:t>2</w:t>
      </w:r>
      <w:r w:rsidR="007B617F" w:rsidRPr="00A173CC">
        <w:rPr>
          <w:rFonts w:asciiTheme="majorBidi" w:hAnsiTheme="majorBidi" w:cstheme="majorBidi"/>
          <w:b/>
          <w:bCs/>
          <w:sz w:val="20"/>
          <w:szCs w:val="20"/>
        </w:rPr>
        <w:t>O</w:t>
      </w:r>
      <w:r w:rsidR="007B617F" w:rsidRPr="00A173CC">
        <w:rPr>
          <w:rFonts w:asciiTheme="majorBidi" w:hAnsiTheme="majorBidi" w:cstheme="majorBidi"/>
          <w:b/>
          <w:bCs/>
          <w:sz w:val="20"/>
          <w:szCs w:val="20"/>
          <w:vertAlign w:val="subscript"/>
        </w:rPr>
        <w:t xml:space="preserve">2 </w:t>
      </w:r>
      <w:r w:rsidR="007B617F" w:rsidRPr="00A173CC">
        <w:rPr>
          <w:rFonts w:asciiTheme="majorBidi" w:hAnsiTheme="majorBidi" w:cstheme="majorBidi"/>
          <w:b/>
          <w:bCs/>
          <w:sz w:val="20"/>
          <w:szCs w:val="20"/>
        </w:rPr>
        <w:t>and Tio</w:t>
      </w:r>
      <w:r w:rsidR="007B617F" w:rsidRPr="00A173CC">
        <w:rPr>
          <w:rFonts w:asciiTheme="majorBidi" w:hAnsiTheme="majorBidi" w:cstheme="majorBidi"/>
          <w:b/>
          <w:bCs/>
          <w:sz w:val="20"/>
          <w:szCs w:val="20"/>
          <w:vertAlign w:val="subscript"/>
        </w:rPr>
        <w:t>2</w:t>
      </w:r>
      <w:r w:rsidR="007B617F" w:rsidRPr="00A173CC">
        <w:rPr>
          <w:rFonts w:asciiTheme="majorBidi" w:hAnsiTheme="majorBidi" w:cstheme="majorBidi"/>
          <w:b/>
          <w:bCs/>
          <w:sz w:val="20"/>
          <w:szCs w:val="20"/>
        </w:rPr>
        <w:t xml:space="preserve"> and light.(time 0,10,20,30,40 min.)</w:t>
      </w:r>
    </w:p>
    <w:p w:rsidR="002221C6" w:rsidRDefault="002221C6" w:rsidP="00793CC3">
      <w:pPr>
        <w:bidi w:val="0"/>
        <w:spacing w:after="0" w:line="240" w:lineRule="auto"/>
        <w:jc w:val="lowKashida"/>
        <w:rPr>
          <w:rFonts w:asciiTheme="majorBidi" w:hAnsiTheme="majorBidi" w:cstheme="majorBidi"/>
          <w:sz w:val="24"/>
          <w:szCs w:val="24"/>
        </w:rPr>
      </w:pPr>
      <w:r>
        <w:rPr>
          <w:rFonts w:asciiTheme="majorBidi" w:hAnsiTheme="majorBidi" w:cstheme="majorBidi"/>
          <w:sz w:val="24"/>
          <w:szCs w:val="24"/>
        </w:rPr>
        <w:t xml:space="preserve">4- </w:t>
      </w:r>
      <w:r w:rsidRPr="002221C6">
        <w:rPr>
          <w:rFonts w:asciiTheme="majorBidi" w:hAnsiTheme="majorBidi" w:cstheme="majorBidi"/>
          <w:b/>
          <w:bCs/>
          <w:sz w:val="24"/>
          <w:szCs w:val="24"/>
        </w:rPr>
        <w:t>The effect of presence and absence of H</w:t>
      </w:r>
      <w:r w:rsidRPr="002221C6">
        <w:rPr>
          <w:rFonts w:asciiTheme="majorBidi" w:hAnsiTheme="majorBidi" w:cstheme="majorBidi"/>
          <w:b/>
          <w:bCs/>
          <w:sz w:val="24"/>
          <w:szCs w:val="24"/>
          <w:vertAlign w:val="subscript"/>
        </w:rPr>
        <w:t>2</w:t>
      </w:r>
      <w:r w:rsidRPr="002221C6">
        <w:rPr>
          <w:rFonts w:asciiTheme="majorBidi" w:hAnsiTheme="majorBidi" w:cstheme="majorBidi"/>
          <w:b/>
          <w:bCs/>
          <w:sz w:val="24"/>
          <w:szCs w:val="24"/>
        </w:rPr>
        <w:t>O</w:t>
      </w:r>
      <w:r w:rsidRPr="002221C6">
        <w:rPr>
          <w:rFonts w:asciiTheme="majorBidi" w:hAnsiTheme="majorBidi" w:cstheme="majorBidi"/>
          <w:b/>
          <w:bCs/>
          <w:sz w:val="24"/>
          <w:szCs w:val="24"/>
          <w:vertAlign w:val="subscript"/>
        </w:rPr>
        <w:t>2</w:t>
      </w:r>
      <w:r w:rsidRPr="002221C6">
        <w:rPr>
          <w:rFonts w:asciiTheme="majorBidi" w:hAnsiTheme="majorBidi" w:cstheme="majorBidi"/>
          <w:b/>
          <w:bCs/>
          <w:sz w:val="24"/>
          <w:szCs w:val="24"/>
        </w:rPr>
        <w:t xml:space="preserve"> on</w:t>
      </w:r>
      <w:r w:rsidRPr="002221C6">
        <w:rPr>
          <w:rFonts w:asciiTheme="majorBidi" w:hAnsiTheme="majorBidi" w:cstheme="majorBidi"/>
          <w:b/>
          <w:bCs/>
          <w:i/>
          <w:iCs/>
          <w:sz w:val="24"/>
          <w:szCs w:val="24"/>
        </w:rPr>
        <w:t xml:space="preserve"> S.aureu</w:t>
      </w:r>
      <w:r w:rsidRPr="002221C6">
        <w:rPr>
          <w:rFonts w:asciiTheme="majorBidi" w:hAnsiTheme="majorBidi" w:cstheme="majorBidi"/>
          <w:b/>
          <w:bCs/>
          <w:sz w:val="24"/>
          <w:szCs w:val="24"/>
        </w:rPr>
        <w:t>s</w:t>
      </w:r>
      <w:r w:rsidRPr="002221C6">
        <w:rPr>
          <w:rFonts w:asciiTheme="majorBidi" w:hAnsiTheme="majorBidi" w:cstheme="majorBidi"/>
          <w:b/>
          <w:bCs/>
          <w:sz w:val="24"/>
          <w:szCs w:val="24"/>
          <w:vertAlign w:val="subscript"/>
        </w:rPr>
        <w:t xml:space="preserve"> </w:t>
      </w:r>
      <w:r w:rsidRPr="002221C6">
        <w:rPr>
          <w:rFonts w:asciiTheme="majorBidi" w:hAnsiTheme="majorBidi" w:cstheme="majorBidi"/>
          <w:b/>
          <w:bCs/>
          <w:sz w:val="24"/>
          <w:szCs w:val="24"/>
        </w:rPr>
        <w:t xml:space="preserve"> survival ratio </w:t>
      </w:r>
    </w:p>
    <w:p w:rsidR="00030DEC" w:rsidRPr="00166DB2" w:rsidRDefault="00DB50BC"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w:t>
      </w:r>
      <w:r w:rsidR="004F1340" w:rsidRPr="00166DB2">
        <w:rPr>
          <w:rFonts w:asciiTheme="majorBidi" w:hAnsiTheme="majorBidi" w:cstheme="majorBidi"/>
          <w:sz w:val="24"/>
          <w:szCs w:val="24"/>
        </w:rPr>
        <w:t>Figure</w:t>
      </w:r>
      <w:r w:rsidRPr="00166DB2">
        <w:rPr>
          <w:rFonts w:asciiTheme="majorBidi" w:hAnsiTheme="majorBidi" w:cstheme="majorBidi"/>
          <w:sz w:val="24"/>
          <w:szCs w:val="24"/>
        </w:rPr>
        <w:t xml:space="preserve"> </w:t>
      </w:r>
      <w:r w:rsidR="004F1340" w:rsidRPr="00166DB2">
        <w:rPr>
          <w:rFonts w:asciiTheme="majorBidi" w:hAnsiTheme="majorBidi" w:cstheme="majorBidi"/>
          <w:sz w:val="24"/>
          <w:szCs w:val="24"/>
        </w:rPr>
        <w:t>(</w:t>
      </w:r>
      <w:r w:rsidR="001C75D3">
        <w:rPr>
          <w:rFonts w:asciiTheme="majorBidi" w:hAnsiTheme="majorBidi" w:cstheme="majorBidi"/>
          <w:sz w:val="24"/>
          <w:szCs w:val="24"/>
        </w:rPr>
        <w:t>6</w:t>
      </w:r>
      <w:r w:rsidR="004F1340" w:rsidRPr="00166DB2">
        <w:rPr>
          <w:rFonts w:asciiTheme="majorBidi" w:hAnsiTheme="majorBidi" w:cstheme="majorBidi"/>
          <w:sz w:val="24"/>
          <w:szCs w:val="24"/>
        </w:rPr>
        <w:t>)</w:t>
      </w:r>
      <w:r w:rsidRPr="00166DB2">
        <w:rPr>
          <w:rFonts w:asciiTheme="majorBidi" w:hAnsiTheme="majorBidi" w:cstheme="majorBidi"/>
          <w:sz w:val="24"/>
          <w:szCs w:val="24"/>
        </w:rPr>
        <w:t xml:space="preserve"> </w:t>
      </w:r>
      <w:r w:rsidR="004F1340" w:rsidRPr="00166DB2">
        <w:rPr>
          <w:rFonts w:asciiTheme="majorBidi" w:hAnsiTheme="majorBidi" w:cstheme="majorBidi"/>
          <w:sz w:val="24"/>
          <w:szCs w:val="24"/>
        </w:rPr>
        <w:t>show</w:t>
      </w:r>
      <w:r w:rsidR="00852CED">
        <w:rPr>
          <w:rFonts w:asciiTheme="majorBidi" w:hAnsiTheme="majorBidi" w:cstheme="majorBidi"/>
          <w:sz w:val="24"/>
          <w:szCs w:val="24"/>
        </w:rPr>
        <w:t>s</w:t>
      </w:r>
      <w:r w:rsidR="004F1340" w:rsidRPr="00166DB2">
        <w:rPr>
          <w:rFonts w:asciiTheme="majorBidi" w:hAnsiTheme="majorBidi" w:cstheme="majorBidi"/>
          <w:sz w:val="24"/>
          <w:szCs w:val="24"/>
        </w:rPr>
        <w:t xml:space="preserve"> the com</w:t>
      </w:r>
      <w:r w:rsidR="00D95708" w:rsidRPr="00166DB2">
        <w:rPr>
          <w:rFonts w:asciiTheme="majorBidi" w:hAnsiTheme="majorBidi" w:cstheme="majorBidi"/>
          <w:sz w:val="24"/>
          <w:szCs w:val="24"/>
        </w:rPr>
        <w:t>par</w:t>
      </w:r>
      <w:r w:rsidR="00852CED">
        <w:rPr>
          <w:rFonts w:asciiTheme="majorBidi" w:hAnsiTheme="majorBidi" w:cstheme="majorBidi"/>
          <w:sz w:val="24"/>
          <w:szCs w:val="24"/>
        </w:rPr>
        <w:t>ison</w:t>
      </w:r>
      <w:r w:rsidR="00D95708" w:rsidRPr="00166DB2">
        <w:rPr>
          <w:rFonts w:asciiTheme="majorBidi" w:hAnsiTheme="majorBidi" w:cstheme="majorBidi"/>
          <w:sz w:val="24"/>
          <w:szCs w:val="24"/>
        </w:rPr>
        <w:t xml:space="preserve"> </w:t>
      </w:r>
      <w:r w:rsidRPr="00166DB2">
        <w:rPr>
          <w:rFonts w:asciiTheme="majorBidi" w:hAnsiTheme="majorBidi" w:cstheme="majorBidi"/>
          <w:sz w:val="24"/>
          <w:szCs w:val="24"/>
        </w:rPr>
        <w:t>of</w:t>
      </w:r>
      <w:r w:rsidR="00D95708" w:rsidRPr="00166DB2">
        <w:rPr>
          <w:rFonts w:asciiTheme="majorBidi" w:hAnsiTheme="majorBidi" w:cstheme="majorBidi"/>
          <w:sz w:val="24"/>
          <w:szCs w:val="24"/>
        </w:rPr>
        <w:t xml:space="preserve"> survival ratio of </w:t>
      </w:r>
      <w:r w:rsidRPr="00166DB2">
        <w:rPr>
          <w:rFonts w:asciiTheme="majorBidi" w:hAnsiTheme="majorBidi" w:cstheme="majorBidi"/>
          <w:i/>
          <w:iCs/>
          <w:sz w:val="24"/>
          <w:szCs w:val="24"/>
        </w:rPr>
        <w:t>S.aureus</w:t>
      </w:r>
      <w:r w:rsidR="00D95708" w:rsidRPr="00166DB2">
        <w:rPr>
          <w:rFonts w:asciiTheme="majorBidi" w:hAnsiTheme="majorBidi" w:cstheme="majorBidi"/>
          <w:sz w:val="24"/>
          <w:szCs w:val="24"/>
        </w:rPr>
        <w:t xml:space="preserve"> in aqueous solution treated with light/Tio</w:t>
      </w:r>
      <w:r w:rsidR="00D95708" w:rsidRPr="00166DB2">
        <w:rPr>
          <w:rFonts w:asciiTheme="majorBidi" w:hAnsiTheme="majorBidi" w:cstheme="majorBidi"/>
          <w:sz w:val="24"/>
          <w:szCs w:val="24"/>
          <w:vertAlign w:val="subscript"/>
        </w:rPr>
        <w:t>2</w:t>
      </w:r>
      <w:r w:rsidR="00D95708" w:rsidRPr="00166DB2">
        <w:rPr>
          <w:rFonts w:asciiTheme="majorBidi" w:hAnsiTheme="majorBidi" w:cstheme="majorBidi"/>
          <w:sz w:val="24"/>
          <w:szCs w:val="24"/>
        </w:rPr>
        <w:t xml:space="preserve"> 0.33mg/ml </w:t>
      </w:r>
      <w:r w:rsidR="00ED4184" w:rsidRPr="00166DB2">
        <w:rPr>
          <w:rFonts w:asciiTheme="majorBidi" w:hAnsiTheme="majorBidi" w:cstheme="majorBidi"/>
          <w:sz w:val="24"/>
          <w:szCs w:val="24"/>
        </w:rPr>
        <w:t>between the</w:t>
      </w:r>
      <w:r w:rsidR="00D95708" w:rsidRPr="00166DB2">
        <w:rPr>
          <w:rFonts w:asciiTheme="majorBidi" w:hAnsiTheme="majorBidi" w:cstheme="majorBidi"/>
          <w:sz w:val="24"/>
          <w:szCs w:val="24"/>
        </w:rPr>
        <w:t xml:space="preserve"> presence and absence of H</w:t>
      </w:r>
      <w:r w:rsidR="00D95708" w:rsidRPr="00166DB2">
        <w:rPr>
          <w:rFonts w:asciiTheme="majorBidi" w:hAnsiTheme="majorBidi" w:cstheme="majorBidi"/>
          <w:sz w:val="24"/>
          <w:szCs w:val="24"/>
          <w:vertAlign w:val="subscript"/>
        </w:rPr>
        <w:t>2</w:t>
      </w:r>
      <w:r w:rsidR="00D95708" w:rsidRPr="00166DB2">
        <w:rPr>
          <w:rFonts w:asciiTheme="majorBidi" w:hAnsiTheme="majorBidi" w:cstheme="majorBidi"/>
          <w:sz w:val="24"/>
          <w:szCs w:val="24"/>
        </w:rPr>
        <w:t>O</w:t>
      </w:r>
      <w:r w:rsidR="00D95708" w:rsidRPr="00166DB2">
        <w:rPr>
          <w:rFonts w:asciiTheme="majorBidi" w:hAnsiTheme="majorBidi" w:cstheme="majorBidi"/>
          <w:sz w:val="24"/>
          <w:szCs w:val="24"/>
          <w:vertAlign w:val="subscript"/>
        </w:rPr>
        <w:t>2</w:t>
      </w:r>
      <w:r w:rsidR="00D95708" w:rsidRPr="00166DB2">
        <w:rPr>
          <w:rFonts w:asciiTheme="majorBidi" w:hAnsiTheme="majorBidi" w:cstheme="majorBidi"/>
          <w:sz w:val="24"/>
          <w:szCs w:val="24"/>
        </w:rPr>
        <w:t>.</w:t>
      </w:r>
    </w:p>
    <w:p w:rsidR="006C1EED" w:rsidRPr="00166DB2" w:rsidRDefault="00DB50BC"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w:t>
      </w:r>
      <w:r w:rsidR="00793401" w:rsidRPr="00166DB2">
        <w:rPr>
          <w:rFonts w:asciiTheme="majorBidi" w:hAnsiTheme="majorBidi" w:cstheme="majorBidi"/>
          <w:sz w:val="24"/>
          <w:szCs w:val="24"/>
        </w:rPr>
        <w:t xml:space="preserve">  </w:t>
      </w:r>
      <w:r w:rsidR="00EF13F4" w:rsidRPr="00166DB2">
        <w:rPr>
          <w:rFonts w:asciiTheme="majorBidi" w:hAnsiTheme="majorBidi" w:cstheme="majorBidi"/>
          <w:sz w:val="24"/>
          <w:szCs w:val="24"/>
        </w:rPr>
        <w:t xml:space="preserve">  </w:t>
      </w:r>
      <w:r w:rsidR="00793401" w:rsidRPr="00166DB2">
        <w:rPr>
          <w:rFonts w:asciiTheme="majorBidi" w:hAnsiTheme="majorBidi" w:cstheme="majorBidi"/>
          <w:sz w:val="24"/>
          <w:szCs w:val="24"/>
        </w:rPr>
        <w:t xml:space="preserve"> The killing efficiency of </w:t>
      </w:r>
      <w:r w:rsidR="00793401" w:rsidRPr="00166DB2">
        <w:rPr>
          <w:rFonts w:asciiTheme="majorBidi" w:hAnsiTheme="majorBidi" w:cstheme="majorBidi"/>
          <w:i/>
          <w:iCs/>
          <w:sz w:val="24"/>
          <w:szCs w:val="24"/>
        </w:rPr>
        <w:t>S.aur</w:t>
      </w:r>
      <w:r w:rsidR="005A1052" w:rsidRPr="00166DB2">
        <w:rPr>
          <w:rFonts w:asciiTheme="majorBidi" w:hAnsiTheme="majorBidi" w:cstheme="majorBidi"/>
          <w:i/>
          <w:iCs/>
          <w:sz w:val="24"/>
          <w:szCs w:val="24"/>
        </w:rPr>
        <w:t>eu</w:t>
      </w:r>
      <w:r w:rsidR="00793401" w:rsidRPr="00166DB2">
        <w:rPr>
          <w:rFonts w:asciiTheme="majorBidi" w:hAnsiTheme="majorBidi" w:cstheme="majorBidi"/>
          <w:i/>
          <w:iCs/>
          <w:sz w:val="24"/>
          <w:szCs w:val="24"/>
        </w:rPr>
        <w:t>s</w:t>
      </w:r>
      <w:r w:rsidR="00793401" w:rsidRPr="00166DB2">
        <w:rPr>
          <w:rFonts w:asciiTheme="majorBidi" w:hAnsiTheme="majorBidi" w:cstheme="majorBidi"/>
          <w:sz w:val="24"/>
          <w:szCs w:val="24"/>
        </w:rPr>
        <w:t xml:space="preserve"> was increased in both treatments but the highe</w:t>
      </w:r>
      <w:r w:rsidR="00852CED">
        <w:rPr>
          <w:rFonts w:asciiTheme="majorBidi" w:hAnsiTheme="majorBidi" w:cstheme="majorBidi"/>
          <w:sz w:val="24"/>
          <w:szCs w:val="24"/>
        </w:rPr>
        <w:t xml:space="preserve">r </w:t>
      </w:r>
      <w:r w:rsidR="00793401" w:rsidRPr="00166DB2">
        <w:rPr>
          <w:rFonts w:asciiTheme="majorBidi" w:hAnsiTheme="majorBidi" w:cstheme="majorBidi"/>
          <w:sz w:val="24"/>
          <w:szCs w:val="24"/>
        </w:rPr>
        <w:t>killing rat</w:t>
      </w:r>
      <w:r w:rsidR="005A1052" w:rsidRPr="00166DB2">
        <w:rPr>
          <w:rFonts w:asciiTheme="majorBidi" w:hAnsiTheme="majorBidi" w:cstheme="majorBidi"/>
          <w:sz w:val="24"/>
          <w:szCs w:val="24"/>
        </w:rPr>
        <w:t>e</w:t>
      </w:r>
      <w:r w:rsidR="00793401" w:rsidRPr="00166DB2">
        <w:rPr>
          <w:rFonts w:asciiTheme="majorBidi" w:hAnsiTheme="majorBidi" w:cstheme="majorBidi"/>
          <w:sz w:val="24"/>
          <w:szCs w:val="24"/>
        </w:rPr>
        <w:t xml:space="preserve"> was obtained when adding 10 ppm H</w:t>
      </w:r>
      <w:r w:rsidR="00793401" w:rsidRPr="00166DB2">
        <w:rPr>
          <w:rFonts w:asciiTheme="majorBidi" w:hAnsiTheme="majorBidi" w:cstheme="majorBidi"/>
          <w:sz w:val="24"/>
          <w:szCs w:val="24"/>
          <w:vertAlign w:val="subscript"/>
        </w:rPr>
        <w:t>2</w:t>
      </w:r>
      <w:r w:rsidR="00793401" w:rsidRPr="00166DB2">
        <w:rPr>
          <w:rFonts w:asciiTheme="majorBidi" w:hAnsiTheme="majorBidi" w:cstheme="majorBidi"/>
          <w:sz w:val="24"/>
          <w:szCs w:val="24"/>
        </w:rPr>
        <w:t>o</w:t>
      </w:r>
      <w:r w:rsidR="00793401" w:rsidRPr="00166DB2">
        <w:rPr>
          <w:rFonts w:asciiTheme="majorBidi" w:hAnsiTheme="majorBidi" w:cstheme="majorBidi"/>
          <w:sz w:val="24"/>
          <w:szCs w:val="24"/>
          <w:vertAlign w:val="subscript"/>
        </w:rPr>
        <w:t>2</w:t>
      </w:r>
      <w:r w:rsidR="005A1052" w:rsidRPr="00166DB2">
        <w:rPr>
          <w:rFonts w:asciiTheme="majorBidi" w:hAnsiTheme="majorBidi" w:cstheme="majorBidi"/>
          <w:sz w:val="24"/>
          <w:szCs w:val="24"/>
        </w:rPr>
        <w:t xml:space="preserve"> </w:t>
      </w:r>
      <w:r w:rsidR="00793401" w:rsidRPr="00166DB2">
        <w:rPr>
          <w:rFonts w:asciiTheme="majorBidi" w:hAnsiTheme="majorBidi" w:cstheme="majorBidi"/>
          <w:sz w:val="24"/>
          <w:szCs w:val="24"/>
        </w:rPr>
        <w:t>(</w:t>
      </w:r>
      <w:r w:rsidR="00ED4184" w:rsidRPr="00166DB2">
        <w:rPr>
          <w:rFonts w:asciiTheme="majorBidi" w:hAnsiTheme="majorBidi" w:cstheme="majorBidi"/>
          <w:sz w:val="24"/>
          <w:szCs w:val="24"/>
        </w:rPr>
        <w:t xml:space="preserve">survival </w:t>
      </w:r>
      <w:r w:rsidR="00793401" w:rsidRPr="00166DB2">
        <w:rPr>
          <w:rFonts w:asciiTheme="majorBidi" w:hAnsiTheme="majorBidi" w:cstheme="majorBidi"/>
          <w:sz w:val="24"/>
          <w:szCs w:val="24"/>
        </w:rPr>
        <w:t>ratio 11%)</w:t>
      </w:r>
      <w:r w:rsidR="005A1052" w:rsidRPr="00166DB2">
        <w:rPr>
          <w:rFonts w:asciiTheme="majorBidi" w:hAnsiTheme="majorBidi" w:cstheme="majorBidi"/>
          <w:sz w:val="24"/>
          <w:szCs w:val="24"/>
        </w:rPr>
        <w:t xml:space="preserve"> </w:t>
      </w:r>
      <w:r w:rsidR="00793401" w:rsidRPr="00166DB2">
        <w:rPr>
          <w:rFonts w:asciiTheme="majorBidi" w:hAnsiTheme="majorBidi" w:cstheme="majorBidi"/>
          <w:sz w:val="24"/>
          <w:szCs w:val="24"/>
        </w:rPr>
        <w:t>the presence of H</w:t>
      </w:r>
      <w:r w:rsidR="00793401" w:rsidRPr="00166DB2">
        <w:rPr>
          <w:rFonts w:asciiTheme="majorBidi" w:hAnsiTheme="majorBidi" w:cstheme="majorBidi"/>
          <w:sz w:val="24"/>
          <w:szCs w:val="24"/>
          <w:vertAlign w:val="subscript"/>
        </w:rPr>
        <w:t>2</w:t>
      </w:r>
      <w:r w:rsidR="00793401" w:rsidRPr="00166DB2">
        <w:rPr>
          <w:rFonts w:asciiTheme="majorBidi" w:hAnsiTheme="majorBidi" w:cstheme="majorBidi"/>
          <w:sz w:val="24"/>
          <w:szCs w:val="24"/>
        </w:rPr>
        <w:t>o</w:t>
      </w:r>
      <w:r w:rsidR="00793401" w:rsidRPr="00166DB2">
        <w:rPr>
          <w:rFonts w:asciiTheme="majorBidi" w:hAnsiTheme="majorBidi" w:cstheme="majorBidi"/>
          <w:sz w:val="24"/>
          <w:szCs w:val="24"/>
          <w:vertAlign w:val="subscript"/>
        </w:rPr>
        <w:t>2</w:t>
      </w:r>
      <w:r w:rsidR="00793401" w:rsidRPr="00166DB2">
        <w:rPr>
          <w:rFonts w:asciiTheme="majorBidi" w:hAnsiTheme="majorBidi" w:cstheme="majorBidi"/>
          <w:sz w:val="24"/>
          <w:szCs w:val="24"/>
        </w:rPr>
        <w:t xml:space="preserve"> /Tio</w:t>
      </w:r>
      <w:r w:rsidR="00793401" w:rsidRPr="00166DB2">
        <w:rPr>
          <w:rFonts w:asciiTheme="majorBidi" w:hAnsiTheme="majorBidi" w:cstheme="majorBidi"/>
          <w:sz w:val="24"/>
          <w:szCs w:val="24"/>
          <w:vertAlign w:val="subscript"/>
        </w:rPr>
        <w:t>2</w:t>
      </w:r>
      <w:r w:rsidR="00793401" w:rsidRPr="00166DB2">
        <w:rPr>
          <w:rFonts w:asciiTheme="majorBidi" w:hAnsiTheme="majorBidi" w:cstheme="majorBidi"/>
          <w:sz w:val="24"/>
          <w:szCs w:val="24"/>
        </w:rPr>
        <w:t>/light operate</w:t>
      </w:r>
      <w:r w:rsidR="00852CED">
        <w:rPr>
          <w:rFonts w:asciiTheme="majorBidi" w:hAnsiTheme="majorBidi" w:cstheme="majorBidi"/>
          <w:sz w:val="24"/>
          <w:szCs w:val="24"/>
        </w:rPr>
        <w:t>s</w:t>
      </w:r>
      <w:r w:rsidR="00793401" w:rsidRPr="00166DB2">
        <w:rPr>
          <w:rFonts w:asciiTheme="majorBidi" w:hAnsiTheme="majorBidi" w:cstheme="majorBidi"/>
          <w:sz w:val="24"/>
          <w:szCs w:val="24"/>
        </w:rPr>
        <w:t xml:space="preserve"> in conce</w:t>
      </w:r>
      <w:r w:rsidR="004C780F" w:rsidRPr="00166DB2">
        <w:rPr>
          <w:rFonts w:asciiTheme="majorBidi" w:hAnsiTheme="majorBidi" w:cstheme="majorBidi"/>
          <w:sz w:val="24"/>
          <w:szCs w:val="24"/>
        </w:rPr>
        <w:t>r</w:t>
      </w:r>
      <w:r w:rsidR="00793401" w:rsidRPr="00166DB2">
        <w:rPr>
          <w:rFonts w:asciiTheme="majorBidi" w:hAnsiTheme="majorBidi" w:cstheme="majorBidi"/>
          <w:sz w:val="24"/>
          <w:szCs w:val="24"/>
        </w:rPr>
        <w:t>t</w:t>
      </w:r>
      <w:r w:rsidR="004C780F" w:rsidRPr="00166DB2">
        <w:rPr>
          <w:rFonts w:asciiTheme="majorBidi" w:hAnsiTheme="majorBidi" w:cstheme="majorBidi"/>
          <w:sz w:val="24"/>
          <w:szCs w:val="24"/>
        </w:rPr>
        <w:t>ed</w:t>
      </w:r>
      <w:r w:rsidR="00793401" w:rsidRPr="00166DB2">
        <w:rPr>
          <w:rFonts w:asciiTheme="majorBidi" w:hAnsiTheme="majorBidi" w:cstheme="majorBidi"/>
          <w:sz w:val="24"/>
          <w:szCs w:val="24"/>
        </w:rPr>
        <w:t xml:space="preserve"> attack</w:t>
      </w:r>
      <w:r w:rsidR="00ED4184" w:rsidRPr="00166DB2">
        <w:rPr>
          <w:rFonts w:asciiTheme="majorBidi" w:hAnsiTheme="majorBidi" w:cstheme="majorBidi"/>
          <w:sz w:val="24"/>
          <w:szCs w:val="24"/>
        </w:rPr>
        <w:t xml:space="preserve"> </w:t>
      </w:r>
      <w:r w:rsidR="00432221" w:rsidRPr="00166DB2">
        <w:rPr>
          <w:rFonts w:asciiTheme="majorBidi" w:hAnsiTheme="majorBidi" w:cstheme="majorBidi"/>
          <w:sz w:val="24"/>
          <w:szCs w:val="24"/>
        </w:rPr>
        <w:t>poly unsaturated phospholipids in bacter</w:t>
      </w:r>
      <w:r w:rsidR="004C780F" w:rsidRPr="00166DB2">
        <w:rPr>
          <w:rFonts w:asciiTheme="majorBidi" w:hAnsiTheme="majorBidi" w:cstheme="majorBidi"/>
          <w:sz w:val="24"/>
          <w:szCs w:val="24"/>
        </w:rPr>
        <w:t>ia cell surface and photo</w:t>
      </w:r>
      <w:r w:rsidR="00ED4184" w:rsidRPr="00166DB2">
        <w:rPr>
          <w:rFonts w:asciiTheme="majorBidi" w:hAnsiTheme="majorBidi" w:cstheme="majorBidi"/>
          <w:sz w:val="24"/>
          <w:szCs w:val="24"/>
        </w:rPr>
        <w:t>catalytic this</w:t>
      </w:r>
      <w:r w:rsidR="00432221" w:rsidRPr="00166DB2">
        <w:rPr>
          <w:rFonts w:asciiTheme="majorBidi" w:hAnsiTheme="majorBidi" w:cstheme="majorBidi"/>
          <w:sz w:val="24"/>
          <w:szCs w:val="24"/>
        </w:rPr>
        <w:t xml:space="preserve"> surface firs</w:t>
      </w:r>
      <w:r w:rsidR="004C780F" w:rsidRPr="00166DB2">
        <w:rPr>
          <w:rFonts w:asciiTheme="majorBidi" w:hAnsiTheme="majorBidi" w:cstheme="majorBidi"/>
          <w:sz w:val="24"/>
          <w:szCs w:val="24"/>
        </w:rPr>
        <w:t>t makes contact with whole cells</w:t>
      </w:r>
      <w:r w:rsidR="00432221" w:rsidRPr="00166DB2">
        <w:rPr>
          <w:rFonts w:asciiTheme="majorBidi" w:hAnsiTheme="majorBidi" w:cstheme="majorBidi"/>
          <w:sz w:val="24"/>
          <w:szCs w:val="24"/>
        </w:rPr>
        <w:t>,</w:t>
      </w:r>
      <w:r w:rsidR="004C780F" w:rsidRPr="00166DB2">
        <w:rPr>
          <w:rFonts w:asciiTheme="majorBidi" w:hAnsiTheme="majorBidi" w:cstheme="majorBidi"/>
          <w:sz w:val="24"/>
          <w:szCs w:val="24"/>
        </w:rPr>
        <w:t xml:space="preserve"> </w:t>
      </w:r>
      <w:r w:rsidR="00432221" w:rsidRPr="00166DB2">
        <w:rPr>
          <w:rFonts w:asciiTheme="majorBidi" w:hAnsiTheme="majorBidi" w:cstheme="majorBidi"/>
          <w:sz w:val="24"/>
          <w:szCs w:val="24"/>
        </w:rPr>
        <w:t>and cells suffering from</w:t>
      </w:r>
      <w:r w:rsidR="004C780F" w:rsidRPr="00166DB2">
        <w:rPr>
          <w:rFonts w:asciiTheme="majorBidi" w:hAnsiTheme="majorBidi" w:cstheme="majorBidi"/>
          <w:sz w:val="24"/>
          <w:szCs w:val="24"/>
        </w:rPr>
        <w:t xml:space="preserve"> cell-wall damage and increased</w:t>
      </w:r>
      <w:r w:rsidR="00432221" w:rsidRPr="00166DB2">
        <w:rPr>
          <w:rFonts w:asciiTheme="majorBidi" w:hAnsiTheme="majorBidi" w:cstheme="majorBidi"/>
          <w:sz w:val="24"/>
          <w:szCs w:val="24"/>
        </w:rPr>
        <w:t xml:space="preserve"> cell permeability and then OH </w:t>
      </w:r>
      <w:r w:rsidR="004C780F" w:rsidRPr="00166DB2">
        <w:rPr>
          <w:rFonts w:asciiTheme="majorBidi" w:hAnsiTheme="majorBidi" w:cstheme="majorBidi"/>
          <w:sz w:val="24"/>
          <w:szCs w:val="24"/>
        </w:rPr>
        <w:t xml:space="preserve">, </w:t>
      </w:r>
      <w:r w:rsidR="00432221" w:rsidRPr="00166DB2">
        <w:rPr>
          <w:rFonts w:asciiTheme="majorBidi" w:hAnsiTheme="majorBidi" w:cstheme="majorBidi"/>
          <w:sz w:val="24"/>
          <w:szCs w:val="24"/>
        </w:rPr>
        <w:t>O</w:t>
      </w:r>
      <w:r w:rsidR="00432221" w:rsidRPr="00166DB2">
        <w:rPr>
          <w:rFonts w:asciiTheme="majorBidi" w:hAnsiTheme="majorBidi" w:cstheme="majorBidi"/>
          <w:sz w:val="24"/>
          <w:szCs w:val="24"/>
          <w:vertAlign w:val="subscript"/>
        </w:rPr>
        <w:t>2</w:t>
      </w:r>
      <w:r w:rsidR="00432221" w:rsidRPr="00166DB2">
        <w:rPr>
          <w:rFonts w:asciiTheme="majorBidi" w:hAnsiTheme="majorBidi" w:cstheme="majorBidi"/>
          <w:sz w:val="24"/>
          <w:szCs w:val="24"/>
        </w:rPr>
        <w:t xml:space="preserve"> </w:t>
      </w:r>
      <w:r w:rsidR="004C780F" w:rsidRPr="00166DB2">
        <w:rPr>
          <w:rFonts w:asciiTheme="majorBidi" w:hAnsiTheme="majorBidi" w:cstheme="majorBidi"/>
          <w:sz w:val="24"/>
          <w:szCs w:val="24"/>
        </w:rPr>
        <w:t xml:space="preserve">and </w:t>
      </w:r>
      <w:r w:rsidR="00432221" w:rsidRPr="00166DB2">
        <w:rPr>
          <w:rFonts w:asciiTheme="majorBidi" w:hAnsiTheme="majorBidi" w:cstheme="majorBidi"/>
          <w:sz w:val="24"/>
          <w:szCs w:val="24"/>
        </w:rPr>
        <w:t>Tio</w:t>
      </w:r>
      <w:r w:rsidR="00432221" w:rsidRPr="00166DB2">
        <w:rPr>
          <w:rFonts w:asciiTheme="majorBidi" w:hAnsiTheme="majorBidi" w:cstheme="majorBidi"/>
          <w:sz w:val="24"/>
          <w:szCs w:val="24"/>
          <w:vertAlign w:val="subscript"/>
        </w:rPr>
        <w:t>2</w:t>
      </w:r>
      <w:r w:rsidR="00432221" w:rsidRPr="00166DB2">
        <w:rPr>
          <w:rFonts w:asciiTheme="majorBidi" w:hAnsiTheme="majorBidi" w:cstheme="majorBidi"/>
          <w:sz w:val="24"/>
          <w:szCs w:val="24"/>
        </w:rPr>
        <w:t xml:space="preserve"> pa</w:t>
      </w:r>
      <w:r w:rsidR="004C780F" w:rsidRPr="00166DB2">
        <w:rPr>
          <w:rFonts w:asciiTheme="majorBidi" w:hAnsiTheme="majorBidi" w:cstheme="majorBidi"/>
          <w:sz w:val="24"/>
          <w:szCs w:val="24"/>
        </w:rPr>
        <w:t xml:space="preserve">rticles </w:t>
      </w:r>
      <w:r w:rsidR="00852CED">
        <w:rPr>
          <w:rFonts w:asciiTheme="majorBidi" w:hAnsiTheme="majorBidi" w:cstheme="majorBidi"/>
          <w:sz w:val="24"/>
          <w:szCs w:val="24"/>
        </w:rPr>
        <w:t xml:space="preserve">have </w:t>
      </w:r>
      <w:r w:rsidR="004C780F" w:rsidRPr="00166DB2">
        <w:rPr>
          <w:rFonts w:asciiTheme="majorBidi" w:hAnsiTheme="majorBidi" w:cstheme="majorBidi"/>
          <w:sz w:val="24"/>
          <w:szCs w:val="24"/>
        </w:rPr>
        <w:t xml:space="preserve">easier access and </w:t>
      </w:r>
      <w:r w:rsidR="00C5690C" w:rsidRPr="00166DB2">
        <w:rPr>
          <w:rFonts w:asciiTheme="majorBidi" w:hAnsiTheme="majorBidi" w:cstheme="majorBidi"/>
          <w:sz w:val="24"/>
          <w:szCs w:val="24"/>
        </w:rPr>
        <w:t>photo oxidation</w:t>
      </w:r>
      <w:r w:rsidR="00A36750" w:rsidRPr="00166DB2">
        <w:rPr>
          <w:rFonts w:asciiTheme="majorBidi" w:hAnsiTheme="majorBidi" w:cstheme="majorBidi"/>
          <w:sz w:val="24"/>
          <w:szCs w:val="24"/>
        </w:rPr>
        <w:t xml:space="preserve"> of intracellular elements which cause cell death (Saleh,2011;</w:t>
      </w:r>
      <w:r w:rsidR="004C780F" w:rsidRPr="00166DB2">
        <w:rPr>
          <w:rFonts w:asciiTheme="majorBidi" w:hAnsiTheme="majorBidi" w:cstheme="majorBidi"/>
          <w:sz w:val="24"/>
          <w:szCs w:val="24"/>
        </w:rPr>
        <w:t xml:space="preserve"> </w:t>
      </w:r>
      <w:r w:rsidR="00A36750" w:rsidRPr="00166DB2">
        <w:rPr>
          <w:rFonts w:asciiTheme="majorBidi" w:hAnsiTheme="majorBidi" w:cstheme="majorBidi"/>
          <w:sz w:val="24"/>
          <w:szCs w:val="24"/>
        </w:rPr>
        <w:t>Fujishima and Honda,</w:t>
      </w:r>
      <w:r w:rsidR="004C780F" w:rsidRPr="00166DB2">
        <w:rPr>
          <w:rFonts w:asciiTheme="majorBidi" w:hAnsiTheme="majorBidi" w:cstheme="majorBidi"/>
          <w:sz w:val="24"/>
          <w:szCs w:val="24"/>
        </w:rPr>
        <w:t xml:space="preserve"> </w:t>
      </w:r>
      <w:r w:rsidR="00A36750" w:rsidRPr="00166DB2">
        <w:rPr>
          <w:rFonts w:asciiTheme="majorBidi" w:hAnsiTheme="majorBidi" w:cstheme="majorBidi"/>
          <w:sz w:val="24"/>
          <w:szCs w:val="24"/>
        </w:rPr>
        <w:t xml:space="preserve">1972 and </w:t>
      </w:r>
      <w:r w:rsidR="002A55D7" w:rsidRPr="00166DB2">
        <w:rPr>
          <w:rFonts w:asciiTheme="majorBidi" w:hAnsiTheme="majorBidi" w:cstheme="majorBidi"/>
          <w:sz w:val="24"/>
          <w:szCs w:val="24"/>
        </w:rPr>
        <w:t>Wong</w:t>
      </w:r>
      <w:r w:rsidR="00A36750" w:rsidRPr="00166DB2">
        <w:rPr>
          <w:rFonts w:asciiTheme="majorBidi" w:hAnsiTheme="majorBidi" w:cstheme="majorBidi"/>
          <w:sz w:val="24"/>
          <w:szCs w:val="24"/>
        </w:rPr>
        <w:t xml:space="preserve"> </w:t>
      </w:r>
      <w:r w:rsidR="00A36750" w:rsidRPr="00166DB2">
        <w:rPr>
          <w:rFonts w:asciiTheme="majorBidi" w:hAnsiTheme="majorBidi" w:cstheme="majorBidi"/>
          <w:i/>
          <w:iCs/>
          <w:sz w:val="24"/>
          <w:szCs w:val="24"/>
        </w:rPr>
        <w:t xml:space="preserve">etal </w:t>
      </w:r>
      <w:r w:rsidR="00A36750" w:rsidRPr="00166DB2">
        <w:rPr>
          <w:rFonts w:asciiTheme="majorBidi" w:hAnsiTheme="majorBidi" w:cstheme="majorBidi"/>
          <w:sz w:val="24"/>
          <w:szCs w:val="24"/>
        </w:rPr>
        <w:t>2006).</w:t>
      </w:r>
    </w:p>
    <w:p w:rsidR="006C1EED" w:rsidRPr="00166DB2" w:rsidRDefault="006C1EED"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noProof/>
          <w:sz w:val="24"/>
          <w:szCs w:val="24"/>
          <w:rtl/>
        </w:rPr>
        <w:drawing>
          <wp:inline distT="0" distB="0" distL="0" distR="0" wp14:anchorId="6F37140B" wp14:editId="2F08CDBA">
            <wp:extent cx="5274310" cy="3076575"/>
            <wp:effectExtent l="0" t="0" r="2159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1EED" w:rsidRPr="00C5690C" w:rsidRDefault="006C1EED" w:rsidP="00793CC3">
      <w:pPr>
        <w:bidi w:val="0"/>
        <w:spacing w:after="0" w:line="240" w:lineRule="auto"/>
        <w:jc w:val="lowKashida"/>
        <w:rPr>
          <w:rFonts w:asciiTheme="majorBidi" w:hAnsiTheme="majorBidi" w:cstheme="majorBidi"/>
          <w:b/>
          <w:bCs/>
          <w:sz w:val="20"/>
          <w:szCs w:val="20"/>
        </w:rPr>
      </w:pPr>
      <w:r w:rsidRPr="00C5690C">
        <w:rPr>
          <w:rFonts w:asciiTheme="majorBidi" w:hAnsiTheme="majorBidi" w:cstheme="majorBidi"/>
          <w:b/>
          <w:bCs/>
          <w:sz w:val="20"/>
          <w:szCs w:val="20"/>
        </w:rPr>
        <w:t xml:space="preserve">        Fig (</w:t>
      </w:r>
      <w:r w:rsidR="00A173CC">
        <w:rPr>
          <w:rFonts w:asciiTheme="majorBidi" w:hAnsiTheme="majorBidi" w:cstheme="majorBidi"/>
          <w:b/>
          <w:bCs/>
          <w:sz w:val="20"/>
          <w:szCs w:val="20"/>
        </w:rPr>
        <w:t>6</w:t>
      </w:r>
      <w:r w:rsidRPr="00C5690C">
        <w:rPr>
          <w:rFonts w:asciiTheme="majorBidi" w:hAnsiTheme="majorBidi" w:cstheme="majorBidi"/>
          <w:b/>
          <w:bCs/>
          <w:sz w:val="20"/>
          <w:szCs w:val="20"/>
        </w:rPr>
        <w:t>)</w:t>
      </w:r>
      <w:r w:rsidR="00A173CC">
        <w:rPr>
          <w:rFonts w:asciiTheme="majorBidi" w:hAnsiTheme="majorBidi" w:cstheme="majorBidi"/>
          <w:b/>
          <w:bCs/>
          <w:sz w:val="20"/>
          <w:szCs w:val="20"/>
        </w:rPr>
        <w:t>:</w:t>
      </w:r>
      <w:r w:rsidRPr="00C5690C">
        <w:rPr>
          <w:rFonts w:asciiTheme="majorBidi" w:hAnsiTheme="majorBidi" w:cstheme="majorBidi"/>
          <w:b/>
          <w:bCs/>
          <w:sz w:val="20"/>
          <w:szCs w:val="20"/>
        </w:rPr>
        <w:t xml:space="preserve"> compar</w:t>
      </w:r>
      <w:r w:rsidR="00852CED">
        <w:rPr>
          <w:rFonts w:asciiTheme="majorBidi" w:hAnsiTheme="majorBidi" w:cstheme="majorBidi"/>
          <w:b/>
          <w:bCs/>
          <w:sz w:val="20"/>
          <w:szCs w:val="20"/>
        </w:rPr>
        <w:t>ison</w:t>
      </w:r>
      <w:r w:rsidRPr="00C5690C">
        <w:rPr>
          <w:rFonts w:asciiTheme="majorBidi" w:hAnsiTheme="majorBidi" w:cstheme="majorBidi"/>
          <w:b/>
          <w:bCs/>
          <w:sz w:val="20"/>
          <w:szCs w:val="20"/>
        </w:rPr>
        <w:t xml:space="preserve"> of survival ratio of </w:t>
      </w:r>
      <w:r w:rsidRPr="00C5690C">
        <w:rPr>
          <w:rFonts w:asciiTheme="majorBidi" w:hAnsiTheme="majorBidi" w:cstheme="majorBidi"/>
          <w:b/>
          <w:bCs/>
          <w:i/>
          <w:iCs/>
          <w:sz w:val="20"/>
          <w:szCs w:val="20"/>
        </w:rPr>
        <w:t>S.aureus</w:t>
      </w:r>
      <w:r w:rsidRPr="00C5690C">
        <w:rPr>
          <w:rFonts w:asciiTheme="majorBidi" w:hAnsiTheme="majorBidi" w:cstheme="majorBidi"/>
          <w:b/>
          <w:bCs/>
          <w:sz w:val="20"/>
          <w:szCs w:val="20"/>
        </w:rPr>
        <w:t xml:space="preserve"> in the presence and absence of H</w:t>
      </w:r>
      <w:r w:rsidRPr="00C5690C">
        <w:rPr>
          <w:rFonts w:asciiTheme="majorBidi" w:hAnsiTheme="majorBidi" w:cstheme="majorBidi"/>
          <w:b/>
          <w:bCs/>
          <w:sz w:val="20"/>
          <w:szCs w:val="20"/>
          <w:vertAlign w:val="subscript"/>
        </w:rPr>
        <w:t>2</w:t>
      </w:r>
      <w:r w:rsidRPr="00C5690C">
        <w:rPr>
          <w:rFonts w:asciiTheme="majorBidi" w:hAnsiTheme="majorBidi" w:cstheme="majorBidi"/>
          <w:b/>
          <w:bCs/>
          <w:sz w:val="20"/>
          <w:szCs w:val="20"/>
        </w:rPr>
        <w:t>O</w:t>
      </w:r>
      <w:r w:rsidRPr="00C5690C">
        <w:rPr>
          <w:rFonts w:asciiTheme="majorBidi" w:hAnsiTheme="majorBidi" w:cstheme="majorBidi"/>
          <w:b/>
          <w:bCs/>
          <w:sz w:val="20"/>
          <w:szCs w:val="20"/>
          <w:vertAlign w:val="subscript"/>
        </w:rPr>
        <w:t>2</w:t>
      </w:r>
      <w:r w:rsidRPr="00C5690C">
        <w:rPr>
          <w:rFonts w:asciiTheme="majorBidi" w:hAnsiTheme="majorBidi" w:cstheme="majorBidi"/>
          <w:b/>
          <w:bCs/>
          <w:sz w:val="20"/>
          <w:szCs w:val="20"/>
        </w:rPr>
        <w:t>.</w:t>
      </w:r>
    </w:p>
    <w:p w:rsidR="00793401" w:rsidRPr="00166DB2" w:rsidRDefault="00146387" w:rsidP="00793CC3">
      <w:pPr>
        <w:bidi w:val="0"/>
        <w:spacing w:after="0" w:line="240" w:lineRule="auto"/>
        <w:ind w:firstLine="270"/>
        <w:jc w:val="lowKashida"/>
        <w:rPr>
          <w:rFonts w:asciiTheme="majorBidi" w:hAnsiTheme="majorBidi" w:cstheme="majorBidi"/>
          <w:sz w:val="24"/>
          <w:szCs w:val="24"/>
          <w:lang w:bidi="ar-IQ"/>
        </w:rPr>
      </w:pPr>
      <w:r w:rsidRPr="00166DB2">
        <w:rPr>
          <w:rFonts w:asciiTheme="majorBidi" w:hAnsiTheme="majorBidi" w:cstheme="majorBidi"/>
          <w:sz w:val="24"/>
          <w:szCs w:val="24"/>
        </w:rPr>
        <w:t xml:space="preserve">  </w:t>
      </w:r>
      <w:r w:rsidR="00793401" w:rsidRPr="00166DB2">
        <w:rPr>
          <w:rFonts w:asciiTheme="majorBidi" w:hAnsiTheme="majorBidi" w:cstheme="majorBidi"/>
          <w:sz w:val="24"/>
          <w:szCs w:val="24"/>
        </w:rPr>
        <w:t xml:space="preserve"> </w:t>
      </w:r>
      <w:r w:rsidR="00A030A8" w:rsidRPr="00166DB2">
        <w:rPr>
          <w:rFonts w:asciiTheme="majorBidi" w:hAnsiTheme="majorBidi" w:cstheme="majorBidi"/>
          <w:sz w:val="24"/>
          <w:szCs w:val="24"/>
          <w:lang w:bidi="ar-IQ"/>
        </w:rPr>
        <w:t xml:space="preserve">These results </w:t>
      </w:r>
      <w:r w:rsidR="00EB6FD2" w:rsidRPr="00166DB2">
        <w:rPr>
          <w:rFonts w:asciiTheme="majorBidi" w:hAnsiTheme="majorBidi" w:cstheme="majorBidi"/>
          <w:sz w:val="24"/>
          <w:szCs w:val="24"/>
          <w:lang w:bidi="ar-IQ"/>
        </w:rPr>
        <w:t>show</w:t>
      </w:r>
      <w:r w:rsidR="00A030A8" w:rsidRPr="00166DB2">
        <w:rPr>
          <w:rFonts w:asciiTheme="majorBidi" w:hAnsiTheme="majorBidi" w:cstheme="majorBidi"/>
          <w:sz w:val="24"/>
          <w:szCs w:val="24"/>
          <w:lang w:bidi="ar-IQ"/>
        </w:rPr>
        <w:t xml:space="preserve"> that the number of </w:t>
      </w:r>
      <w:r w:rsidR="00A030A8" w:rsidRPr="00166DB2">
        <w:rPr>
          <w:rFonts w:asciiTheme="majorBidi" w:hAnsiTheme="majorBidi" w:cstheme="majorBidi"/>
          <w:i/>
          <w:iCs/>
          <w:sz w:val="24"/>
          <w:szCs w:val="24"/>
          <w:lang w:bidi="ar-IQ"/>
        </w:rPr>
        <w:t>S.au</w:t>
      </w:r>
      <w:r w:rsidR="004C780F" w:rsidRPr="00166DB2">
        <w:rPr>
          <w:rFonts w:asciiTheme="majorBidi" w:hAnsiTheme="majorBidi" w:cstheme="majorBidi"/>
          <w:i/>
          <w:iCs/>
          <w:sz w:val="24"/>
          <w:szCs w:val="24"/>
          <w:lang w:bidi="ar-IQ"/>
        </w:rPr>
        <w:t>reus</w:t>
      </w:r>
      <w:r w:rsidR="004C780F" w:rsidRPr="00166DB2">
        <w:rPr>
          <w:rFonts w:asciiTheme="majorBidi" w:hAnsiTheme="majorBidi" w:cstheme="majorBidi"/>
          <w:sz w:val="24"/>
          <w:szCs w:val="24"/>
          <w:lang w:bidi="ar-IQ"/>
        </w:rPr>
        <w:t xml:space="preserve"> </w:t>
      </w:r>
      <w:r w:rsidR="00A030A8" w:rsidRPr="00166DB2">
        <w:rPr>
          <w:rFonts w:asciiTheme="majorBidi" w:hAnsiTheme="majorBidi" w:cstheme="majorBidi"/>
          <w:sz w:val="24"/>
          <w:szCs w:val="24"/>
          <w:lang w:bidi="ar-IQ"/>
        </w:rPr>
        <w:t>was greatly reduced after tr</w:t>
      </w:r>
      <w:r w:rsidR="002A55D7" w:rsidRPr="00166DB2">
        <w:rPr>
          <w:rFonts w:asciiTheme="majorBidi" w:hAnsiTheme="majorBidi" w:cstheme="majorBidi"/>
          <w:sz w:val="24"/>
          <w:szCs w:val="24"/>
          <w:lang w:bidi="ar-IQ"/>
        </w:rPr>
        <w:t>eatment with a visible light and</w:t>
      </w:r>
      <w:r w:rsidR="004C780F" w:rsidRPr="00166DB2">
        <w:rPr>
          <w:rFonts w:asciiTheme="majorBidi" w:hAnsiTheme="majorBidi" w:cstheme="majorBidi"/>
          <w:sz w:val="24"/>
          <w:szCs w:val="24"/>
          <w:lang w:bidi="ar-IQ"/>
        </w:rPr>
        <w:t xml:space="preserve"> </w:t>
      </w:r>
      <w:r w:rsidR="002A55D7" w:rsidRPr="00166DB2">
        <w:rPr>
          <w:rFonts w:asciiTheme="majorBidi" w:hAnsiTheme="majorBidi" w:cstheme="majorBidi"/>
          <w:sz w:val="24"/>
          <w:szCs w:val="24"/>
          <w:lang w:bidi="ar-IQ"/>
        </w:rPr>
        <w:t>Tio</w:t>
      </w:r>
      <w:r w:rsidR="002A55D7" w:rsidRPr="00166DB2">
        <w:rPr>
          <w:rFonts w:asciiTheme="majorBidi" w:hAnsiTheme="majorBidi" w:cstheme="majorBidi"/>
          <w:sz w:val="24"/>
          <w:szCs w:val="24"/>
          <w:vertAlign w:val="subscript"/>
          <w:lang w:bidi="ar-IQ"/>
        </w:rPr>
        <w:t>2</w:t>
      </w:r>
      <w:r w:rsidR="004C780F" w:rsidRPr="00166DB2">
        <w:rPr>
          <w:rFonts w:asciiTheme="majorBidi" w:hAnsiTheme="majorBidi" w:cstheme="majorBidi"/>
          <w:sz w:val="24"/>
          <w:szCs w:val="24"/>
          <w:lang w:bidi="ar-IQ"/>
        </w:rPr>
        <w:t xml:space="preserve"> </w:t>
      </w:r>
      <w:r w:rsidR="002A55D7" w:rsidRPr="00166DB2">
        <w:rPr>
          <w:rFonts w:asciiTheme="majorBidi" w:hAnsiTheme="majorBidi" w:cstheme="majorBidi"/>
          <w:sz w:val="24"/>
          <w:szCs w:val="24"/>
          <w:lang w:bidi="ar-IQ"/>
        </w:rPr>
        <w:t>doping H</w:t>
      </w:r>
      <w:r w:rsidR="002A55D7" w:rsidRPr="00166DB2">
        <w:rPr>
          <w:rFonts w:asciiTheme="majorBidi" w:hAnsiTheme="majorBidi" w:cstheme="majorBidi"/>
          <w:sz w:val="24"/>
          <w:szCs w:val="24"/>
          <w:vertAlign w:val="subscript"/>
          <w:lang w:bidi="ar-IQ"/>
        </w:rPr>
        <w:t>2</w:t>
      </w:r>
      <w:r w:rsidR="002A55D7" w:rsidRPr="00166DB2">
        <w:rPr>
          <w:rFonts w:asciiTheme="majorBidi" w:hAnsiTheme="majorBidi" w:cstheme="majorBidi"/>
          <w:sz w:val="24"/>
          <w:szCs w:val="24"/>
          <w:lang w:bidi="ar-IQ"/>
        </w:rPr>
        <w:t>o</w:t>
      </w:r>
      <w:r w:rsidR="002A55D7" w:rsidRPr="00166DB2">
        <w:rPr>
          <w:rFonts w:asciiTheme="majorBidi" w:hAnsiTheme="majorBidi" w:cstheme="majorBidi"/>
          <w:sz w:val="24"/>
          <w:szCs w:val="24"/>
          <w:vertAlign w:val="subscript"/>
          <w:lang w:bidi="ar-IQ"/>
        </w:rPr>
        <w:t>2</w:t>
      </w:r>
      <w:r w:rsidR="002A55D7" w:rsidRPr="00166DB2">
        <w:rPr>
          <w:rFonts w:asciiTheme="majorBidi" w:hAnsiTheme="majorBidi" w:cstheme="majorBidi"/>
          <w:sz w:val="24"/>
          <w:szCs w:val="24"/>
          <w:lang w:bidi="ar-IQ"/>
        </w:rPr>
        <w:t xml:space="preserve"> better than treatment with visible light only and visible light with Tio</w:t>
      </w:r>
      <w:r w:rsidR="002A55D7" w:rsidRPr="00166DB2">
        <w:rPr>
          <w:rFonts w:asciiTheme="majorBidi" w:hAnsiTheme="majorBidi" w:cstheme="majorBidi"/>
          <w:sz w:val="24"/>
          <w:szCs w:val="24"/>
          <w:vertAlign w:val="subscript"/>
          <w:lang w:bidi="ar-IQ"/>
        </w:rPr>
        <w:t>2</w:t>
      </w:r>
      <w:r w:rsidR="002A55D7" w:rsidRPr="00166DB2">
        <w:rPr>
          <w:rFonts w:asciiTheme="majorBidi" w:hAnsiTheme="majorBidi" w:cstheme="majorBidi"/>
          <w:sz w:val="24"/>
          <w:szCs w:val="24"/>
          <w:lang w:bidi="ar-IQ"/>
        </w:rPr>
        <w:t xml:space="preserve"> only.</w:t>
      </w:r>
    </w:p>
    <w:p w:rsidR="00940ACF" w:rsidRDefault="00EF13F4" w:rsidP="00793CC3">
      <w:pPr>
        <w:bidi w:val="0"/>
        <w:spacing w:after="0" w:line="240" w:lineRule="auto"/>
        <w:jc w:val="lowKashida"/>
        <w:rPr>
          <w:rFonts w:asciiTheme="majorBidi" w:hAnsiTheme="majorBidi" w:cstheme="majorBidi"/>
          <w:sz w:val="24"/>
          <w:szCs w:val="24"/>
          <w:lang w:bidi="ar-IQ"/>
        </w:rPr>
      </w:pPr>
      <w:r w:rsidRPr="00166DB2">
        <w:rPr>
          <w:rFonts w:asciiTheme="majorBidi" w:hAnsiTheme="majorBidi" w:cstheme="majorBidi"/>
          <w:sz w:val="24"/>
          <w:szCs w:val="24"/>
          <w:lang w:bidi="ar-IQ"/>
        </w:rPr>
        <w:t xml:space="preserve">    </w:t>
      </w:r>
      <w:r w:rsidR="002A55D7" w:rsidRPr="00166DB2">
        <w:rPr>
          <w:rFonts w:asciiTheme="majorBidi" w:hAnsiTheme="majorBidi" w:cstheme="majorBidi"/>
          <w:sz w:val="24"/>
          <w:szCs w:val="24"/>
          <w:lang w:bidi="ar-IQ"/>
        </w:rPr>
        <w:t xml:space="preserve"> This study suggest</w:t>
      </w:r>
      <w:r w:rsidR="00852CED">
        <w:rPr>
          <w:rFonts w:asciiTheme="majorBidi" w:hAnsiTheme="majorBidi" w:cstheme="majorBidi"/>
          <w:sz w:val="24"/>
          <w:szCs w:val="24"/>
          <w:lang w:bidi="ar-IQ"/>
        </w:rPr>
        <w:t>s</w:t>
      </w:r>
      <w:r w:rsidR="002A55D7" w:rsidRPr="00166DB2">
        <w:rPr>
          <w:rFonts w:asciiTheme="majorBidi" w:hAnsiTheme="majorBidi" w:cstheme="majorBidi"/>
          <w:sz w:val="24"/>
          <w:szCs w:val="24"/>
          <w:lang w:bidi="ar-IQ"/>
        </w:rPr>
        <w:t xml:space="preserve"> that we can use H</w:t>
      </w:r>
      <w:r w:rsidR="002A55D7" w:rsidRPr="00166DB2">
        <w:rPr>
          <w:rFonts w:asciiTheme="majorBidi" w:hAnsiTheme="majorBidi" w:cstheme="majorBidi"/>
          <w:sz w:val="24"/>
          <w:szCs w:val="24"/>
          <w:vertAlign w:val="subscript"/>
          <w:lang w:bidi="ar-IQ"/>
        </w:rPr>
        <w:t>2</w:t>
      </w:r>
      <w:r w:rsidR="002A55D7" w:rsidRPr="00166DB2">
        <w:rPr>
          <w:rFonts w:asciiTheme="majorBidi" w:hAnsiTheme="majorBidi" w:cstheme="majorBidi"/>
          <w:sz w:val="24"/>
          <w:szCs w:val="24"/>
          <w:lang w:bidi="ar-IQ"/>
        </w:rPr>
        <w:t>o</w:t>
      </w:r>
      <w:r w:rsidR="002A55D7" w:rsidRPr="00166DB2">
        <w:rPr>
          <w:rFonts w:asciiTheme="majorBidi" w:hAnsiTheme="majorBidi" w:cstheme="majorBidi"/>
          <w:sz w:val="24"/>
          <w:szCs w:val="24"/>
          <w:vertAlign w:val="subscript"/>
          <w:lang w:bidi="ar-IQ"/>
        </w:rPr>
        <w:t>2</w:t>
      </w:r>
      <w:r w:rsidR="002A55D7" w:rsidRPr="00166DB2">
        <w:rPr>
          <w:rFonts w:asciiTheme="majorBidi" w:hAnsiTheme="majorBidi" w:cstheme="majorBidi"/>
          <w:sz w:val="24"/>
          <w:szCs w:val="24"/>
          <w:lang w:bidi="ar-IQ"/>
        </w:rPr>
        <w:t xml:space="preserve"> doped Tio</w:t>
      </w:r>
      <w:r w:rsidR="002A55D7" w:rsidRPr="00166DB2">
        <w:rPr>
          <w:rFonts w:asciiTheme="majorBidi" w:hAnsiTheme="majorBidi" w:cstheme="majorBidi"/>
          <w:sz w:val="24"/>
          <w:szCs w:val="24"/>
          <w:vertAlign w:val="subscript"/>
          <w:lang w:bidi="ar-IQ"/>
        </w:rPr>
        <w:t>2</w:t>
      </w:r>
      <w:r w:rsidR="002A55D7" w:rsidRPr="00166DB2">
        <w:rPr>
          <w:rFonts w:asciiTheme="majorBidi" w:hAnsiTheme="majorBidi" w:cstheme="majorBidi"/>
          <w:sz w:val="24"/>
          <w:szCs w:val="24"/>
          <w:lang w:bidi="ar-IQ"/>
        </w:rPr>
        <w:t xml:space="preserve"> as disinfectants in water phase.</w:t>
      </w:r>
    </w:p>
    <w:p w:rsidR="006030FF" w:rsidRPr="00793CC3" w:rsidRDefault="006030FF" w:rsidP="00793CC3">
      <w:pPr>
        <w:bidi w:val="0"/>
        <w:spacing w:after="0" w:line="240" w:lineRule="auto"/>
        <w:jc w:val="lowKashida"/>
        <w:rPr>
          <w:rFonts w:asciiTheme="majorBidi" w:hAnsiTheme="majorBidi" w:cstheme="majorBidi"/>
          <w:b/>
          <w:bCs/>
          <w:sz w:val="28"/>
          <w:szCs w:val="28"/>
          <w:lang w:bidi="ar-IQ"/>
        </w:rPr>
      </w:pPr>
      <w:r w:rsidRPr="00793CC3">
        <w:rPr>
          <w:rFonts w:asciiTheme="majorBidi" w:hAnsiTheme="majorBidi" w:cstheme="majorBidi"/>
          <w:b/>
          <w:bCs/>
          <w:sz w:val="28"/>
          <w:szCs w:val="28"/>
        </w:rPr>
        <w:t xml:space="preserve">References  </w:t>
      </w:r>
    </w:p>
    <w:p w:rsidR="006030FF" w:rsidRPr="00166DB2" w:rsidRDefault="006030FF" w:rsidP="00793CC3">
      <w:pPr>
        <w:bidi w:val="0"/>
        <w:spacing w:after="0" w:line="240" w:lineRule="auto"/>
        <w:jc w:val="lowKashida"/>
        <w:rPr>
          <w:rFonts w:asciiTheme="majorBidi" w:hAnsiTheme="majorBidi" w:cstheme="majorBidi"/>
          <w:sz w:val="24"/>
          <w:szCs w:val="24"/>
          <w:rtl/>
        </w:rPr>
      </w:pPr>
      <w:r w:rsidRPr="00166DB2">
        <w:rPr>
          <w:rFonts w:asciiTheme="majorBidi" w:hAnsiTheme="majorBidi" w:cstheme="majorBidi"/>
          <w:sz w:val="24"/>
          <w:szCs w:val="24"/>
        </w:rPr>
        <w:t xml:space="preserve">      Aiello, A. and Larson , E. 2003. Antibacterial cleaning and hygiene products as an emerging risk factor for antibiotic resistance in the community.Lancet infect. Dis. 3:501-506.</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Block, S.; Seng, V. and Goswami  , D. 1997. Chemically enhanced sun light for killing bacteria . ASME J.SOL Energy Eng.119:85-91.</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Carson, L.; Tablon,O.; Cusick, L.; Jarvis, W.; Faver , M. and Bland, L. 1988. Comparative evaluation of selective media for isolation of Psedomonas cepacia from cystic fibrosis patients and environmental sources . J. Clin. Microbiol. 26: 2096-2100.(ivsl)</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Cheng,D.; Sun,D.;Chu,W.Tseng, Y.; Ho. H.;Wong,J.;Chung,P.;Chen,J.;Tsai,P.; Lin,N.;yu, M.and Chang,H.2009. the effects of the bacterial interaction with visible light responsive titanium photocatalytic on the bactericidal performance .J.Biomed sci.16(1):7</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Cho,I. ; Mon, L.; Chung,M.;Lee, H. and Zoh,K. 2002.Disinfection effects on </w:t>
      </w:r>
      <w:r w:rsidRPr="00166DB2">
        <w:rPr>
          <w:rFonts w:asciiTheme="majorBidi" w:hAnsiTheme="majorBidi" w:cstheme="majorBidi"/>
          <w:i/>
          <w:iCs/>
          <w:sz w:val="24"/>
          <w:szCs w:val="24"/>
        </w:rPr>
        <w:t>E. coli</w:t>
      </w:r>
      <w:r w:rsidRPr="00166DB2">
        <w:rPr>
          <w:rFonts w:asciiTheme="majorBidi" w:hAnsiTheme="majorBidi" w:cstheme="majorBidi"/>
          <w:sz w:val="24"/>
          <w:szCs w:val="24"/>
        </w:rPr>
        <w:t xml:space="preserve"> using Tio</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/UV and solar light system water supply .2: 181-190.</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Coates, C.; Caldwell, W.; Alberte, R.; Barreto, P. and Barreto, J. 2007. Bata-carotene protects Sudan Iv from photocatalytic  degradation in amiceller model system: Insights into the antioxidant properties of the golden </w:t>
      </w:r>
      <w:r w:rsidRPr="00166DB2">
        <w:rPr>
          <w:rFonts w:asciiTheme="majorBidi" w:hAnsiTheme="majorBidi" w:cstheme="majorBidi"/>
          <w:i/>
          <w:iCs/>
          <w:sz w:val="24"/>
          <w:szCs w:val="24"/>
        </w:rPr>
        <w:t>Staphylococcus aureus</w:t>
      </w:r>
      <w:r w:rsidRPr="00166DB2">
        <w:rPr>
          <w:rFonts w:asciiTheme="majorBidi" w:hAnsiTheme="majorBidi" w:cstheme="majorBidi"/>
          <w:sz w:val="24"/>
          <w:szCs w:val="24"/>
        </w:rPr>
        <w:t xml:space="preserve"> .Word J.M. Biotechnology. 23:1305-1310.</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Daneshvar, N; Niaei, A.; Akbari, S. ;Alber,S. and Kazemian ,N. 2007. Photocatalytic disinfection  of water polluted by </w:t>
      </w:r>
      <w:r w:rsidRPr="00166DB2">
        <w:rPr>
          <w:rFonts w:asciiTheme="majorBidi" w:hAnsiTheme="majorBidi" w:cstheme="majorBidi"/>
          <w:i/>
          <w:iCs/>
          <w:sz w:val="24"/>
          <w:szCs w:val="24"/>
        </w:rPr>
        <w:t>Pseudomonas  aeruginosa</w:t>
      </w:r>
      <w:r w:rsidRPr="00166DB2">
        <w:rPr>
          <w:rFonts w:asciiTheme="majorBidi" w:hAnsiTheme="majorBidi" w:cstheme="majorBidi"/>
          <w:sz w:val="24"/>
          <w:szCs w:val="24"/>
        </w:rPr>
        <w:t>. Global Nest J. 9(2):132-136.</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Djurisic, A.;Chan, W. and Leunge, F. 2012.Antimicrobial nano structured coatings deposited by low temperature inexpensive , solution methods RFCID/HHSRF/HSRF/HCPF. 3-18.</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Fuji shima,A. and Honda,K.1972. Electrochemical photolysis of water at a semiconductor electrode.Nature.238:37-38.</w:t>
      </w:r>
    </w:p>
    <w:p w:rsidR="006030FF" w:rsidRPr="00166DB2" w:rsidRDefault="006030FF" w:rsidP="00793CC3">
      <w:pPr>
        <w:bidi w:val="0"/>
        <w:spacing w:after="0" w:line="240" w:lineRule="auto"/>
        <w:rPr>
          <w:rFonts w:asciiTheme="majorBidi" w:hAnsiTheme="majorBidi" w:cstheme="majorBidi"/>
          <w:sz w:val="24"/>
          <w:szCs w:val="24"/>
        </w:rPr>
      </w:pP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Gacesa, P. and Russell, N.1990. </w:t>
      </w:r>
      <w:r w:rsidRPr="00166DB2">
        <w:rPr>
          <w:rFonts w:asciiTheme="majorBidi" w:hAnsiTheme="majorBidi" w:cstheme="majorBidi"/>
          <w:i/>
          <w:iCs/>
          <w:sz w:val="24"/>
          <w:szCs w:val="24"/>
        </w:rPr>
        <w:t xml:space="preserve">Psedomonas </w:t>
      </w:r>
      <w:r w:rsidRPr="00166DB2">
        <w:rPr>
          <w:rFonts w:asciiTheme="majorBidi" w:hAnsiTheme="majorBidi" w:cstheme="majorBidi"/>
          <w:sz w:val="24"/>
          <w:szCs w:val="24"/>
        </w:rPr>
        <w:t>infection and Alginates: Biochemistry , Genetic and Pathology , Chapman and Hall, Landon, England.</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Gassim, F. and AL-Anbaeki, R.2009.Application of the photo catalytic reaction of Tio</w:t>
      </w:r>
      <w:r w:rsidRPr="00166DB2">
        <w:rPr>
          <w:rFonts w:asciiTheme="majorBidi" w:hAnsiTheme="majorBidi" w:cstheme="majorBidi"/>
          <w:sz w:val="24"/>
          <w:szCs w:val="24"/>
          <w:vertAlign w:val="subscript"/>
        </w:rPr>
        <w:t xml:space="preserve">2 </w:t>
      </w:r>
      <w:r w:rsidRPr="00166DB2">
        <w:rPr>
          <w:rFonts w:asciiTheme="majorBidi" w:hAnsiTheme="majorBidi" w:cstheme="majorBidi"/>
          <w:sz w:val="24"/>
          <w:szCs w:val="24"/>
        </w:rPr>
        <w:t xml:space="preserve">to disinfection and the killing of </w:t>
      </w:r>
      <w:r w:rsidRPr="00166DB2">
        <w:rPr>
          <w:rFonts w:asciiTheme="majorBidi" w:hAnsiTheme="majorBidi" w:cstheme="majorBidi"/>
          <w:i/>
          <w:iCs/>
          <w:sz w:val="24"/>
          <w:szCs w:val="24"/>
        </w:rPr>
        <w:t xml:space="preserve">Escherichia coli </w:t>
      </w:r>
      <w:r w:rsidRPr="00166DB2">
        <w:rPr>
          <w:rFonts w:asciiTheme="majorBidi" w:hAnsiTheme="majorBidi" w:cstheme="majorBidi"/>
          <w:sz w:val="24"/>
          <w:szCs w:val="24"/>
        </w:rPr>
        <w:t>bacteria . National J of chem. 35:480-488.</w:t>
      </w:r>
    </w:p>
    <w:p w:rsidR="006030FF"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Gassim,F.; Alkhateeb,A .and Hussein,F. 2004. Photo catalytic oxidation of benzyl alcohol using pure and sensitized analyses .the 8</w:t>
      </w:r>
      <w:r w:rsidRPr="00166DB2">
        <w:rPr>
          <w:rFonts w:asciiTheme="majorBidi" w:hAnsiTheme="majorBidi" w:cstheme="majorBidi"/>
          <w:sz w:val="24"/>
          <w:szCs w:val="24"/>
          <w:vertAlign w:val="superscript"/>
        </w:rPr>
        <w:t xml:space="preserve">th </w:t>
      </w:r>
      <w:r w:rsidRPr="00166DB2">
        <w:rPr>
          <w:rFonts w:asciiTheme="majorBidi" w:hAnsiTheme="majorBidi" w:cstheme="majorBidi"/>
          <w:sz w:val="24"/>
          <w:szCs w:val="24"/>
        </w:rPr>
        <w:t>Arab international word renewable energy. Conference and exhibition 8-10 March. King .Bahrain.461-471.</w:t>
      </w:r>
    </w:p>
    <w:p w:rsidR="00450938" w:rsidRPr="00450938" w:rsidRDefault="00450938" w:rsidP="00793CC3">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0938">
        <w:rPr>
          <w:rFonts w:ascii="Times New Roman" w:eastAsia="Times New Roman" w:hAnsi="Times New Roman" w:cs="Times New Roman"/>
          <w:sz w:val="24"/>
          <w:szCs w:val="24"/>
        </w:rPr>
        <w:t xml:space="preserve"> </w:t>
      </w:r>
      <w:hyperlink r:id="rId16" w:history="1">
        <w:r w:rsidRPr="00450938">
          <w:rPr>
            <w:rFonts w:ascii="Times New Roman" w:eastAsia="Times New Roman" w:hAnsi="Times New Roman" w:cs="Times New Roman"/>
            <w:sz w:val="24"/>
            <w:szCs w:val="24"/>
          </w:rPr>
          <w:t xml:space="preserve">Hemraj M. </w:t>
        </w:r>
      </w:hyperlink>
      <w:r w:rsidRPr="00450938">
        <w:rPr>
          <w:rFonts w:ascii="Times New Roman" w:eastAsia="Times New Roman" w:hAnsi="Times New Roman" w:cs="Times New Roman"/>
          <w:sz w:val="24"/>
          <w:szCs w:val="24"/>
        </w:rPr>
        <w:t xml:space="preserve">, Sachin V. , </w:t>
      </w:r>
      <w:hyperlink r:id="rId17" w:history="1">
        <w:r w:rsidRPr="00450938">
          <w:rPr>
            <w:rFonts w:ascii="Times New Roman" w:eastAsia="Times New Roman" w:hAnsi="Times New Roman" w:cs="Times New Roman"/>
            <w:sz w:val="24"/>
            <w:szCs w:val="24"/>
          </w:rPr>
          <w:t>Raghvendra A. ,</w:t>
        </w:r>
      </w:hyperlink>
      <w:r w:rsidRPr="00450938">
        <w:rPr>
          <w:rFonts w:ascii="Times New Roman" w:eastAsia="Times New Roman" w:hAnsi="Times New Roman" w:cs="Times New Roman"/>
          <w:sz w:val="24"/>
          <w:szCs w:val="24"/>
        </w:rPr>
        <w:t xml:space="preserve"> </w:t>
      </w:r>
      <w:hyperlink r:id="rId18" w:history="1">
        <w:r w:rsidRPr="00450938">
          <w:rPr>
            <w:rFonts w:ascii="Times New Roman" w:eastAsia="Times New Roman" w:hAnsi="Times New Roman" w:cs="Times New Roman"/>
            <w:sz w:val="24"/>
            <w:szCs w:val="24"/>
          </w:rPr>
          <w:t xml:space="preserve">Sawanta S. </w:t>
        </w:r>
      </w:hyperlink>
      <w:r w:rsidRPr="00450938">
        <w:rPr>
          <w:rFonts w:ascii="Times New Roman" w:eastAsia="Times New Roman" w:hAnsi="Times New Roman" w:cs="Times New Roman"/>
          <w:sz w:val="24"/>
          <w:szCs w:val="24"/>
          <w:vertAlign w:val="superscript"/>
        </w:rPr>
        <w:t>,</w:t>
      </w:r>
      <w:r w:rsidRPr="00450938">
        <w:rPr>
          <w:rFonts w:ascii="Times New Roman" w:eastAsia="Times New Roman" w:hAnsi="Times New Roman" w:cs="Times New Roman"/>
          <w:sz w:val="24"/>
          <w:szCs w:val="24"/>
        </w:rPr>
        <w:t xml:space="preserve"> </w:t>
      </w:r>
      <w:hyperlink r:id="rId19" w:history="1">
        <w:r w:rsidRPr="00450938">
          <w:rPr>
            <w:rFonts w:ascii="Times New Roman" w:eastAsia="Times New Roman" w:hAnsi="Times New Roman" w:cs="Times New Roman"/>
            <w:sz w:val="24"/>
            <w:szCs w:val="24"/>
          </w:rPr>
          <w:t>Shivaji H. and</w:t>
        </w:r>
      </w:hyperlink>
      <w:r w:rsidRPr="00450938">
        <w:rPr>
          <w:rFonts w:ascii="Times New Roman" w:eastAsia="Times New Roman" w:hAnsi="Times New Roman" w:cs="Times New Roman"/>
          <w:sz w:val="24"/>
          <w:szCs w:val="24"/>
        </w:rPr>
        <w:t xml:space="preserve"> </w:t>
      </w:r>
      <w:hyperlink r:id="rId20" w:history="1">
        <w:r w:rsidRPr="00450938">
          <w:rPr>
            <w:rFonts w:ascii="Times New Roman" w:eastAsia="Times New Roman" w:hAnsi="Times New Roman" w:cs="Times New Roman"/>
            <w:sz w:val="24"/>
            <w:szCs w:val="24"/>
          </w:rPr>
          <w:t xml:space="preserve">Sagar D. </w:t>
        </w:r>
      </w:hyperlink>
      <w:r>
        <w:rPr>
          <w:rFonts w:asciiTheme="majorBidi" w:hAnsiTheme="majorBidi" w:cstheme="majorBidi"/>
          <w:sz w:val="24"/>
          <w:szCs w:val="24"/>
          <w:lang w:bidi="ar-IQ"/>
        </w:rPr>
        <w:t>2014.</w:t>
      </w:r>
      <w:r w:rsidRPr="00450938">
        <w:rPr>
          <w:rFonts w:ascii="Times New Roman" w:eastAsia="Times New Roman" w:hAnsi="Times New Roman" w:cs="Times New Roman"/>
          <w:kern w:val="36"/>
          <w:sz w:val="24"/>
          <w:szCs w:val="24"/>
        </w:rPr>
        <w:t xml:space="preserve"> Synthesis and visible light photocatalytic antibacterial activity of nickel-doped TiO</w:t>
      </w:r>
      <w:r w:rsidRPr="00450938">
        <w:rPr>
          <w:rFonts w:ascii="Times New Roman" w:eastAsia="Times New Roman" w:hAnsi="Times New Roman" w:cs="Times New Roman"/>
          <w:kern w:val="36"/>
          <w:sz w:val="24"/>
          <w:szCs w:val="24"/>
          <w:vertAlign w:val="subscript"/>
        </w:rPr>
        <w:t>2</w:t>
      </w:r>
      <w:r w:rsidRPr="00450938">
        <w:rPr>
          <w:rFonts w:ascii="Times New Roman" w:eastAsia="Times New Roman" w:hAnsi="Times New Roman" w:cs="Times New Roman"/>
          <w:kern w:val="36"/>
          <w:sz w:val="24"/>
          <w:szCs w:val="24"/>
        </w:rPr>
        <w:t xml:space="preserve"> nanoparticles against Gram-positive and Gram-negative bacteria.</w:t>
      </w:r>
      <w:r w:rsidRPr="00450938">
        <w:rPr>
          <w:rFonts w:ascii="Times New Roman" w:eastAsia="Times New Roman" w:hAnsi="Times New Roman" w:cs="Times New Roman"/>
          <w:sz w:val="24"/>
          <w:szCs w:val="24"/>
        </w:rPr>
        <w:t xml:space="preserve"> </w:t>
      </w:r>
      <w:hyperlink r:id="rId21" w:tooltip="Go to Journal of Photochemistry and Photobiology A: Chemistry on ScienceDirect" w:history="1">
        <w:r w:rsidRPr="00450938">
          <w:rPr>
            <w:rFonts w:ascii="Times New Roman" w:eastAsia="Times New Roman" w:hAnsi="Times New Roman" w:cs="Times New Roman"/>
            <w:sz w:val="24"/>
            <w:szCs w:val="24"/>
          </w:rPr>
          <w:t>Journal of Photochemistry and Photobiology A: Chemistry</w:t>
        </w:r>
      </w:hyperlink>
      <w:r w:rsidRPr="00450938">
        <w:rPr>
          <w:rFonts w:ascii="Times New Roman" w:eastAsia="Times New Roman" w:hAnsi="Times New Roman" w:cs="Times New Roman"/>
          <w:sz w:val="24"/>
          <w:szCs w:val="24"/>
        </w:rPr>
        <w:t>.</w:t>
      </w:r>
    </w:p>
    <w:p w:rsidR="00450938" w:rsidRPr="00166DB2" w:rsidRDefault="00450938" w:rsidP="00793CC3">
      <w:pPr>
        <w:bidi w:val="0"/>
        <w:spacing w:after="0" w:line="240" w:lineRule="auto"/>
        <w:jc w:val="lowKashida"/>
        <w:rPr>
          <w:rFonts w:asciiTheme="majorBidi" w:hAnsiTheme="majorBidi" w:cstheme="majorBidi"/>
          <w:sz w:val="24"/>
          <w:szCs w:val="24"/>
        </w:rPr>
      </w:pPr>
      <w:r w:rsidRPr="00450938">
        <w:rPr>
          <w:rFonts w:ascii="Times New Roman" w:eastAsia="Times New Roman" w:hAnsi="Times New Roman" w:cs="Times New Roman"/>
          <w:kern w:val="36"/>
          <w:sz w:val="24"/>
          <w:szCs w:val="24"/>
        </w:rPr>
        <w:t>294(15):130-136</w:t>
      </w:r>
      <w:r>
        <w:rPr>
          <w:rFonts w:ascii="Times New Roman" w:eastAsia="Times New Roman" w:hAnsi="Times New Roman" w:cs="Times New Roman"/>
          <w:sz w:val="24"/>
          <w:szCs w:val="24"/>
        </w:rPr>
        <w:t>.</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Hirakawa, K.; Mori, M.; Yoshida, M.; Oikawa, S. and Kawanishi, S. 2004.Photo- irradiated Titanium dioxide catalyzes site specific DNA damage via generation of hydrogen peroxide. Free Radic. Res. 38: 439-447.</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Ireland ,J.; Klostermann, P.;Rice, E. and Clark ,R. 1993. Inactivation of E. coli by titanium dioxide photocatalytic oxidation . App.Environ. microbial. 59(5):1668-1670.(ivsl)</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Jacoby,W.; Maness,P.; Wolfrum, E.; Blake, D.and Fennel,J.1998.Mineralization of bacterial cell mass on aphotocatalytic surface in air. Environ.Sci.Technol.32:2650- 2653.</w:t>
      </w:r>
    </w:p>
    <w:p w:rsidR="006030FF"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Jaisai,M.; Bauah,S. and Dutta, J. 2012. Paper modified with zno nanorods  antimicrobial studies .Beilstein J.of nanotechnology .3:684-691.(ivsl)</w:t>
      </w:r>
    </w:p>
    <w:p w:rsidR="00025602" w:rsidRPr="00025602" w:rsidRDefault="00025602" w:rsidP="00793CC3">
      <w:pPr>
        <w:spacing w:after="0" w:line="240" w:lineRule="auto"/>
        <w:ind w:firstLine="270"/>
        <w:jc w:val="right"/>
        <w:rPr>
          <w:rFonts w:asciiTheme="majorBidi" w:hAnsiTheme="majorBidi" w:cstheme="majorBidi"/>
          <w:sz w:val="24"/>
          <w:szCs w:val="24"/>
        </w:rPr>
      </w:pPr>
      <w:r>
        <w:rPr>
          <w:rFonts w:asciiTheme="majorBidi" w:hAnsiTheme="majorBidi" w:cstheme="majorBidi"/>
          <w:sz w:val="24"/>
          <w:szCs w:val="24"/>
        </w:rPr>
        <w:t xml:space="preserve">       </w:t>
      </w:r>
      <w:r w:rsidRPr="00025602">
        <w:rPr>
          <w:rFonts w:asciiTheme="majorBidi" w:hAnsiTheme="majorBidi" w:cstheme="majorBidi"/>
          <w:sz w:val="24"/>
          <w:szCs w:val="24"/>
        </w:rPr>
        <w:t>John</w:t>
      </w:r>
      <w:r>
        <w:rPr>
          <w:rFonts w:asciiTheme="majorBidi" w:hAnsiTheme="majorBidi" w:cstheme="majorBidi"/>
          <w:sz w:val="24"/>
          <w:szCs w:val="24"/>
        </w:rPr>
        <w:t>,</w:t>
      </w:r>
      <w:r w:rsidRPr="00025602">
        <w:rPr>
          <w:rFonts w:asciiTheme="majorBidi" w:hAnsiTheme="majorBidi" w:cstheme="majorBidi"/>
          <w:sz w:val="24"/>
          <w:szCs w:val="24"/>
        </w:rPr>
        <w:t xml:space="preserve"> K</w:t>
      </w:r>
      <w:r>
        <w:rPr>
          <w:rFonts w:asciiTheme="majorBidi" w:hAnsiTheme="majorBidi" w:cstheme="majorBidi"/>
          <w:sz w:val="24"/>
          <w:szCs w:val="24"/>
        </w:rPr>
        <w:t>.;</w:t>
      </w:r>
      <w:r w:rsidRPr="00025602">
        <w:rPr>
          <w:rFonts w:asciiTheme="majorBidi" w:hAnsiTheme="majorBidi" w:cstheme="majorBidi"/>
          <w:sz w:val="24"/>
          <w:szCs w:val="24"/>
        </w:rPr>
        <w:t xml:space="preserve"> Sami</w:t>
      </w:r>
      <w:r>
        <w:rPr>
          <w:rFonts w:asciiTheme="majorBidi" w:hAnsiTheme="majorBidi" w:cstheme="majorBidi"/>
          <w:sz w:val="24"/>
          <w:szCs w:val="24"/>
        </w:rPr>
        <w:t>,</w:t>
      </w:r>
      <w:r w:rsidRPr="00025602">
        <w:rPr>
          <w:rFonts w:asciiTheme="majorBidi" w:hAnsiTheme="majorBidi" w:cstheme="majorBidi"/>
          <w:sz w:val="24"/>
          <w:szCs w:val="24"/>
        </w:rPr>
        <w:t xml:space="preserve"> R</w:t>
      </w:r>
      <w:r>
        <w:rPr>
          <w:rFonts w:asciiTheme="majorBidi" w:hAnsiTheme="majorBidi" w:cstheme="majorBidi"/>
          <w:sz w:val="24"/>
          <w:szCs w:val="24"/>
        </w:rPr>
        <w:t>.;</w:t>
      </w:r>
      <w:r w:rsidRPr="00025602">
        <w:rPr>
          <w:rFonts w:asciiTheme="majorBidi" w:hAnsiTheme="majorBidi" w:cstheme="majorBidi"/>
          <w:sz w:val="24"/>
          <w:szCs w:val="24"/>
        </w:rPr>
        <w:t xml:space="preserve"> Rosendo</w:t>
      </w:r>
      <w:r>
        <w:rPr>
          <w:rFonts w:asciiTheme="majorBidi" w:hAnsiTheme="majorBidi" w:cstheme="majorBidi"/>
          <w:sz w:val="24"/>
          <w:szCs w:val="24"/>
        </w:rPr>
        <w:t>,</w:t>
      </w:r>
      <w:r w:rsidRPr="00025602">
        <w:rPr>
          <w:rFonts w:asciiTheme="majorBidi" w:hAnsiTheme="majorBidi" w:cstheme="majorBidi"/>
          <w:sz w:val="24"/>
          <w:szCs w:val="24"/>
        </w:rPr>
        <w:t xml:space="preserve"> S</w:t>
      </w:r>
      <w:r>
        <w:rPr>
          <w:rFonts w:asciiTheme="majorBidi" w:hAnsiTheme="majorBidi" w:cstheme="majorBidi"/>
          <w:sz w:val="24"/>
          <w:szCs w:val="24"/>
        </w:rPr>
        <w:t>.;</w:t>
      </w:r>
      <w:r w:rsidRPr="00025602">
        <w:rPr>
          <w:rFonts w:asciiTheme="majorBidi" w:hAnsiTheme="majorBidi" w:cstheme="majorBidi"/>
          <w:sz w:val="24"/>
          <w:szCs w:val="24"/>
        </w:rPr>
        <w:t xml:space="preserve"> and Cesar Pulgarin</w:t>
      </w:r>
      <w:r>
        <w:rPr>
          <w:rFonts w:asciiTheme="majorBidi" w:hAnsiTheme="majorBidi" w:cstheme="majorBidi"/>
          <w:sz w:val="24"/>
          <w:szCs w:val="24"/>
        </w:rPr>
        <w:t>.2014.</w:t>
      </w:r>
      <w:r w:rsidRPr="00025602">
        <w:rPr>
          <w:rFonts w:asciiTheme="majorBidi" w:hAnsiTheme="majorBidi" w:cstheme="majorBidi"/>
          <w:sz w:val="24"/>
          <w:szCs w:val="24"/>
        </w:rPr>
        <w:t xml:space="preserve"> TiO2 and TiO2-Doped Films Able to Kill Bacteria by Contact: New Evidence for the Dynamics of Bacterial Inactivation in the Dark and under Light Irradiation</w:t>
      </w:r>
      <w:r>
        <w:rPr>
          <w:rFonts w:asciiTheme="majorBidi" w:hAnsiTheme="majorBidi" w:cstheme="majorBidi"/>
          <w:sz w:val="24"/>
          <w:szCs w:val="24"/>
        </w:rPr>
        <w:t>.</w:t>
      </w:r>
      <w:r w:rsidRPr="00025602">
        <w:rPr>
          <w:rFonts w:asciiTheme="majorBidi" w:hAnsiTheme="majorBidi" w:cstheme="majorBidi"/>
          <w:sz w:val="24"/>
          <w:szCs w:val="24"/>
        </w:rPr>
        <w:t xml:space="preserve"> International Journal of Photoenergy</w:t>
      </w:r>
      <w:r>
        <w:rPr>
          <w:rFonts w:asciiTheme="majorBidi" w:hAnsiTheme="majorBidi" w:cstheme="majorBidi"/>
          <w:sz w:val="24"/>
          <w:szCs w:val="24"/>
        </w:rPr>
        <w:t xml:space="preserve">.2014(2014):17 </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Johnson, T. and Case, C.1995. Laboratory Experiments in microbiology 4</w:t>
      </w:r>
      <w:r w:rsidRPr="00166DB2">
        <w:rPr>
          <w:rFonts w:asciiTheme="majorBidi" w:hAnsiTheme="majorBidi" w:cstheme="majorBidi"/>
          <w:sz w:val="24"/>
          <w:szCs w:val="24"/>
          <w:vertAlign w:val="superscript"/>
        </w:rPr>
        <w:t>th</w:t>
      </w:r>
      <w:r w:rsidRPr="00166DB2">
        <w:rPr>
          <w:rFonts w:asciiTheme="majorBidi" w:hAnsiTheme="majorBidi" w:cstheme="majorBidi"/>
          <w:sz w:val="24"/>
          <w:szCs w:val="24"/>
        </w:rPr>
        <w:t xml:space="preserve"> Ed. Benjamin/ Cumming s publishing company INC. New York.</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Julian, B.; Pilar, F. and Sixto, M. 2007. Solar photo catalytic detoxification and disinfection of water ; Recent overview – solar energy. Engineering J.  129: 4-15.</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Kasper, D. ; Braunwald, E.; Fauci,A.(eds).2005. Harrisons</w:t>
      </w:r>
      <w:r w:rsidRPr="00166DB2">
        <w:rPr>
          <w:rFonts w:asciiTheme="majorBidi" w:hAnsiTheme="majorBidi" w:cstheme="majorBidi"/>
          <w:sz w:val="24"/>
          <w:szCs w:val="24"/>
          <w:vertAlign w:val="superscript"/>
        </w:rPr>
        <w:t>,</w:t>
      </w:r>
      <w:r w:rsidRPr="00166DB2">
        <w:rPr>
          <w:rFonts w:asciiTheme="majorBidi" w:hAnsiTheme="majorBidi" w:cstheme="majorBidi"/>
          <w:sz w:val="24"/>
          <w:szCs w:val="24"/>
        </w:rPr>
        <w:t xml:space="preserve"> principles of internal medicine, 16</w:t>
      </w:r>
      <w:r w:rsidRPr="00166DB2">
        <w:rPr>
          <w:rFonts w:asciiTheme="majorBidi" w:hAnsiTheme="majorBidi" w:cstheme="majorBidi"/>
          <w:sz w:val="24"/>
          <w:szCs w:val="24"/>
          <w:vertAlign w:val="superscript"/>
        </w:rPr>
        <w:t xml:space="preserve">th </w:t>
      </w:r>
      <w:r w:rsidRPr="00166DB2">
        <w:rPr>
          <w:rFonts w:asciiTheme="majorBidi" w:hAnsiTheme="majorBidi" w:cstheme="majorBidi"/>
          <w:sz w:val="24"/>
          <w:szCs w:val="24"/>
        </w:rPr>
        <w:t>ed.chap.120.</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Kruft, B. and Green, A. 2011. Photosensitization Reactions in vitro and in vivo. Photochemistry and photobiology .87: 1204-1213.</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Kwaadsteniet, M.; Boles, M. and Cloete, T. 2011. Application of Nanotechnology in antimicrobial coatings in the water industry .NanoBrief Reports and Reviews . 6(5): 395-407.    </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Lee, S.;Pumprueg , S.; Moudgil, B. and Sigmund, W. 2005. Inactivation of bacterial endospores by photocatalytic nanocomposites, colloids and surface. B: Bio interfaces .40 :93-98.(ivsl).</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Maness,P.;Molinski,S.;Blak,D.;Huang,Z.;Wolfrum,E.1999. Bactericidal activity of photocatalytic Tio</w:t>
      </w:r>
      <w:r w:rsidRPr="00166DB2">
        <w:rPr>
          <w:rFonts w:asciiTheme="majorBidi" w:hAnsiTheme="majorBidi" w:cstheme="majorBidi"/>
          <w:sz w:val="24"/>
          <w:szCs w:val="24"/>
          <w:vertAlign w:val="subscript"/>
        </w:rPr>
        <w:t xml:space="preserve">2 </w:t>
      </w:r>
      <w:r w:rsidRPr="00166DB2">
        <w:rPr>
          <w:rFonts w:asciiTheme="majorBidi" w:hAnsiTheme="majorBidi" w:cstheme="majorBidi"/>
          <w:sz w:val="24"/>
          <w:szCs w:val="24"/>
        </w:rPr>
        <w:t>reaction :Toward an understanding of its killing mechanism. Appl. Environ. Microbiol. 65(9):4094-4098.</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Matsunaga,T. ; Tomato, R.; Nakajima,T. and Wake, H. 1985. photoelectron chemical sterilization of microbiology cell by semiconductor powders ,FEMS Microbiology letters 29:211-214.(ivsl).</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McDonnel, G. and Russell, A. 1999.Antisepties and disinfectants: activity , action and resistance . Clin. Microbiol. Rev.12: 147-179.(ivsl)</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Mills, A. and Lettunte, S. 1997. An overview of semiconductor photocatalysis. J. photochemistry and photobiology, A; chemistry 108: 1-35.(ivsl)</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Pal, A.; Pehkouen, S.; Yu, L. and Ray, M.2006. Tio</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 xml:space="preserve"> mediated photo catalytic in activation of Gram- positive and Gram-negative Bacteria using fluorescent light . 1</w:t>
      </w:r>
      <w:r w:rsidRPr="00166DB2">
        <w:rPr>
          <w:rFonts w:asciiTheme="majorBidi" w:hAnsiTheme="majorBidi" w:cstheme="majorBidi"/>
          <w:sz w:val="24"/>
          <w:szCs w:val="24"/>
          <w:vertAlign w:val="superscript"/>
        </w:rPr>
        <w:t>st</w:t>
      </w:r>
      <w:r w:rsidRPr="00166DB2">
        <w:rPr>
          <w:rFonts w:asciiTheme="majorBidi" w:hAnsiTheme="majorBidi" w:cstheme="majorBidi"/>
          <w:sz w:val="24"/>
          <w:szCs w:val="24"/>
        </w:rPr>
        <w:t xml:space="preserve"> international conference on natural Resources Engineering Technology :65-76.</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Russell, A. 2004. Bacterial adaptation and resistance to antiseptics, disinfectants and preservatives is not a new phenomenon. J. Hosp.Infict. 57:97-104.</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Saito, T.;  Iwase, T.;Horie, J .and Morioka, T. 1992 . Mode of photocatalytic bactericidal action of powdered semiconducter Tio</w:t>
      </w:r>
      <w:r w:rsidRPr="00166DB2">
        <w:rPr>
          <w:rFonts w:asciiTheme="majorBidi" w:hAnsiTheme="majorBidi" w:cstheme="majorBidi"/>
          <w:sz w:val="24"/>
          <w:szCs w:val="24"/>
          <w:vertAlign w:val="subscript"/>
        </w:rPr>
        <w:t>2</w:t>
      </w:r>
      <w:r w:rsidRPr="00166DB2">
        <w:rPr>
          <w:rFonts w:asciiTheme="majorBidi" w:hAnsiTheme="majorBidi" w:cstheme="majorBidi"/>
          <w:sz w:val="24"/>
          <w:szCs w:val="24"/>
        </w:rPr>
        <w:t xml:space="preserve"> on mutans </w:t>
      </w:r>
      <w:r w:rsidRPr="00166DB2">
        <w:rPr>
          <w:rFonts w:asciiTheme="majorBidi" w:hAnsiTheme="majorBidi" w:cstheme="majorBidi"/>
          <w:i/>
          <w:iCs/>
          <w:sz w:val="24"/>
          <w:szCs w:val="24"/>
        </w:rPr>
        <w:t>Streptococcus</w:t>
      </w:r>
      <w:r w:rsidRPr="00166DB2">
        <w:rPr>
          <w:rFonts w:asciiTheme="majorBidi" w:hAnsiTheme="majorBidi" w:cstheme="majorBidi"/>
          <w:sz w:val="24"/>
          <w:szCs w:val="24"/>
        </w:rPr>
        <w:t xml:space="preserve"> .J. photochem. Photobiol .B:Biology . 14:369-377.(ivsl)</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Saleh, F. 2011. Sensitization of semiconducting nan powder catalysts  in photo degradation  of medical drugs and microorganisms in water . An-Najah National University Faculty of Graduate studies . thesis.</w:t>
      </w:r>
    </w:p>
    <w:p w:rsidR="006030FF" w:rsidRPr="00166DB2" w:rsidRDefault="006030FF" w:rsidP="00793CC3">
      <w:pPr>
        <w:bidi w:val="0"/>
        <w:spacing w:after="0" w:line="240" w:lineRule="auto"/>
        <w:jc w:val="lowKashida"/>
        <w:rPr>
          <w:rFonts w:asciiTheme="majorBidi" w:hAnsiTheme="majorBidi" w:cstheme="majorBidi"/>
          <w:sz w:val="24"/>
          <w:szCs w:val="24"/>
        </w:rPr>
      </w:pPr>
      <w:r w:rsidRPr="00166DB2">
        <w:rPr>
          <w:rFonts w:asciiTheme="majorBidi" w:hAnsiTheme="majorBidi" w:cstheme="majorBidi"/>
          <w:sz w:val="24"/>
          <w:szCs w:val="24"/>
        </w:rPr>
        <w:t xml:space="preserve">       Salyers, A. and Whitt, D.1994. Bacterial pathogenesis :molecular approach .Washington D. C.:Asm press pp 122-129.</w:t>
      </w:r>
    </w:p>
    <w:p w:rsidR="00450938" w:rsidRDefault="006030FF" w:rsidP="00793CC3">
      <w:pPr>
        <w:bidi w:val="0"/>
        <w:spacing w:after="0" w:line="240" w:lineRule="auto"/>
        <w:jc w:val="lowKashida"/>
        <w:rPr>
          <w:rFonts w:ascii="Times New Roman" w:eastAsia="Times New Roman" w:hAnsi="Times New Roman" w:cs="Times New Roman"/>
          <w:sz w:val="24"/>
          <w:szCs w:val="24"/>
        </w:rPr>
      </w:pPr>
      <w:r w:rsidRPr="00166DB2">
        <w:rPr>
          <w:rFonts w:asciiTheme="majorBidi" w:hAnsiTheme="majorBidi" w:cstheme="majorBidi"/>
          <w:sz w:val="24"/>
          <w:szCs w:val="24"/>
        </w:rPr>
        <w:t xml:space="preserve">         Wong, M.; Chu,W.; Sun, D.; Huang,H.; Chen, J.; Tsai, P.; Lin, N.;Yu, M.; Hsu,Sh.;Wang,S. and Chang,H. 2006.Visible –light induced bactericidal activity of anitrogen –doped titanium photo catalysis against human pathogens .Appl.Environ. Microbiol.72(9):6111-6116.</w:t>
      </w:r>
    </w:p>
    <w:p w:rsidR="00025602" w:rsidRPr="00025602" w:rsidRDefault="00025602" w:rsidP="00793CC3">
      <w:pPr>
        <w:spacing w:after="0" w:line="240" w:lineRule="auto"/>
        <w:ind w:firstLine="270"/>
        <w:jc w:val="right"/>
        <w:rPr>
          <w:rFonts w:asciiTheme="majorBidi" w:hAnsiTheme="majorBidi" w:cstheme="majorBidi"/>
          <w:sz w:val="24"/>
          <w:szCs w:val="24"/>
          <w:rtl/>
          <w:lang w:bidi="ar-IQ"/>
        </w:rPr>
      </w:pPr>
    </w:p>
    <w:p w:rsidR="00025602" w:rsidRPr="00025602" w:rsidRDefault="00025602" w:rsidP="00793CC3">
      <w:pPr>
        <w:spacing w:after="0" w:line="240" w:lineRule="auto"/>
        <w:ind w:firstLine="270"/>
        <w:jc w:val="right"/>
        <w:rPr>
          <w:rFonts w:asciiTheme="majorBidi" w:hAnsiTheme="majorBidi" w:cstheme="majorBidi"/>
          <w:sz w:val="24"/>
          <w:szCs w:val="24"/>
          <w:rtl/>
          <w:lang w:bidi="ar-IQ"/>
        </w:rPr>
      </w:pPr>
      <w:r>
        <w:rPr>
          <w:rFonts w:asciiTheme="majorBidi" w:hAnsiTheme="majorBidi" w:cstheme="majorBidi"/>
          <w:sz w:val="24"/>
          <w:szCs w:val="24"/>
        </w:rPr>
        <w:t xml:space="preserve"> </w:t>
      </w:r>
      <w:r>
        <w:rPr>
          <w:rFonts w:asciiTheme="majorBidi" w:hAnsiTheme="majorBidi" w:cstheme="majorBidi" w:hint="cs"/>
          <w:sz w:val="24"/>
          <w:szCs w:val="24"/>
          <w:rtl/>
          <w:lang w:bidi="ar-IQ"/>
        </w:rPr>
        <w:t xml:space="preserve">        </w:t>
      </w:r>
    </w:p>
    <w:p w:rsidR="00025602" w:rsidRDefault="00025602" w:rsidP="00793CC3">
      <w:pPr>
        <w:bidi w:val="0"/>
        <w:spacing w:after="0" w:line="240" w:lineRule="auto"/>
        <w:rPr>
          <w:rFonts w:ascii="Times New Roman" w:eastAsia="Times New Roman" w:hAnsi="Times New Roman" w:cs="Times New Roman"/>
          <w:sz w:val="24"/>
          <w:szCs w:val="24"/>
          <w:lang w:bidi="ar-IQ"/>
        </w:rPr>
      </w:pPr>
    </w:p>
    <w:p w:rsidR="00025602" w:rsidRDefault="00025602" w:rsidP="00793CC3">
      <w:pPr>
        <w:bidi w:val="0"/>
        <w:spacing w:after="0" w:line="240" w:lineRule="auto"/>
        <w:jc w:val="lowKashida"/>
        <w:rPr>
          <w:rFonts w:ascii="Times New Roman" w:eastAsia="Times New Roman" w:hAnsi="Times New Roman" w:cs="Times New Roman"/>
          <w:sz w:val="24"/>
          <w:szCs w:val="24"/>
        </w:rPr>
      </w:pPr>
    </w:p>
    <w:p w:rsidR="00025602" w:rsidRDefault="00025602" w:rsidP="00793CC3">
      <w:pPr>
        <w:bidi w:val="0"/>
        <w:spacing w:after="0" w:line="240" w:lineRule="auto"/>
        <w:jc w:val="lowKashida"/>
        <w:rPr>
          <w:rFonts w:ascii="Times New Roman" w:eastAsia="Times New Roman" w:hAnsi="Times New Roman" w:cs="Times New Roman"/>
          <w:sz w:val="24"/>
          <w:szCs w:val="24"/>
        </w:rPr>
      </w:pPr>
    </w:p>
    <w:p w:rsidR="00025602" w:rsidRDefault="00025602" w:rsidP="00793CC3">
      <w:pPr>
        <w:bidi w:val="0"/>
        <w:spacing w:after="0" w:line="240" w:lineRule="auto"/>
        <w:jc w:val="lowKashida"/>
        <w:rPr>
          <w:rFonts w:ascii="Times New Roman" w:eastAsia="Times New Roman" w:hAnsi="Times New Roman" w:cs="Times New Roman"/>
          <w:sz w:val="24"/>
          <w:szCs w:val="24"/>
        </w:rPr>
      </w:pPr>
    </w:p>
    <w:p w:rsidR="00001E4A" w:rsidRPr="006030FF" w:rsidRDefault="00001E4A" w:rsidP="00793CC3">
      <w:pPr>
        <w:bidi w:val="0"/>
        <w:spacing w:after="0" w:line="240" w:lineRule="auto"/>
        <w:ind w:firstLine="270"/>
        <w:jc w:val="lowKashida"/>
        <w:rPr>
          <w:rFonts w:asciiTheme="majorBidi" w:hAnsiTheme="majorBidi" w:cstheme="majorBidi"/>
          <w:sz w:val="24"/>
          <w:szCs w:val="24"/>
        </w:rPr>
      </w:pPr>
    </w:p>
    <w:sectPr w:rsidR="00001E4A" w:rsidRPr="006030FF" w:rsidSect="00484603">
      <w:headerReference w:type="default" r:id="rId22"/>
      <w:footerReference w:type="default" r:id="rId23"/>
      <w:pgSz w:w="11906" w:h="16838"/>
      <w:pgMar w:top="1440" w:right="1800" w:bottom="1440" w:left="1800" w:header="720" w:footer="708" w:gutter="0"/>
      <w:pgNumType w:start="61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52" w:rsidRDefault="00F67F52" w:rsidP="002034F1">
      <w:pPr>
        <w:spacing w:after="0" w:line="240" w:lineRule="auto"/>
      </w:pPr>
      <w:r>
        <w:separator/>
      </w:r>
    </w:p>
  </w:endnote>
  <w:endnote w:type="continuationSeparator" w:id="0">
    <w:p w:rsidR="00F67F52" w:rsidRDefault="00F67F52" w:rsidP="0020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plified Arabic">
    <w:panose1 w:val="02020603050405020304"/>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76056674"/>
      <w:docPartObj>
        <w:docPartGallery w:val="Page Numbers (Bottom of Page)"/>
        <w:docPartUnique/>
      </w:docPartObj>
    </w:sdtPr>
    <w:sdtContent>
      <w:p w:rsidR="00484603" w:rsidRDefault="00484603">
        <w:pPr>
          <w:pStyle w:val="a4"/>
          <w:jc w:val="center"/>
        </w:pPr>
        <w:r>
          <w:fldChar w:fldCharType="begin"/>
        </w:r>
        <w:r>
          <w:instrText>PAGE   \* MERGEFORMAT</w:instrText>
        </w:r>
        <w:r>
          <w:fldChar w:fldCharType="separate"/>
        </w:r>
        <w:r w:rsidR="00F67F52" w:rsidRPr="00F67F52">
          <w:rPr>
            <w:noProof/>
            <w:rtl/>
            <w:lang w:val="ar-SA"/>
          </w:rPr>
          <w:t>617</w:t>
        </w:r>
        <w:r>
          <w:fldChar w:fldCharType="end"/>
        </w:r>
      </w:p>
    </w:sdtContent>
  </w:sdt>
  <w:p w:rsidR="00484603" w:rsidRDefault="004846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52" w:rsidRDefault="00F67F52" w:rsidP="002034F1">
      <w:pPr>
        <w:spacing w:after="0" w:line="240" w:lineRule="auto"/>
      </w:pPr>
      <w:r>
        <w:separator/>
      </w:r>
    </w:p>
  </w:footnote>
  <w:footnote w:type="continuationSeparator" w:id="0">
    <w:p w:rsidR="00F67F52" w:rsidRDefault="00F67F52" w:rsidP="00203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C2" w:rsidRPr="00A243E2" w:rsidRDefault="002952C2" w:rsidP="009E0EB9">
    <w:pPr>
      <w:pStyle w:val="a3"/>
      <w:rPr>
        <w:rFonts w:ascii="Trebuchet MS" w:hAnsi="Trebuchet MS"/>
        <w:b/>
        <w:bCs/>
        <w:rtl/>
      </w:rPr>
    </w:pPr>
    <w:bookmarkStart w:id="1" w:name="OLE_LINK1"/>
    <w:bookmarkStart w:id="2" w:name="OLE_LINK2"/>
    <w:bookmarkStart w:id="3" w:name="_Hlk357596218"/>
    <w:r w:rsidRPr="00A243E2">
      <w:rPr>
        <w:rFonts w:ascii="Trebuchet MS" w:hAnsi="Trebuchet MS"/>
        <w:b/>
        <w:bCs/>
      </w:rPr>
      <w:t>Journal of Babylon University/Pure and Applied Sciences/ No.(</w:t>
    </w:r>
    <w:r w:rsidRPr="00A243E2">
      <w:rPr>
        <w:rFonts w:ascii="Trebuchet MS" w:hAnsi="Trebuchet MS"/>
        <w:b/>
        <w:bCs/>
        <w:lang w:val="en-CA"/>
      </w:rPr>
      <w:t>2</w:t>
    </w:r>
    <w:r w:rsidRPr="00A243E2">
      <w:rPr>
        <w:rFonts w:ascii="Trebuchet MS" w:hAnsi="Trebuchet MS"/>
        <w:b/>
        <w:bCs/>
      </w:rPr>
      <w:t>)/ Vol.(23): 201</w:t>
    </w:r>
    <w:bookmarkEnd w:id="1"/>
    <w:bookmarkEnd w:id="2"/>
    <w:bookmarkEnd w:id="3"/>
    <w:r w:rsidRPr="00A243E2">
      <w:rPr>
        <w:rFonts w:ascii="Trebuchet MS" w:hAnsi="Trebuchet MS"/>
        <w:b/>
        <w:bCs/>
      </w:rPr>
      <w:t>5</w:t>
    </w:r>
  </w:p>
  <w:p w:rsidR="00793CC3" w:rsidRDefault="00793C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16AE5"/>
    <w:multiLevelType w:val="multilevel"/>
    <w:tmpl w:val="2E5A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FD"/>
    <w:rsid w:val="00001E4A"/>
    <w:rsid w:val="0002427E"/>
    <w:rsid w:val="00025602"/>
    <w:rsid w:val="00026A8E"/>
    <w:rsid w:val="00030DEC"/>
    <w:rsid w:val="00030EFB"/>
    <w:rsid w:val="0005392D"/>
    <w:rsid w:val="00071A9D"/>
    <w:rsid w:val="00071D2D"/>
    <w:rsid w:val="000868FA"/>
    <w:rsid w:val="00090A4B"/>
    <w:rsid w:val="000918A0"/>
    <w:rsid w:val="000946B8"/>
    <w:rsid w:val="000A621A"/>
    <w:rsid w:val="000A709E"/>
    <w:rsid w:val="000B5ADE"/>
    <w:rsid w:val="000C30CA"/>
    <w:rsid w:val="000C6D9B"/>
    <w:rsid w:val="000E20D0"/>
    <w:rsid w:val="000F2440"/>
    <w:rsid w:val="0010388E"/>
    <w:rsid w:val="001433CC"/>
    <w:rsid w:val="00146387"/>
    <w:rsid w:val="00146E1F"/>
    <w:rsid w:val="001524E7"/>
    <w:rsid w:val="00165446"/>
    <w:rsid w:val="00166DB2"/>
    <w:rsid w:val="00170DF7"/>
    <w:rsid w:val="001747F0"/>
    <w:rsid w:val="00181587"/>
    <w:rsid w:val="00183A98"/>
    <w:rsid w:val="00184943"/>
    <w:rsid w:val="00184EC8"/>
    <w:rsid w:val="00193093"/>
    <w:rsid w:val="001A1698"/>
    <w:rsid w:val="001A4344"/>
    <w:rsid w:val="001A591D"/>
    <w:rsid w:val="001C1855"/>
    <w:rsid w:val="001C75D3"/>
    <w:rsid w:val="001E12BE"/>
    <w:rsid w:val="001E6F32"/>
    <w:rsid w:val="002034F1"/>
    <w:rsid w:val="00203BCB"/>
    <w:rsid w:val="002211FA"/>
    <w:rsid w:val="002221C6"/>
    <w:rsid w:val="00223175"/>
    <w:rsid w:val="00240AB6"/>
    <w:rsid w:val="00241512"/>
    <w:rsid w:val="00241ED9"/>
    <w:rsid w:val="00263A9F"/>
    <w:rsid w:val="0026670C"/>
    <w:rsid w:val="002739FD"/>
    <w:rsid w:val="00282530"/>
    <w:rsid w:val="002848C3"/>
    <w:rsid w:val="00287588"/>
    <w:rsid w:val="002952C2"/>
    <w:rsid w:val="00297FC1"/>
    <w:rsid w:val="002A55D7"/>
    <w:rsid w:val="002B4821"/>
    <w:rsid w:val="002B7A10"/>
    <w:rsid w:val="002C148C"/>
    <w:rsid w:val="002D172D"/>
    <w:rsid w:val="00300B78"/>
    <w:rsid w:val="00313CEE"/>
    <w:rsid w:val="00330306"/>
    <w:rsid w:val="0033033B"/>
    <w:rsid w:val="00341AC2"/>
    <w:rsid w:val="0035013A"/>
    <w:rsid w:val="00354A80"/>
    <w:rsid w:val="00360987"/>
    <w:rsid w:val="003649C9"/>
    <w:rsid w:val="00384F01"/>
    <w:rsid w:val="00385DB2"/>
    <w:rsid w:val="003A6A52"/>
    <w:rsid w:val="003A7876"/>
    <w:rsid w:val="003E22E3"/>
    <w:rsid w:val="003F16B5"/>
    <w:rsid w:val="003F37E8"/>
    <w:rsid w:val="003F4054"/>
    <w:rsid w:val="003F7D47"/>
    <w:rsid w:val="004006CC"/>
    <w:rsid w:val="004039A9"/>
    <w:rsid w:val="004257C9"/>
    <w:rsid w:val="00432221"/>
    <w:rsid w:val="004367C4"/>
    <w:rsid w:val="0044527C"/>
    <w:rsid w:val="0044793F"/>
    <w:rsid w:val="00450938"/>
    <w:rsid w:val="004672AA"/>
    <w:rsid w:val="00475A98"/>
    <w:rsid w:val="0047641A"/>
    <w:rsid w:val="0047795F"/>
    <w:rsid w:val="00484603"/>
    <w:rsid w:val="00484A29"/>
    <w:rsid w:val="004939F2"/>
    <w:rsid w:val="004A5488"/>
    <w:rsid w:val="004C780F"/>
    <w:rsid w:val="004F1340"/>
    <w:rsid w:val="004F75F8"/>
    <w:rsid w:val="005029DC"/>
    <w:rsid w:val="00513B39"/>
    <w:rsid w:val="00515648"/>
    <w:rsid w:val="00515BFA"/>
    <w:rsid w:val="005176C2"/>
    <w:rsid w:val="00517CD4"/>
    <w:rsid w:val="00552768"/>
    <w:rsid w:val="00560268"/>
    <w:rsid w:val="0056047D"/>
    <w:rsid w:val="0056090D"/>
    <w:rsid w:val="00561AF9"/>
    <w:rsid w:val="00581EF6"/>
    <w:rsid w:val="00586136"/>
    <w:rsid w:val="005A1052"/>
    <w:rsid w:val="005B2A2F"/>
    <w:rsid w:val="005C11DB"/>
    <w:rsid w:val="005D1CBD"/>
    <w:rsid w:val="005F2612"/>
    <w:rsid w:val="005F63F5"/>
    <w:rsid w:val="006030FF"/>
    <w:rsid w:val="00616687"/>
    <w:rsid w:val="0064694F"/>
    <w:rsid w:val="006753A3"/>
    <w:rsid w:val="00686A32"/>
    <w:rsid w:val="006C1EED"/>
    <w:rsid w:val="006D21B9"/>
    <w:rsid w:val="00722573"/>
    <w:rsid w:val="00723CB5"/>
    <w:rsid w:val="00724EEA"/>
    <w:rsid w:val="00753655"/>
    <w:rsid w:val="00753DFD"/>
    <w:rsid w:val="00754A9C"/>
    <w:rsid w:val="007563F6"/>
    <w:rsid w:val="007572A2"/>
    <w:rsid w:val="00785537"/>
    <w:rsid w:val="00793401"/>
    <w:rsid w:val="00793CC3"/>
    <w:rsid w:val="00793DDF"/>
    <w:rsid w:val="00794D2C"/>
    <w:rsid w:val="007B0C6A"/>
    <w:rsid w:val="007B617F"/>
    <w:rsid w:val="007C5F2F"/>
    <w:rsid w:val="007D1AC4"/>
    <w:rsid w:val="007E578D"/>
    <w:rsid w:val="007F613F"/>
    <w:rsid w:val="008011AC"/>
    <w:rsid w:val="00802714"/>
    <w:rsid w:val="008072A1"/>
    <w:rsid w:val="00810BC1"/>
    <w:rsid w:val="008163EA"/>
    <w:rsid w:val="00816E64"/>
    <w:rsid w:val="00823F52"/>
    <w:rsid w:val="00842D22"/>
    <w:rsid w:val="00842E56"/>
    <w:rsid w:val="00852CED"/>
    <w:rsid w:val="00867202"/>
    <w:rsid w:val="008772E6"/>
    <w:rsid w:val="008872BB"/>
    <w:rsid w:val="0089125F"/>
    <w:rsid w:val="00892C88"/>
    <w:rsid w:val="0089435B"/>
    <w:rsid w:val="008B26A5"/>
    <w:rsid w:val="008B3230"/>
    <w:rsid w:val="008B524F"/>
    <w:rsid w:val="00904984"/>
    <w:rsid w:val="00940ACF"/>
    <w:rsid w:val="00941ED7"/>
    <w:rsid w:val="00970E20"/>
    <w:rsid w:val="00980570"/>
    <w:rsid w:val="009806D9"/>
    <w:rsid w:val="009A1C46"/>
    <w:rsid w:val="009A3986"/>
    <w:rsid w:val="009B09D0"/>
    <w:rsid w:val="009C1199"/>
    <w:rsid w:val="009C59E1"/>
    <w:rsid w:val="009E4A46"/>
    <w:rsid w:val="009E7C1C"/>
    <w:rsid w:val="009F1934"/>
    <w:rsid w:val="009F6F67"/>
    <w:rsid w:val="00A030A8"/>
    <w:rsid w:val="00A1577F"/>
    <w:rsid w:val="00A173CC"/>
    <w:rsid w:val="00A25878"/>
    <w:rsid w:val="00A353BC"/>
    <w:rsid w:val="00A36750"/>
    <w:rsid w:val="00A408EA"/>
    <w:rsid w:val="00A43E8E"/>
    <w:rsid w:val="00A5666E"/>
    <w:rsid w:val="00AA0577"/>
    <w:rsid w:val="00AB0622"/>
    <w:rsid w:val="00AC415A"/>
    <w:rsid w:val="00AC5E90"/>
    <w:rsid w:val="00AD1764"/>
    <w:rsid w:val="00AE41F6"/>
    <w:rsid w:val="00AF56D4"/>
    <w:rsid w:val="00B03FAB"/>
    <w:rsid w:val="00B06A8E"/>
    <w:rsid w:val="00B07890"/>
    <w:rsid w:val="00B35A08"/>
    <w:rsid w:val="00B3768E"/>
    <w:rsid w:val="00B52477"/>
    <w:rsid w:val="00B537CB"/>
    <w:rsid w:val="00B73179"/>
    <w:rsid w:val="00B80EBD"/>
    <w:rsid w:val="00BA1E5C"/>
    <w:rsid w:val="00BB12FB"/>
    <w:rsid w:val="00BB215C"/>
    <w:rsid w:val="00BC5158"/>
    <w:rsid w:val="00BD0598"/>
    <w:rsid w:val="00BD316E"/>
    <w:rsid w:val="00BD6630"/>
    <w:rsid w:val="00BE3CE7"/>
    <w:rsid w:val="00BF079A"/>
    <w:rsid w:val="00BF0CDF"/>
    <w:rsid w:val="00C011D1"/>
    <w:rsid w:val="00C039BF"/>
    <w:rsid w:val="00C122E2"/>
    <w:rsid w:val="00C12507"/>
    <w:rsid w:val="00C37C78"/>
    <w:rsid w:val="00C40102"/>
    <w:rsid w:val="00C4722D"/>
    <w:rsid w:val="00C5690C"/>
    <w:rsid w:val="00C57DC9"/>
    <w:rsid w:val="00C7022A"/>
    <w:rsid w:val="00C83F23"/>
    <w:rsid w:val="00C94040"/>
    <w:rsid w:val="00C95E75"/>
    <w:rsid w:val="00CC3132"/>
    <w:rsid w:val="00CD420A"/>
    <w:rsid w:val="00CE437B"/>
    <w:rsid w:val="00CE7C04"/>
    <w:rsid w:val="00D223CB"/>
    <w:rsid w:val="00D2335D"/>
    <w:rsid w:val="00D267AF"/>
    <w:rsid w:val="00D326FC"/>
    <w:rsid w:val="00D46A3D"/>
    <w:rsid w:val="00D578E2"/>
    <w:rsid w:val="00D6468D"/>
    <w:rsid w:val="00D67830"/>
    <w:rsid w:val="00D71ABE"/>
    <w:rsid w:val="00D720FF"/>
    <w:rsid w:val="00D74E0B"/>
    <w:rsid w:val="00D95241"/>
    <w:rsid w:val="00D95708"/>
    <w:rsid w:val="00D96572"/>
    <w:rsid w:val="00DA1859"/>
    <w:rsid w:val="00DB1DFD"/>
    <w:rsid w:val="00DB2349"/>
    <w:rsid w:val="00DB3F07"/>
    <w:rsid w:val="00DB50BC"/>
    <w:rsid w:val="00DB7D8A"/>
    <w:rsid w:val="00DC4F26"/>
    <w:rsid w:val="00DC6E33"/>
    <w:rsid w:val="00DF0452"/>
    <w:rsid w:val="00DF400C"/>
    <w:rsid w:val="00E11489"/>
    <w:rsid w:val="00E121DA"/>
    <w:rsid w:val="00E314E7"/>
    <w:rsid w:val="00E351CC"/>
    <w:rsid w:val="00E511B9"/>
    <w:rsid w:val="00E65B7E"/>
    <w:rsid w:val="00E72795"/>
    <w:rsid w:val="00E73FA3"/>
    <w:rsid w:val="00E83AEA"/>
    <w:rsid w:val="00EA6C26"/>
    <w:rsid w:val="00EB6FD2"/>
    <w:rsid w:val="00EB7787"/>
    <w:rsid w:val="00ED4184"/>
    <w:rsid w:val="00EE126B"/>
    <w:rsid w:val="00EF13F4"/>
    <w:rsid w:val="00F119A5"/>
    <w:rsid w:val="00F27186"/>
    <w:rsid w:val="00F67F52"/>
    <w:rsid w:val="00F920A6"/>
    <w:rsid w:val="00FB4664"/>
    <w:rsid w:val="00FD321F"/>
    <w:rsid w:val="00FF0787"/>
    <w:rsid w:val="00FF2C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385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34F1"/>
    <w:pPr>
      <w:tabs>
        <w:tab w:val="center" w:pos="4153"/>
        <w:tab w:val="right" w:pos="8306"/>
      </w:tabs>
      <w:spacing w:after="0" w:line="240" w:lineRule="auto"/>
    </w:pPr>
  </w:style>
  <w:style w:type="character" w:customStyle="1" w:styleId="Char">
    <w:name w:val="رأس الصفحة Char"/>
    <w:basedOn w:val="a0"/>
    <w:link w:val="a3"/>
    <w:uiPriority w:val="99"/>
    <w:rsid w:val="002034F1"/>
  </w:style>
  <w:style w:type="paragraph" w:styleId="a4">
    <w:name w:val="footer"/>
    <w:basedOn w:val="a"/>
    <w:link w:val="Char0"/>
    <w:uiPriority w:val="99"/>
    <w:unhideWhenUsed/>
    <w:rsid w:val="002034F1"/>
    <w:pPr>
      <w:tabs>
        <w:tab w:val="center" w:pos="4153"/>
        <w:tab w:val="right" w:pos="8306"/>
      </w:tabs>
      <w:spacing w:after="0" w:line="240" w:lineRule="auto"/>
    </w:pPr>
  </w:style>
  <w:style w:type="character" w:customStyle="1" w:styleId="Char0">
    <w:name w:val="تذييل الصفحة Char"/>
    <w:basedOn w:val="a0"/>
    <w:link w:val="a4"/>
    <w:uiPriority w:val="99"/>
    <w:rsid w:val="002034F1"/>
  </w:style>
  <w:style w:type="paragraph" w:styleId="a5">
    <w:name w:val="Balloon Text"/>
    <w:basedOn w:val="a"/>
    <w:link w:val="Char1"/>
    <w:uiPriority w:val="99"/>
    <w:semiHidden/>
    <w:unhideWhenUsed/>
    <w:rsid w:val="004257C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257C9"/>
    <w:rPr>
      <w:rFonts w:ascii="Tahoma" w:hAnsi="Tahoma" w:cs="Tahoma"/>
      <w:sz w:val="16"/>
      <w:szCs w:val="16"/>
    </w:rPr>
  </w:style>
  <w:style w:type="character" w:styleId="Hyperlink">
    <w:name w:val="Hyperlink"/>
    <w:basedOn w:val="a0"/>
    <w:uiPriority w:val="99"/>
    <w:unhideWhenUsed/>
    <w:rsid w:val="00384F01"/>
    <w:rPr>
      <w:color w:val="0000FF" w:themeColor="hyperlink"/>
      <w:u w:val="single"/>
    </w:rPr>
  </w:style>
  <w:style w:type="character" w:customStyle="1" w:styleId="1Char">
    <w:name w:val="عنوان 1 Char"/>
    <w:basedOn w:val="a0"/>
    <w:link w:val="1"/>
    <w:uiPriority w:val="9"/>
    <w:rsid w:val="00385DB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385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34F1"/>
    <w:pPr>
      <w:tabs>
        <w:tab w:val="center" w:pos="4153"/>
        <w:tab w:val="right" w:pos="8306"/>
      </w:tabs>
      <w:spacing w:after="0" w:line="240" w:lineRule="auto"/>
    </w:pPr>
  </w:style>
  <w:style w:type="character" w:customStyle="1" w:styleId="Char">
    <w:name w:val="رأس الصفحة Char"/>
    <w:basedOn w:val="a0"/>
    <w:link w:val="a3"/>
    <w:uiPriority w:val="99"/>
    <w:rsid w:val="002034F1"/>
  </w:style>
  <w:style w:type="paragraph" w:styleId="a4">
    <w:name w:val="footer"/>
    <w:basedOn w:val="a"/>
    <w:link w:val="Char0"/>
    <w:uiPriority w:val="99"/>
    <w:unhideWhenUsed/>
    <w:rsid w:val="002034F1"/>
    <w:pPr>
      <w:tabs>
        <w:tab w:val="center" w:pos="4153"/>
        <w:tab w:val="right" w:pos="8306"/>
      </w:tabs>
      <w:spacing w:after="0" w:line="240" w:lineRule="auto"/>
    </w:pPr>
  </w:style>
  <w:style w:type="character" w:customStyle="1" w:styleId="Char0">
    <w:name w:val="تذييل الصفحة Char"/>
    <w:basedOn w:val="a0"/>
    <w:link w:val="a4"/>
    <w:uiPriority w:val="99"/>
    <w:rsid w:val="002034F1"/>
  </w:style>
  <w:style w:type="paragraph" w:styleId="a5">
    <w:name w:val="Balloon Text"/>
    <w:basedOn w:val="a"/>
    <w:link w:val="Char1"/>
    <w:uiPriority w:val="99"/>
    <w:semiHidden/>
    <w:unhideWhenUsed/>
    <w:rsid w:val="004257C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257C9"/>
    <w:rPr>
      <w:rFonts w:ascii="Tahoma" w:hAnsi="Tahoma" w:cs="Tahoma"/>
      <w:sz w:val="16"/>
      <w:szCs w:val="16"/>
    </w:rPr>
  </w:style>
  <w:style w:type="character" w:styleId="Hyperlink">
    <w:name w:val="Hyperlink"/>
    <w:basedOn w:val="a0"/>
    <w:uiPriority w:val="99"/>
    <w:unhideWhenUsed/>
    <w:rsid w:val="00384F01"/>
    <w:rPr>
      <w:color w:val="0000FF" w:themeColor="hyperlink"/>
      <w:u w:val="single"/>
    </w:rPr>
  </w:style>
  <w:style w:type="character" w:customStyle="1" w:styleId="1Char">
    <w:name w:val="عنوان 1 Char"/>
    <w:basedOn w:val="a0"/>
    <w:link w:val="1"/>
    <w:uiPriority w:val="9"/>
    <w:rsid w:val="00385D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49421">
      <w:bodyDiv w:val="1"/>
      <w:marLeft w:val="0"/>
      <w:marRight w:val="0"/>
      <w:marTop w:val="0"/>
      <w:marBottom w:val="0"/>
      <w:divBdr>
        <w:top w:val="none" w:sz="0" w:space="0" w:color="auto"/>
        <w:left w:val="none" w:sz="0" w:space="0" w:color="auto"/>
        <w:bottom w:val="none" w:sz="0" w:space="0" w:color="auto"/>
        <w:right w:val="none" w:sz="0" w:space="0" w:color="auto"/>
      </w:divBdr>
      <w:divsChild>
        <w:div w:id="465784076">
          <w:marLeft w:val="0"/>
          <w:marRight w:val="0"/>
          <w:marTop w:val="0"/>
          <w:marBottom w:val="0"/>
          <w:divBdr>
            <w:top w:val="none" w:sz="0" w:space="0" w:color="auto"/>
            <w:left w:val="none" w:sz="0" w:space="0" w:color="auto"/>
            <w:bottom w:val="none" w:sz="0" w:space="0" w:color="auto"/>
            <w:right w:val="none" w:sz="0" w:space="0" w:color="auto"/>
          </w:divBdr>
          <w:divsChild>
            <w:div w:id="1677727334">
              <w:marLeft w:val="0"/>
              <w:marRight w:val="0"/>
              <w:marTop w:val="0"/>
              <w:marBottom w:val="0"/>
              <w:divBdr>
                <w:top w:val="none" w:sz="0" w:space="0" w:color="auto"/>
                <w:left w:val="none" w:sz="0" w:space="0" w:color="auto"/>
                <w:bottom w:val="none" w:sz="0" w:space="0" w:color="auto"/>
                <w:right w:val="none" w:sz="0" w:space="0" w:color="auto"/>
              </w:divBdr>
              <w:divsChild>
                <w:div w:id="811361186">
                  <w:marLeft w:val="0"/>
                  <w:marRight w:val="0"/>
                  <w:marTop w:val="0"/>
                  <w:marBottom w:val="0"/>
                  <w:divBdr>
                    <w:top w:val="none" w:sz="0" w:space="0" w:color="auto"/>
                    <w:left w:val="none" w:sz="0" w:space="0" w:color="auto"/>
                    <w:bottom w:val="none" w:sz="0" w:space="0" w:color="auto"/>
                    <w:right w:val="none" w:sz="0" w:space="0" w:color="auto"/>
                  </w:divBdr>
                </w:div>
              </w:divsChild>
            </w:div>
            <w:div w:id="1269387470">
              <w:marLeft w:val="0"/>
              <w:marRight w:val="0"/>
              <w:marTop w:val="0"/>
              <w:marBottom w:val="0"/>
              <w:divBdr>
                <w:top w:val="none" w:sz="0" w:space="0" w:color="auto"/>
                <w:left w:val="none" w:sz="0" w:space="0" w:color="auto"/>
                <w:bottom w:val="none" w:sz="0" w:space="0" w:color="auto"/>
                <w:right w:val="none" w:sz="0" w:space="0" w:color="auto"/>
              </w:divBdr>
            </w:div>
          </w:divsChild>
        </w:div>
        <w:div w:id="1828667558">
          <w:marLeft w:val="0"/>
          <w:marRight w:val="0"/>
          <w:marTop w:val="0"/>
          <w:marBottom w:val="0"/>
          <w:divBdr>
            <w:top w:val="none" w:sz="0" w:space="0" w:color="auto"/>
            <w:left w:val="none" w:sz="0" w:space="0" w:color="auto"/>
            <w:bottom w:val="none" w:sz="0" w:space="0" w:color="auto"/>
            <w:right w:val="none" w:sz="0" w:space="0" w:color="auto"/>
          </w:divBdr>
          <w:divsChild>
            <w:div w:id="713890844">
              <w:marLeft w:val="0"/>
              <w:marRight w:val="0"/>
              <w:marTop w:val="0"/>
              <w:marBottom w:val="0"/>
              <w:divBdr>
                <w:top w:val="none" w:sz="0" w:space="0" w:color="auto"/>
                <w:left w:val="none" w:sz="0" w:space="0" w:color="auto"/>
                <w:bottom w:val="none" w:sz="0" w:space="0" w:color="auto"/>
                <w:right w:val="none" w:sz="0" w:space="0" w:color="auto"/>
              </w:divBdr>
            </w:div>
            <w:div w:id="1208956247">
              <w:marLeft w:val="0"/>
              <w:marRight w:val="0"/>
              <w:marTop w:val="0"/>
              <w:marBottom w:val="0"/>
              <w:divBdr>
                <w:top w:val="none" w:sz="0" w:space="0" w:color="auto"/>
                <w:left w:val="none" w:sz="0" w:space="0" w:color="auto"/>
                <w:bottom w:val="none" w:sz="0" w:space="0" w:color="auto"/>
                <w:right w:val="none" w:sz="0" w:space="0" w:color="auto"/>
              </w:divBdr>
              <w:divsChild>
                <w:div w:id="19073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www.sciencedirect.com/science/article/pii/S1010603014003359" TargetMode="External"/><Relationship Id="rId3" Type="http://schemas.openxmlformats.org/officeDocument/2006/relationships/styles" Target="styles.xml"/><Relationship Id="rId21" Type="http://schemas.openxmlformats.org/officeDocument/2006/relationships/hyperlink" Target="http://www.sciencedirect.com/science/journal/10106030"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sciencedirect.com/science/article/pii/S101060301400335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science/article/pii/S1010603014003359" TargetMode="External"/><Relationship Id="rId20" Type="http://schemas.openxmlformats.org/officeDocument/2006/relationships/hyperlink" Target="http://www.sciencedirect.com/science/article/pii/S10106030140033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www.sciencedirect.com/science/article/pii/S1010603014003359" TargetMode="External"/><Relationship Id="rId4" Type="http://schemas.microsoft.com/office/2007/relationships/stylesWithEffects" Target="stylesWithEffects.xml"/><Relationship Id="rId9" Type="http://schemas.openxmlformats.org/officeDocument/2006/relationships/hyperlink" Target="mailto:hwazize@gmail.com" TargetMode="External"/><Relationship Id="rId14" Type="http://schemas.openxmlformats.org/officeDocument/2006/relationships/image" Target="media/image2.jpe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234856022058614"/>
          <c:y val="1.9100218106539498E-2"/>
          <c:w val="0.63719472791532816"/>
          <c:h val="0.73881335255628255"/>
        </c:manualLayout>
      </c:layout>
      <c:bar3DChart>
        <c:barDir val="col"/>
        <c:grouping val="clustered"/>
        <c:varyColors val="0"/>
        <c:ser>
          <c:idx val="0"/>
          <c:order val="0"/>
          <c:tx>
            <c:strRef>
              <c:f>Sheet1!$B$1</c:f>
              <c:strCache>
                <c:ptCount val="1"/>
                <c:pt idx="0">
                  <c:v>Dark</c:v>
                </c:pt>
              </c:strCache>
            </c:strRef>
          </c:tx>
          <c:spPr>
            <a:pattFill prst="lgConfetti">
              <a:fgClr>
                <a:schemeClr val="accent1"/>
              </a:fgClr>
              <a:bgClr>
                <a:schemeClr val="bg1"/>
              </a:bgClr>
            </a:pattFill>
          </c:spPr>
          <c:invertIfNegative val="0"/>
          <c:cat>
            <c:numRef>
              <c:f>Sheet1!$A$2:$A$6</c:f>
              <c:numCache>
                <c:formatCode>General</c:formatCode>
                <c:ptCount val="5"/>
                <c:pt idx="0">
                  <c:v>0</c:v>
                </c:pt>
                <c:pt idx="1">
                  <c:v>10</c:v>
                </c:pt>
                <c:pt idx="2">
                  <c:v>20</c:v>
                </c:pt>
                <c:pt idx="3">
                  <c:v>30</c:v>
                </c:pt>
                <c:pt idx="4">
                  <c:v>40</c:v>
                </c:pt>
              </c:numCache>
            </c:numRef>
          </c:cat>
          <c:val>
            <c:numRef>
              <c:f>Sheet1!$B$2:$B$6</c:f>
              <c:numCache>
                <c:formatCode>General</c:formatCode>
                <c:ptCount val="5"/>
                <c:pt idx="0">
                  <c:v>100</c:v>
                </c:pt>
                <c:pt idx="1">
                  <c:v>130</c:v>
                </c:pt>
                <c:pt idx="2">
                  <c:v>150</c:v>
                </c:pt>
                <c:pt idx="3">
                  <c:v>210</c:v>
                </c:pt>
                <c:pt idx="4">
                  <c:v>240</c:v>
                </c:pt>
              </c:numCache>
            </c:numRef>
          </c:val>
        </c:ser>
        <c:ser>
          <c:idx val="1"/>
          <c:order val="1"/>
          <c:tx>
            <c:strRef>
              <c:f>Sheet1!$C$1</c:f>
              <c:strCache>
                <c:ptCount val="1"/>
                <c:pt idx="0">
                  <c:v>Dark+Tio2</c:v>
                </c:pt>
              </c:strCache>
            </c:strRef>
          </c:tx>
          <c:spPr>
            <a:pattFill prst="pct90">
              <a:fgClr>
                <a:schemeClr val="accent1"/>
              </a:fgClr>
              <a:bgClr>
                <a:schemeClr val="bg1"/>
              </a:bgClr>
            </a:pattFill>
          </c:spPr>
          <c:invertIfNegative val="0"/>
          <c:cat>
            <c:numRef>
              <c:f>Sheet1!$A$2:$A$6</c:f>
              <c:numCache>
                <c:formatCode>General</c:formatCode>
                <c:ptCount val="5"/>
                <c:pt idx="0">
                  <c:v>0</c:v>
                </c:pt>
                <c:pt idx="1">
                  <c:v>10</c:v>
                </c:pt>
                <c:pt idx="2">
                  <c:v>20</c:v>
                </c:pt>
                <c:pt idx="3">
                  <c:v>30</c:v>
                </c:pt>
                <c:pt idx="4">
                  <c:v>40</c:v>
                </c:pt>
              </c:numCache>
            </c:numRef>
          </c:cat>
          <c:val>
            <c:numRef>
              <c:f>Sheet1!$C$2:$C$6</c:f>
              <c:numCache>
                <c:formatCode>General</c:formatCode>
                <c:ptCount val="5"/>
                <c:pt idx="0">
                  <c:v>100</c:v>
                </c:pt>
                <c:pt idx="1">
                  <c:v>125</c:v>
                </c:pt>
                <c:pt idx="2">
                  <c:v>144</c:v>
                </c:pt>
                <c:pt idx="3">
                  <c:v>200</c:v>
                </c:pt>
                <c:pt idx="4">
                  <c:v>230</c:v>
                </c:pt>
              </c:numCache>
            </c:numRef>
          </c:val>
        </c:ser>
        <c:ser>
          <c:idx val="2"/>
          <c:order val="2"/>
          <c:tx>
            <c:strRef>
              <c:f>Sheet1!$D$1</c:f>
              <c:strCache>
                <c:ptCount val="1"/>
                <c:pt idx="0">
                  <c:v>Light</c:v>
                </c:pt>
              </c:strCache>
            </c:strRef>
          </c:tx>
          <c:spPr>
            <a:pattFill prst="dkVert">
              <a:fgClr>
                <a:schemeClr val="accent1"/>
              </a:fgClr>
              <a:bgClr>
                <a:schemeClr val="bg1"/>
              </a:bgClr>
            </a:pattFill>
            <a:scene3d>
              <a:camera prst="orthographicFront"/>
              <a:lightRig rig="threePt" dir="t"/>
            </a:scene3d>
          </c:spPr>
          <c:invertIfNegative val="0"/>
          <c:cat>
            <c:numRef>
              <c:f>Sheet1!$A$2:$A$6</c:f>
              <c:numCache>
                <c:formatCode>General</c:formatCode>
                <c:ptCount val="5"/>
                <c:pt idx="0">
                  <c:v>0</c:v>
                </c:pt>
                <c:pt idx="1">
                  <c:v>10</c:v>
                </c:pt>
                <c:pt idx="2">
                  <c:v>20</c:v>
                </c:pt>
                <c:pt idx="3">
                  <c:v>30</c:v>
                </c:pt>
                <c:pt idx="4">
                  <c:v>40</c:v>
                </c:pt>
              </c:numCache>
            </c:numRef>
          </c:cat>
          <c:val>
            <c:numRef>
              <c:f>Sheet1!$D$2:$D$6</c:f>
              <c:numCache>
                <c:formatCode>General</c:formatCode>
                <c:ptCount val="5"/>
                <c:pt idx="0">
                  <c:v>100</c:v>
                </c:pt>
                <c:pt idx="1">
                  <c:v>97</c:v>
                </c:pt>
                <c:pt idx="2">
                  <c:v>89</c:v>
                </c:pt>
                <c:pt idx="3">
                  <c:v>80</c:v>
                </c:pt>
                <c:pt idx="4">
                  <c:v>75</c:v>
                </c:pt>
              </c:numCache>
            </c:numRef>
          </c:val>
        </c:ser>
        <c:ser>
          <c:idx val="3"/>
          <c:order val="3"/>
          <c:tx>
            <c:strRef>
              <c:f>Sheet1!$E$1</c:f>
              <c:strCache>
                <c:ptCount val="1"/>
                <c:pt idx="0">
                  <c:v>Light+Tio2</c:v>
                </c:pt>
              </c:strCache>
            </c:strRef>
          </c:tx>
          <c:spPr>
            <a:pattFill prst="lgCheck">
              <a:fgClr>
                <a:schemeClr val="accent1"/>
              </a:fgClr>
              <a:bgClr>
                <a:schemeClr val="bg1"/>
              </a:bgClr>
            </a:pattFill>
          </c:spPr>
          <c:invertIfNegative val="0"/>
          <c:cat>
            <c:numRef>
              <c:f>Sheet1!$A$2:$A$6</c:f>
              <c:numCache>
                <c:formatCode>General</c:formatCode>
                <c:ptCount val="5"/>
                <c:pt idx="0">
                  <c:v>0</c:v>
                </c:pt>
                <c:pt idx="1">
                  <c:v>10</c:v>
                </c:pt>
                <c:pt idx="2">
                  <c:v>20</c:v>
                </c:pt>
                <c:pt idx="3">
                  <c:v>30</c:v>
                </c:pt>
                <c:pt idx="4">
                  <c:v>40</c:v>
                </c:pt>
              </c:numCache>
            </c:numRef>
          </c:cat>
          <c:val>
            <c:numRef>
              <c:f>Sheet1!$E$2:$E$6</c:f>
              <c:numCache>
                <c:formatCode>General</c:formatCode>
                <c:ptCount val="5"/>
                <c:pt idx="0">
                  <c:v>100</c:v>
                </c:pt>
                <c:pt idx="1">
                  <c:v>85</c:v>
                </c:pt>
                <c:pt idx="2">
                  <c:v>70</c:v>
                </c:pt>
                <c:pt idx="3">
                  <c:v>52</c:v>
                </c:pt>
                <c:pt idx="4">
                  <c:v>40</c:v>
                </c:pt>
              </c:numCache>
            </c:numRef>
          </c:val>
        </c:ser>
        <c:dLbls>
          <c:showLegendKey val="0"/>
          <c:showVal val="0"/>
          <c:showCatName val="0"/>
          <c:showSerName val="0"/>
          <c:showPercent val="0"/>
          <c:showBubbleSize val="0"/>
        </c:dLbls>
        <c:gapWidth val="150"/>
        <c:shape val="cylinder"/>
        <c:axId val="218619264"/>
        <c:axId val="242484352"/>
        <c:axId val="0"/>
      </c:bar3DChart>
      <c:catAx>
        <c:axId val="218619264"/>
        <c:scaling>
          <c:orientation val="minMax"/>
        </c:scaling>
        <c:delete val="0"/>
        <c:axPos val="b"/>
        <c:numFmt formatCode="General" sourceLinked="1"/>
        <c:majorTickMark val="out"/>
        <c:minorTickMark val="none"/>
        <c:tickLblPos val="nextTo"/>
        <c:crossAx val="242484352"/>
        <c:crosses val="autoZero"/>
        <c:auto val="1"/>
        <c:lblAlgn val="ctr"/>
        <c:lblOffset val="100"/>
        <c:noMultiLvlLbl val="0"/>
      </c:catAx>
      <c:valAx>
        <c:axId val="242484352"/>
        <c:scaling>
          <c:orientation val="minMax"/>
        </c:scaling>
        <c:delete val="0"/>
        <c:axPos val="l"/>
        <c:majorGridlines/>
        <c:numFmt formatCode="General" sourceLinked="1"/>
        <c:majorTickMark val="out"/>
        <c:minorTickMark val="none"/>
        <c:tickLblPos val="nextTo"/>
        <c:crossAx val="21861926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10"/>
      <c:rAngAx val="0"/>
      <c:perspective val="30"/>
    </c:view3D>
    <c:floor>
      <c:thickness val="0"/>
    </c:floor>
    <c:sideWall>
      <c:thickness val="0"/>
    </c:sideWall>
    <c:backWall>
      <c:thickness val="0"/>
    </c:backWall>
    <c:plotArea>
      <c:layout>
        <c:manualLayout>
          <c:layoutTarget val="inner"/>
          <c:xMode val="edge"/>
          <c:yMode val="edge"/>
          <c:x val="0.16093438185074335"/>
          <c:y val="2.2685946784532975E-2"/>
          <c:w val="0.63722534115604912"/>
          <c:h val="0.67862775517372598"/>
        </c:manualLayout>
      </c:layout>
      <c:bar3DChart>
        <c:barDir val="col"/>
        <c:grouping val="clustered"/>
        <c:varyColors val="0"/>
        <c:ser>
          <c:idx val="0"/>
          <c:order val="0"/>
          <c:tx>
            <c:strRef>
              <c:f>Sheet1!$B$1</c:f>
              <c:strCache>
                <c:ptCount val="1"/>
                <c:pt idx="0">
                  <c:v>0.23mg/ml</c:v>
                </c:pt>
              </c:strCache>
            </c:strRef>
          </c:tx>
          <c:spPr>
            <a:pattFill prst="pct60">
              <a:fgClr>
                <a:schemeClr val="accent1"/>
              </a:fgClr>
              <a:bgClr>
                <a:schemeClr val="bg1"/>
              </a:bgClr>
            </a:pattFill>
          </c:spPr>
          <c:invertIfNegative val="0"/>
          <c:cat>
            <c:numRef>
              <c:f>Sheet1!$A$2:$A$6</c:f>
              <c:numCache>
                <c:formatCode>General</c:formatCode>
                <c:ptCount val="5"/>
                <c:pt idx="0">
                  <c:v>0</c:v>
                </c:pt>
                <c:pt idx="1">
                  <c:v>10</c:v>
                </c:pt>
                <c:pt idx="2">
                  <c:v>20</c:v>
                </c:pt>
                <c:pt idx="3">
                  <c:v>30</c:v>
                </c:pt>
                <c:pt idx="4">
                  <c:v>40</c:v>
                </c:pt>
              </c:numCache>
            </c:numRef>
          </c:cat>
          <c:val>
            <c:numRef>
              <c:f>Sheet1!$B$2:$B$6</c:f>
              <c:numCache>
                <c:formatCode>General</c:formatCode>
                <c:ptCount val="5"/>
                <c:pt idx="0">
                  <c:v>100</c:v>
                </c:pt>
                <c:pt idx="1">
                  <c:v>92</c:v>
                </c:pt>
                <c:pt idx="2">
                  <c:v>85</c:v>
                </c:pt>
                <c:pt idx="3">
                  <c:v>75</c:v>
                </c:pt>
                <c:pt idx="4">
                  <c:v>57</c:v>
                </c:pt>
              </c:numCache>
            </c:numRef>
          </c:val>
        </c:ser>
        <c:ser>
          <c:idx val="1"/>
          <c:order val="1"/>
          <c:tx>
            <c:strRef>
              <c:f>Sheet1!$C$1</c:f>
              <c:strCache>
                <c:ptCount val="1"/>
                <c:pt idx="0">
                  <c:v>0.26mg/ml</c:v>
                </c:pt>
              </c:strCache>
            </c:strRef>
          </c:tx>
          <c:spPr>
            <a:pattFill prst="horzBrick">
              <a:fgClr>
                <a:schemeClr val="accent1"/>
              </a:fgClr>
              <a:bgClr>
                <a:schemeClr val="bg1"/>
              </a:bgClr>
            </a:pattFill>
          </c:spPr>
          <c:invertIfNegative val="0"/>
          <c:cat>
            <c:numRef>
              <c:f>Sheet1!$A$2:$A$6</c:f>
              <c:numCache>
                <c:formatCode>General</c:formatCode>
                <c:ptCount val="5"/>
                <c:pt idx="0">
                  <c:v>0</c:v>
                </c:pt>
                <c:pt idx="1">
                  <c:v>10</c:v>
                </c:pt>
                <c:pt idx="2">
                  <c:v>20</c:v>
                </c:pt>
                <c:pt idx="3">
                  <c:v>30</c:v>
                </c:pt>
                <c:pt idx="4">
                  <c:v>40</c:v>
                </c:pt>
              </c:numCache>
            </c:numRef>
          </c:cat>
          <c:val>
            <c:numRef>
              <c:f>Sheet1!$C$2:$C$6</c:f>
              <c:numCache>
                <c:formatCode>General</c:formatCode>
                <c:ptCount val="5"/>
                <c:pt idx="0">
                  <c:v>100</c:v>
                </c:pt>
                <c:pt idx="1">
                  <c:v>87.17</c:v>
                </c:pt>
                <c:pt idx="2">
                  <c:v>73.33</c:v>
                </c:pt>
                <c:pt idx="3">
                  <c:v>61.53</c:v>
                </c:pt>
                <c:pt idx="4">
                  <c:v>46.15</c:v>
                </c:pt>
              </c:numCache>
            </c:numRef>
          </c:val>
        </c:ser>
        <c:ser>
          <c:idx val="2"/>
          <c:order val="2"/>
          <c:tx>
            <c:strRef>
              <c:f>Sheet1!$D$1</c:f>
              <c:strCache>
                <c:ptCount val="1"/>
                <c:pt idx="0">
                  <c:v>0.33mg/ml</c:v>
                </c:pt>
              </c:strCache>
            </c:strRef>
          </c:tx>
          <c:spPr>
            <a:pattFill prst="sphere">
              <a:fgClr>
                <a:schemeClr val="accent1"/>
              </a:fgClr>
              <a:bgClr>
                <a:schemeClr val="bg1"/>
              </a:bgClr>
            </a:pattFill>
          </c:spPr>
          <c:invertIfNegative val="0"/>
          <c:cat>
            <c:numRef>
              <c:f>Sheet1!$A$2:$A$6</c:f>
              <c:numCache>
                <c:formatCode>General</c:formatCode>
                <c:ptCount val="5"/>
                <c:pt idx="0">
                  <c:v>0</c:v>
                </c:pt>
                <c:pt idx="1">
                  <c:v>10</c:v>
                </c:pt>
                <c:pt idx="2">
                  <c:v>20</c:v>
                </c:pt>
                <c:pt idx="3">
                  <c:v>30</c:v>
                </c:pt>
                <c:pt idx="4">
                  <c:v>40</c:v>
                </c:pt>
              </c:numCache>
            </c:numRef>
          </c:cat>
          <c:val>
            <c:numRef>
              <c:f>Sheet1!$D$2:$D$6</c:f>
              <c:numCache>
                <c:formatCode>General</c:formatCode>
                <c:ptCount val="5"/>
                <c:pt idx="0">
                  <c:v>100</c:v>
                </c:pt>
                <c:pt idx="1">
                  <c:v>80</c:v>
                </c:pt>
                <c:pt idx="2">
                  <c:v>65</c:v>
                </c:pt>
                <c:pt idx="3">
                  <c:v>47.5</c:v>
                </c:pt>
                <c:pt idx="4">
                  <c:v>30</c:v>
                </c:pt>
              </c:numCache>
            </c:numRef>
          </c:val>
        </c:ser>
        <c:ser>
          <c:idx val="3"/>
          <c:order val="3"/>
          <c:tx>
            <c:strRef>
              <c:f>Sheet1!$E$1</c:f>
              <c:strCache>
                <c:ptCount val="1"/>
                <c:pt idx="0">
                  <c:v>0.5mg/ml</c:v>
                </c:pt>
              </c:strCache>
            </c:strRef>
          </c:tx>
          <c:spPr>
            <a:pattFill prst="dkHorz">
              <a:fgClr>
                <a:schemeClr val="accent1"/>
              </a:fgClr>
              <a:bgClr>
                <a:schemeClr val="bg1"/>
              </a:bgClr>
            </a:pattFill>
          </c:spPr>
          <c:invertIfNegative val="0"/>
          <c:cat>
            <c:numRef>
              <c:f>Sheet1!$A$2:$A$6</c:f>
              <c:numCache>
                <c:formatCode>General</c:formatCode>
                <c:ptCount val="5"/>
                <c:pt idx="0">
                  <c:v>0</c:v>
                </c:pt>
                <c:pt idx="1">
                  <c:v>10</c:v>
                </c:pt>
                <c:pt idx="2">
                  <c:v>20</c:v>
                </c:pt>
                <c:pt idx="3">
                  <c:v>30</c:v>
                </c:pt>
                <c:pt idx="4">
                  <c:v>40</c:v>
                </c:pt>
              </c:numCache>
            </c:numRef>
          </c:cat>
          <c:val>
            <c:numRef>
              <c:f>Sheet1!$E$2:$E$6</c:f>
              <c:numCache>
                <c:formatCode>General</c:formatCode>
                <c:ptCount val="5"/>
                <c:pt idx="0">
                  <c:v>100</c:v>
                </c:pt>
                <c:pt idx="1">
                  <c:v>88</c:v>
                </c:pt>
                <c:pt idx="2">
                  <c:v>70</c:v>
                </c:pt>
                <c:pt idx="3">
                  <c:v>52</c:v>
                </c:pt>
                <c:pt idx="4">
                  <c:v>36</c:v>
                </c:pt>
              </c:numCache>
            </c:numRef>
          </c:val>
        </c:ser>
        <c:ser>
          <c:idx val="4"/>
          <c:order val="4"/>
          <c:tx>
            <c:strRef>
              <c:f>Sheet1!$F$1</c:f>
              <c:strCache>
                <c:ptCount val="1"/>
                <c:pt idx="0">
                  <c:v>0.66mg/ml</c:v>
                </c:pt>
              </c:strCache>
            </c:strRef>
          </c:tx>
          <c:spPr>
            <a:pattFill prst="solidDmnd">
              <a:fgClr>
                <a:schemeClr val="accent1"/>
              </a:fgClr>
              <a:bgClr>
                <a:schemeClr val="bg1"/>
              </a:bgClr>
            </a:pattFill>
          </c:spPr>
          <c:invertIfNegative val="0"/>
          <c:cat>
            <c:numRef>
              <c:f>Sheet1!$A$2:$A$6</c:f>
              <c:numCache>
                <c:formatCode>General</c:formatCode>
                <c:ptCount val="5"/>
                <c:pt idx="0">
                  <c:v>0</c:v>
                </c:pt>
                <c:pt idx="1">
                  <c:v>10</c:v>
                </c:pt>
                <c:pt idx="2">
                  <c:v>20</c:v>
                </c:pt>
                <c:pt idx="3">
                  <c:v>30</c:v>
                </c:pt>
                <c:pt idx="4">
                  <c:v>40</c:v>
                </c:pt>
              </c:numCache>
            </c:numRef>
          </c:cat>
          <c:val>
            <c:numRef>
              <c:f>Sheet1!$F$2:$F$6</c:f>
              <c:numCache>
                <c:formatCode>General</c:formatCode>
                <c:ptCount val="5"/>
                <c:pt idx="0">
                  <c:v>100</c:v>
                </c:pt>
                <c:pt idx="1">
                  <c:v>90</c:v>
                </c:pt>
                <c:pt idx="2">
                  <c:v>72.5</c:v>
                </c:pt>
                <c:pt idx="3">
                  <c:v>57.5</c:v>
                </c:pt>
                <c:pt idx="4">
                  <c:v>40</c:v>
                </c:pt>
              </c:numCache>
            </c:numRef>
          </c:val>
        </c:ser>
        <c:dLbls>
          <c:showLegendKey val="0"/>
          <c:showVal val="0"/>
          <c:showCatName val="0"/>
          <c:showSerName val="0"/>
          <c:showPercent val="0"/>
          <c:showBubbleSize val="0"/>
        </c:dLbls>
        <c:gapWidth val="150"/>
        <c:shape val="cylinder"/>
        <c:axId val="242818432"/>
        <c:axId val="242828416"/>
        <c:axId val="0"/>
      </c:bar3DChart>
      <c:catAx>
        <c:axId val="242818432"/>
        <c:scaling>
          <c:orientation val="minMax"/>
        </c:scaling>
        <c:delete val="0"/>
        <c:axPos val="b"/>
        <c:numFmt formatCode="General" sourceLinked="1"/>
        <c:majorTickMark val="out"/>
        <c:minorTickMark val="none"/>
        <c:tickLblPos val="nextTo"/>
        <c:crossAx val="242828416"/>
        <c:crosses val="autoZero"/>
        <c:auto val="1"/>
        <c:lblAlgn val="ctr"/>
        <c:lblOffset val="100"/>
        <c:noMultiLvlLbl val="0"/>
      </c:catAx>
      <c:valAx>
        <c:axId val="242828416"/>
        <c:scaling>
          <c:orientation val="minMax"/>
        </c:scaling>
        <c:delete val="0"/>
        <c:axPos val="l"/>
        <c:majorGridlines>
          <c:spPr>
            <a:ln>
              <a:noFill/>
            </a:ln>
          </c:spPr>
        </c:majorGridlines>
        <c:numFmt formatCode="General" sourceLinked="1"/>
        <c:majorTickMark val="out"/>
        <c:minorTickMark val="none"/>
        <c:tickLblPos val="nextTo"/>
        <c:crossAx val="242818432"/>
        <c:crosses val="autoZero"/>
        <c:crossBetween val="between"/>
      </c:valAx>
    </c:plotArea>
    <c:legend>
      <c:legendPos val="r"/>
      <c:layout>
        <c:manualLayout>
          <c:xMode val="edge"/>
          <c:yMode val="edge"/>
          <c:x val="0.82153210209203464"/>
          <c:y val="5.5771768690030296E-2"/>
          <c:w val="0.1608460031439306"/>
          <c:h val="0.6800021347696501"/>
        </c:manualLayout>
      </c:layout>
      <c:overlay val="0"/>
    </c:legend>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10"/>
      <c:rAngAx val="0"/>
      <c:perspective val="30"/>
    </c:view3D>
    <c:floor>
      <c:thickness val="0"/>
      <c:spPr>
        <a:noFill/>
        <a:ln w="9525">
          <a:noFill/>
        </a:ln>
      </c:spPr>
    </c:floor>
    <c:sideWall>
      <c:thickness val="0"/>
    </c:sideWall>
    <c:backWall>
      <c:thickness val="0"/>
    </c:backWall>
    <c:plotArea>
      <c:layout>
        <c:manualLayout>
          <c:layoutTarget val="inner"/>
          <c:xMode val="edge"/>
          <c:yMode val="edge"/>
          <c:x val="0.23437207900180307"/>
          <c:y val="0.19427022862088619"/>
          <c:w val="0.55232707597926767"/>
          <c:h val="0.58323209347491078"/>
        </c:manualLayout>
      </c:layout>
      <c:bar3DChart>
        <c:barDir val="col"/>
        <c:grouping val="clustered"/>
        <c:varyColors val="0"/>
        <c:ser>
          <c:idx val="0"/>
          <c:order val="0"/>
          <c:tx>
            <c:strRef>
              <c:f>Sheet1!$B$1</c:f>
              <c:strCache>
                <c:ptCount val="1"/>
                <c:pt idx="0">
                  <c:v>D+H2O2</c:v>
                </c:pt>
              </c:strCache>
            </c:strRef>
          </c:tx>
          <c:spPr>
            <a:pattFill prst="pct90">
              <a:fgClr>
                <a:schemeClr val="accent1"/>
              </a:fgClr>
              <a:bgClr>
                <a:schemeClr val="bg1"/>
              </a:bgClr>
            </a:pattFill>
          </c:spPr>
          <c:invertIfNegative val="0"/>
          <c:cat>
            <c:numRef>
              <c:f>Sheet1!$A$2:$A$6</c:f>
              <c:numCache>
                <c:formatCode>General</c:formatCode>
                <c:ptCount val="5"/>
                <c:pt idx="0">
                  <c:v>0</c:v>
                </c:pt>
                <c:pt idx="1">
                  <c:v>10</c:v>
                </c:pt>
                <c:pt idx="2">
                  <c:v>20</c:v>
                </c:pt>
                <c:pt idx="3">
                  <c:v>30</c:v>
                </c:pt>
                <c:pt idx="4">
                  <c:v>40</c:v>
                </c:pt>
              </c:numCache>
            </c:numRef>
          </c:cat>
          <c:val>
            <c:numRef>
              <c:f>Sheet1!$B$2:$B$6</c:f>
              <c:numCache>
                <c:formatCode>General</c:formatCode>
                <c:ptCount val="5"/>
                <c:pt idx="0">
                  <c:v>100</c:v>
                </c:pt>
                <c:pt idx="1">
                  <c:v>82.35</c:v>
                </c:pt>
                <c:pt idx="2">
                  <c:v>76.47</c:v>
                </c:pt>
                <c:pt idx="3">
                  <c:v>68.23</c:v>
                </c:pt>
                <c:pt idx="4">
                  <c:v>45</c:v>
                </c:pt>
              </c:numCache>
            </c:numRef>
          </c:val>
        </c:ser>
        <c:ser>
          <c:idx val="1"/>
          <c:order val="1"/>
          <c:tx>
            <c:strRef>
              <c:f>Sheet1!$C$1</c:f>
              <c:strCache>
                <c:ptCount val="1"/>
                <c:pt idx="0">
                  <c:v>H2O2+D+TiO2</c:v>
                </c:pt>
              </c:strCache>
            </c:strRef>
          </c:tx>
          <c:spPr>
            <a:pattFill prst="horzBrick">
              <a:fgClr>
                <a:schemeClr val="accent1"/>
              </a:fgClr>
              <a:bgClr>
                <a:schemeClr val="bg1"/>
              </a:bgClr>
            </a:pattFill>
          </c:spPr>
          <c:invertIfNegative val="0"/>
          <c:cat>
            <c:numRef>
              <c:f>Sheet1!$A$2:$A$6</c:f>
              <c:numCache>
                <c:formatCode>General</c:formatCode>
                <c:ptCount val="5"/>
                <c:pt idx="0">
                  <c:v>0</c:v>
                </c:pt>
                <c:pt idx="1">
                  <c:v>10</c:v>
                </c:pt>
                <c:pt idx="2">
                  <c:v>20</c:v>
                </c:pt>
                <c:pt idx="3">
                  <c:v>30</c:v>
                </c:pt>
                <c:pt idx="4">
                  <c:v>40</c:v>
                </c:pt>
              </c:numCache>
            </c:numRef>
          </c:cat>
          <c:val>
            <c:numRef>
              <c:f>Sheet1!$C$2:$C$6</c:f>
              <c:numCache>
                <c:formatCode>General</c:formatCode>
                <c:ptCount val="5"/>
                <c:pt idx="0">
                  <c:v>100</c:v>
                </c:pt>
                <c:pt idx="1">
                  <c:v>76.66</c:v>
                </c:pt>
                <c:pt idx="2">
                  <c:v>66.66</c:v>
                </c:pt>
                <c:pt idx="3">
                  <c:v>56.66</c:v>
                </c:pt>
                <c:pt idx="4">
                  <c:v>40</c:v>
                </c:pt>
              </c:numCache>
            </c:numRef>
          </c:val>
        </c:ser>
        <c:ser>
          <c:idx val="2"/>
          <c:order val="2"/>
          <c:tx>
            <c:strRef>
              <c:f>Sheet1!$D$1</c:f>
              <c:strCache>
                <c:ptCount val="1"/>
                <c:pt idx="0">
                  <c:v>L+H2O2</c:v>
                </c:pt>
              </c:strCache>
            </c:strRef>
          </c:tx>
          <c:spPr>
            <a:pattFill prst="ltHorz">
              <a:fgClr>
                <a:schemeClr val="accent1"/>
              </a:fgClr>
              <a:bgClr>
                <a:schemeClr val="bg1"/>
              </a:bgClr>
            </a:pattFill>
          </c:spPr>
          <c:invertIfNegative val="0"/>
          <c:cat>
            <c:numRef>
              <c:f>Sheet1!$A$2:$A$6</c:f>
              <c:numCache>
                <c:formatCode>General</c:formatCode>
                <c:ptCount val="5"/>
                <c:pt idx="0">
                  <c:v>0</c:v>
                </c:pt>
                <c:pt idx="1">
                  <c:v>10</c:v>
                </c:pt>
                <c:pt idx="2">
                  <c:v>20</c:v>
                </c:pt>
                <c:pt idx="3">
                  <c:v>30</c:v>
                </c:pt>
                <c:pt idx="4">
                  <c:v>40</c:v>
                </c:pt>
              </c:numCache>
            </c:numRef>
          </c:cat>
          <c:val>
            <c:numRef>
              <c:f>Sheet1!$D$2:$D$6</c:f>
              <c:numCache>
                <c:formatCode>General</c:formatCode>
                <c:ptCount val="5"/>
                <c:pt idx="0">
                  <c:v>100</c:v>
                </c:pt>
                <c:pt idx="1">
                  <c:v>76</c:v>
                </c:pt>
                <c:pt idx="2">
                  <c:v>60</c:v>
                </c:pt>
                <c:pt idx="3">
                  <c:v>43.07</c:v>
                </c:pt>
                <c:pt idx="4">
                  <c:v>23</c:v>
                </c:pt>
              </c:numCache>
            </c:numRef>
          </c:val>
        </c:ser>
        <c:ser>
          <c:idx val="3"/>
          <c:order val="3"/>
          <c:tx>
            <c:strRef>
              <c:f>Sheet1!$E$1</c:f>
              <c:strCache>
                <c:ptCount val="1"/>
                <c:pt idx="0">
                  <c:v>L+Ti02+H2O2</c:v>
                </c:pt>
              </c:strCache>
            </c:strRef>
          </c:tx>
          <c:spPr>
            <a:pattFill prst="wdUpDiag">
              <a:fgClr>
                <a:schemeClr val="accent1"/>
              </a:fgClr>
              <a:bgClr>
                <a:schemeClr val="bg1"/>
              </a:bgClr>
            </a:pattFill>
          </c:spPr>
          <c:invertIfNegative val="0"/>
          <c:dPt>
            <c:idx val="0"/>
            <c:invertIfNegative val="0"/>
            <c:bubble3D val="0"/>
            <c:spPr>
              <a:pattFill prst="pct5">
                <a:fgClr>
                  <a:schemeClr val="accent1"/>
                </a:fgClr>
                <a:bgClr>
                  <a:schemeClr val="bg1"/>
                </a:bgClr>
              </a:pattFill>
            </c:spPr>
          </c:dPt>
          <c:cat>
            <c:numRef>
              <c:f>Sheet1!$A$2:$A$6</c:f>
              <c:numCache>
                <c:formatCode>General</c:formatCode>
                <c:ptCount val="5"/>
                <c:pt idx="0">
                  <c:v>0</c:v>
                </c:pt>
                <c:pt idx="1">
                  <c:v>10</c:v>
                </c:pt>
                <c:pt idx="2">
                  <c:v>20</c:v>
                </c:pt>
                <c:pt idx="3">
                  <c:v>30</c:v>
                </c:pt>
                <c:pt idx="4">
                  <c:v>40</c:v>
                </c:pt>
              </c:numCache>
            </c:numRef>
          </c:cat>
          <c:val>
            <c:numRef>
              <c:f>Sheet1!$E$2:$E$6</c:f>
              <c:numCache>
                <c:formatCode>General</c:formatCode>
                <c:ptCount val="5"/>
                <c:pt idx="0">
                  <c:v>100</c:v>
                </c:pt>
                <c:pt idx="1">
                  <c:v>74</c:v>
                </c:pt>
                <c:pt idx="2">
                  <c:v>46.15</c:v>
                </c:pt>
                <c:pt idx="3">
                  <c:v>30.76</c:v>
                </c:pt>
                <c:pt idx="4">
                  <c:v>11</c:v>
                </c:pt>
              </c:numCache>
            </c:numRef>
          </c:val>
        </c:ser>
        <c:dLbls>
          <c:showLegendKey val="0"/>
          <c:showVal val="0"/>
          <c:showCatName val="0"/>
          <c:showSerName val="0"/>
          <c:showPercent val="0"/>
          <c:showBubbleSize val="0"/>
        </c:dLbls>
        <c:gapWidth val="150"/>
        <c:shape val="cylinder"/>
        <c:axId val="245779072"/>
        <c:axId val="245789056"/>
        <c:axId val="0"/>
      </c:bar3DChart>
      <c:catAx>
        <c:axId val="245779072"/>
        <c:scaling>
          <c:orientation val="minMax"/>
        </c:scaling>
        <c:delete val="0"/>
        <c:axPos val="b"/>
        <c:numFmt formatCode="General" sourceLinked="1"/>
        <c:majorTickMark val="out"/>
        <c:minorTickMark val="none"/>
        <c:tickLblPos val="nextTo"/>
        <c:crossAx val="245789056"/>
        <c:crosses val="autoZero"/>
        <c:auto val="1"/>
        <c:lblAlgn val="ctr"/>
        <c:lblOffset val="100"/>
        <c:noMultiLvlLbl val="0"/>
      </c:catAx>
      <c:valAx>
        <c:axId val="245789056"/>
        <c:scaling>
          <c:orientation val="minMax"/>
        </c:scaling>
        <c:delete val="0"/>
        <c:axPos val="l"/>
        <c:numFmt formatCode="General" sourceLinked="1"/>
        <c:majorTickMark val="out"/>
        <c:minorTickMark val="none"/>
        <c:tickLblPos val="nextTo"/>
        <c:crossAx val="245779072"/>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noFill/>
      </c:spPr>
    </c:floor>
    <c:sideWall>
      <c:thickness val="0"/>
    </c:sideWall>
    <c:backWall>
      <c:thickness val="0"/>
    </c:backWall>
    <c:plotArea>
      <c:layout>
        <c:manualLayout>
          <c:layoutTarget val="inner"/>
          <c:xMode val="edge"/>
          <c:yMode val="edge"/>
          <c:x val="0.21777085533463145"/>
          <c:y val="4.5878180516691611E-2"/>
          <c:w val="0.51193136056548894"/>
          <c:h val="0.68419275069955099"/>
        </c:manualLayout>
      </c:layout>
      <c:bar3DChart>
        <c:barDir val="col"/>
        <c:grouping val="clustered"/>
        <c:varyColors val="0"/>
        <c:ser>
          <c:idx val="0"/>
          <c:order val="0"/>
          <c:tx>
            <c:strRef>
              <c:f>Sheet1!$B$1</c:f>
              <c:strCache>
                <c:ptCount val="1"/>
                <c:pt idx="0">
                  <c:v>Tio2 (0.33)+L</c:v>
                </c:pt>
              </c:strCache>
            </c:strRef>
          </c:tx>
          <c:spPr>
            <a:pattFill prst="pct80">
              <a:fgClr>
                <a:schemeClr val="accent1"/>
              </a:fgClr>
              <a:bgClr>
                <a:schemeClr val="bg1"/>
              </a:bgClr>
            </a:pattFill>
          </c:spPr>
          <c:invertIfNegative val="0"/>
          <c:cat>
            <c:numRef>
              <c:f>Sheet1!$A$2:$A$6</c:f>
              <c:numCache>
                <c:formatCode>General</c:formatCode>
                <c:ptCount val="5"/>
                <c:pt idx="0">
                  <c:v>0</c:v>
                </c:pt>
                <c:pt idx="1">
                  <c:v>10</c:v>
                </c:pt>
                <c:pt idx="2">
                  <c:v>20</c:v>
                </c:pt>
                <c:pt idx="3">
                  <c:v>30</c:v>
                </c:pt>
                <c:pt idx="4">
                  <c:v>40</c:v>
                </c:pt>
              </c:numCache>
            </c:numRef>
          </c:cat>
          <c:val>
            <c:numRef>
              <c:f>Sheet1!$B$2:$B$6</c:f>
              <c:numCache>
                <c:formatCode>General</c:formatCode>
                <c:ptCount val="5"/>
                <c:pt idx="0">
                  <c:v>100</c:v>
                </c:pt>
                <c:pt idx="1">
                  <c:v>80</c:v>
                </c:pt>
                <c:pt idx="2">
                  <c:v>65</c:v>
                </c:pt>
                <c:pt idx="3">
                  <c:v>47.5</c:v>
                </c:pt>
                <c:pt idx="4">
                  <c:v>23</c:v>
                </c:pt>
              </c:numCache>
            </c:numRef>
          </c:val>
        </c:ser>
        <c:ser>
          <c:idx val="1"/>
          <c:order val="1"/>
          <c:tx>
            <c:strRef>
              <c:f>Sheet1!$C$1</c:f>
              <c:strCache>
                <c:ptCount val="1"/>
                <c:pt idx="0">
                  <c:v>L+Tio2(0.33)+H2O2</c:v>
                </c:pt>
              </c:strCache>
            </c:strRef>
          </c:tx>
          <c:spPr>
            <a:pattFill prst="ltVert">
              <a:fgClr>
                <a:schemeClr val="accent1"/>
              </a:fgClr>
              <a:bgClr>
                <a:schemeClr val="bg1"/>
              </a:bgClr>
            </a:pattFill>
          </c:spPr>
          <c:invertIfNegative val="0"/>
          <c:cat>
            <c:numRef>
              <c:f>Sheet1!$A$2:$A$6</c:f>
              <c:numCache>
                <c:formatCode>General</c:formatCode>
                <c:ptCount val="5"/>
                <c:pt idx="0">
                  <c:v>0</c:v>
                </c:pt>
                <c:pt idx="1">
                  <c:v>10</c:v>
                </c:pt>
                <c:pt idx="2">
                  <c:v>20</c:v>
                </c:pt>
                <c:pt idx="3">
                  <c:v>30</c:v>
                </c:pt>
                <c:pt idx="4">
                  <c:v>40</c:v>
                </c:pt>
              </c:numCache>
            </c:numRef>
          </c:cat>
          <c:val>
            <c:numRef>
              <c:f>Sheet1!$C$2:$C$6</c:f>
              <c:numCache>
                <c:formatCode>General</c:formatCode>
                <c:ptCount val="5"/>
                <c:pt idx="0">
                  <c:v>100</c:v>
                </c:pt>
                <c:pt idx="1">
                  <c:v>74</c:v>
                </c:pt>
                <c:pt idx="2">
                  <c:v>46.15</c:v>
                </c:pt>
                <c:pt idx="3">
                  <c:v>30.76</c:v>
                </c:pt>
                <c:pt idx="4">
                  <c:v>11</c:v>
                </c:pt>
              </c:numCache>
            </c:numRef>
          </c:val>
        </c:ser>
        <c:dLbls>
          <c:showLegendKey val="0"/>
          <c:showVal val="0"/>
          <c:showCatName val="0"/>
          <c:showSerName val="0"/>
          <c:showPercent val="0"/>
          <c:showBubbleSize val="0"/>
        </c:dLbls>
        <c:gapWidth val="150"/>
        <c:shape val="cylinder"/>
        <c:axId val="245822208"/>
        <c:axId val="245823744"/>
        <c:axId val="0"/>
      </c:bar3DChart>
      <c:catAx>
        <c:axId val="245822208"/>
        <c:scaling>
          <c:orientation val="minMax"/>
        </c:scaling>
        <c:delete val="0"/>
        <c:axPos val="b"/>
        <c:numFmt formatCode="General" sourceLinked="1"/>
        <c:majorTickMark val="out"/>
        <c:minorTickMark val="none"/>
        <c:tickLblPos val="nextTo"/>
        <c:crossAx val="245823744"/>
        <c:crosses val="autoZero"/>
        <c:auto val="1"/>
        <c:lblAlgn val="ctr"/>
        <c:lblOffset val="100"/>
        <c:noMultiLvlLbl val="0"/>
      </c:catAx>
      <c:valAx>
        <c:axId val="245823744"/>
        <c:scaling>
          <c:orientation val="minMax"/>
        </c:scaling>
        <c:delete val="0"/>
        <c:axPos val="l"/>
        <c:majorGridlines>
          <c:spPr>
            <a:ln>
              <a:noFill/>
            </a:ln>
          </c:spPr>
        </c:majorGridlines>
        <c:numFmt formatCode="General" sourceLinked="1"/>
        <c:majorTickMark val="out"/>
        <c:minorTickMark val="none"/>
        <c:tickLblPos val="nextTo"/>
        <c:crossAx val="24582220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0.05295</cdr:x>
      <cdr:y>0.11931</cdr:y>
    </cdr:from>
    <cdr:to>
      <cdr:x>0.1059</cdr:x>
      <cdr:y>0.80043</cdr:y>
    </cdr:to>
    <cdr:sp macro="" textlink="">
      <cdr:nvSpPr>
        <cdr:cNvPr id="2" name="Text Box 1"/>
        <cdr:cNvSpPr txBox="1"/>
      </cdr:nvSpPr>
      <cdr:spPr>
        <a:xfrm xmlns:a="http://schemas.openxmlformats.org/drawingml/2006/main">
          <a:off x="279400" y="349250"/>
          <a:ext cx="279400" cy="19939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ar-SA" sz="800"/>
        </a:p>
      </cdr:txBody>
    </cdr:sp>
  </cdr:relSizeAnchor>
  <cdr:relSizeAnchor xmlns:cdr="http://schemas.openxmlformats.org/drawingml/2006/chartDrawing">
    <cdr:from>
      <cdr:x>0.05488</cdr:x>
      <cdr:y>0.17213</cdr:y>
    </cdr:from>
    <cdr:to>
      <cdr:x>0.1158</cdr:x>
      <cdr:y>0.61028</cdr:y>
    </cdr:to>
    <cdr:sp macro="" textlink="">
      <cdr:nvSpPr>
        <cdr:cNvPr id="3" name="Text Box 2"/>
        <cdr:cNvSpPr txBox="1"/>
      </cdr:nvSpPr>
      <cdr:spPr>
        <a:xfrm xmlns:a="http://schemas.openxmlformats.org/drawingml/2006/main" rot="16200000">
          <a:off x="0" y="636424"/>
          <a:ext cx="890877" cy="318003"/>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800" b="1">
              <a:cs typeface="+mn-cs"/>
            </a:rPr>
            <a:t>survival ratio </a:t>
          </a:r>
          <a:r>
            <a:rPr lang="en-US" sz="800">
              <a:cs typeface="+mn-cs"/>
            </a:rPr>
            <a:t>%</a:t>
          </a:r>
        </a:p>
      </cdr:txBody>
    </cdr:sp>
  </cdr:relSizeAnchor>
  <cdr:relSizeAnchor xmlns:cdr="http://schemas.openxmlformats.org/drawingml/2006/chartDrawing">
    <cdr:from>
      <cdr:x>0.2503</cdr:x>
      <cdr:y>0.81996</cdr:y>
    </cdr:from>
    <cdr:to>
      <cdr:x>0.57641</cdr:x>
      <cdr:y>0.93709</cdr:y>
    </cdr:to>
    <cdr:sp macro="" textlink="">
      <cdr:nvSpPr>
        <cdr:cNvPr id="4" name="Text Box 3"/>
        <cdr:cNvSpPr txBox="1"/>
      </cdr:nvSpPr>
      <cdr:spPr>
        <a:xfrm xmlns:a="http://schemas.openxmlformats.org/drawingml/2006/main">
          <a:off x="1320800" y="2400300"/>
          <a:ext cx="1720850" cy="3429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ctr"/>
          <a:r>
            <a:rPr lang="en-US" sz="800" b="1"/>
            <a:t>Time</a:t>
          </a:r>
          <a:endParaRPr lang="ar-SA" sz="800" b="1"/>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0.30828</cdr:y>
    </cdr:from>
    <cdr:to>
      <cdr:x>0.14896</cdr:x>
      <cdr:y>0.44276</cdr:y>
    </cdr:to>
    <cdr:sp macro="" textlink="">
      <cdr:nvSpPr>
        <cdr:cNvPr id="2" name="Text Box 1"/>
        <cdr:cNvSpPr txBox="1"/>
      </cdr:nvSpPr>
      <cdr:spPr>
        <a:xfrm xmlns:a="http://schemas.openxmlformats.org/drawingml/2006/main" rot="5400000">
          <a:off x="73943" y="901700"/>
          <a:ext cx="459457" cy="76238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ar-SA" sz="1100"/>
        </a:p>
      </cdr:txBody>
    </cdr:sp>
  </cdr:relSizeAnchor>
  <cdr:relSizeAnchor xmlns:cdr="http://schemas.openxmlformats.org/drawingml/2006/chartDrawing">
    <cdr:from>
      <cdr:x>0.00744</cdr:x>
      <cdr:y>0.2342</cdr:y>
    </cdr:from>
    <cdr:to>
      <cdr:x>0.04591</cdr:x>
      <cdr:y>0.59108</cdr:y>
    </cdr:to>
    <cdr:sp macro="" textlink="">
      <cdr:nvSpPr>
        <cdr:cNvPr id="3" name="Text Box 2"/>
        <cdr:cNvSpPr txBox="1"/>
      </cdr:nvSpPr>
      <cdr:spPr>
        <a:xfrm xmlns:a="http://schemas.openxmlformats.org/drawingml/2006/main">
          <a:off x="38100" y="800100"/>
          <a:ext cx="196850" cy="12192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ar-SA" sz="1100"/>
        </a:p>
      </cdr:txBody>
    </cdr:sp>
  </cdr:relSizeAnchor>
  <cdr:relSizeAnchor xmlns:cdr="http://schemas.openxmlformats.org/drawingml/2006/chartDrawing">
    <cdr:from>
      <cdr:x>0</cdr:x>
      <cdr:y>0.30297</cdr:y>
    </cdr:from>
    <cdr:to>
      <cdr:x>0.25434</cdr:x>
      <cdr:y>0.41264</cdr:y>
    </cdr:to>
    <cdr:sp macro="" textlink="">
      <cdr:nvSpPr>
        <cdr:cNvPr id="5" name="Text Box 4"/>
        <cdr:cNvSpPr txBox="1"/>
      </cdr:nvSpPr>
      <cdr:spPr>
        <a:xfrm xmlns:a="http://schemas.openxmlformats.org/drawingml/2006/main" rot="5400000">
          <a:off x="463550" y="571500"/>
          <a:ext cx="374650" cy="13017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ar-SA" sz="900"/>
        </a:p>
      </cdr:txBody>
    </cdr:sp>
  </cdr:relSizeAnchor>
  <cdr:relSizeAnchor xmlns:cdr="http://schemas.openxmlformats.org/drawingml/2006/chartDrawing">
    <cdr:from>
      <cdr:x>0.07436</cdr:x>
      <cdr:y>0.05603</cdr:y>
    </cdr:from>
    <cdr:to>
      <cdr:x>0.12692</cdr:x>
      <cdr:y>0.61824</cdr:y>
    </cdr:to>
    <cdr:sp macro="" textlink="">
      <cdr:nvSpPr>
        <cdr:cNvPr id="6" name="Text Box 5"/>
        <cdr:cNvSpPr txBox="1"/>
      </cdr:nvSpPr>
      <cdr:spPr>
        <a:xfrm xmlns:a="http://schemas.openxmlformats.org/drawingml/2006/main" rot="16200000">
          <a:off x="-16608" y="522478"/>
          <a:ext cx="1104568" cy="279776"/>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900" b="1"/>
            <a:t>survial</a:t>
          </a:r>
          <a:r>
            <a:rPr lang="en-US" sz="1100"/>
            <a:t> </a:t>
          </a:r>
          <a:r>
            <a:rPr lang="en-US" sz="900" b="1"/>
            <a:t>ratio</a:t>
          </a:r>
          <a:endParaRPr lang="ar-SA" sz="900" b="1"/>
        </a:p>
      </cdr:txBody>
    </cdr:sp>
  </cdr:relSizeAnchor>
  <cdr:relSizeAnchor xmlns:cdr="http://schemas.openxmlformats.org/drawingml/2006/chartDrawing">
    <cdr:from>
      <cdr:x>0.39889</cdr:x>
      <cdr:y>0.84201</cdr:y>
    </cdr:from>
    <cdr:to>
      <cdr:x>0.62188</cdr:x>
      <cdr:y>0.92007</cdr:y>
    </cdr:to>
    <cdr:sp macro="" textlink="">
      <cdr:nvSpPr>
        <cdr:cNvPr id="7" name="Text Box 6"/>
        <cdr:cNvSpPr txBox="1"/>
      </cdr:nvSpPr>
      <cdr:spPr>
        <a:xfrm xmlns:a="http://schemas.openxmlformats.org/drawingml/2006/main">
          <a:off x="1828800" y="2876550"/>
          <a:ext cx="1022350" cy="2667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ar-SA" sz="1100"/>
        </a:p>
      </cdr:txBody>
    </cdr:sp>
  </cdr:relSizeAnchor>
  <cdr:relSizeAnchor xmlns:cdr="http://schemas.openxmlformats.org/drawingml/2006/chartDrawing">
    <cdr:from>
      <cdr:x>0.39612</cdr:x>
      <cdr:y>0.82156</cdr:y>
    </cdr:from>
    <cdr:to>
      <cdr:x>0.64127</cdr:x>
      <cdr:y>0.90335</cdr:y>
    </cdr:to>
    <cdr:sp macro="" textlink="">
      <cdr:nvSpPr>
        <cdr:cNvPr id="8" name="Text Box 7"/>
        <cdr:cNvSpPr txBox="1"/>
      </cdr:nvSpPr>
      <cdr:spPr>
        <a:xfrm xmlns:a="http://schemas.openxmlformats.org/drawingml/2006/main">
          <a:off x="1816100" y="2806700"/>
          <a:ext cx="1123950" cy="2794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ar-SA" sz="1100"/>
        </a:p>
      </cdr:txBody>
    </cdr:sp>
  </cdr:relSizeAnchor>
  <cdr:relSizeAnchor xmlns:cdr="http://schemas.openxmlformats.org/drawingml/2006/chartDrawing">
    <cdr:from>
      <cdr:x>0.31302</cdr:x>
      <cdr:y>0.77039</cdr:y>
    </cdr:from>
    <cdr:to>
      <cdr:x>0.61357</cdr:x>
      <cdr:y>0.86059</cdr:y>
    </cdr:to>
    <cdr:sp macro="" textlink="">
      <cdr:nvSpPr>
        <cdr:cNvPr id="9" name="Text Box 8"/>
        <cdr:cNvSpPr txBox="1"/>
      </cdr:nvSpPr>
      <cdr:spPr>
        <a:xfrm xmlns:a="http://schemas.openxmlformats.org/drawingml/2006/main">
          <a:off x="1352018" y="1876568"/>
          <a:ext cx="1298156" cy="21971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ctr"/>
          <a:r>
            <a:rPr lang="en-US" sz="900" b="1"/>
            <a:t>Time</a:t>
          </a:r>
          <a:endParaRPr lang="ar-SA" sz="900" b="1"/>
        </a:p>
      </cdr:txBody>
    </cdr:sp>
  </cdr:relSizeAnchor>
</c:userShapes>
</file>

<file path=word/drawings/drawing3.xml><?xml version="1.0" encoding="utf-8"?>
<c:userShapes xmlns:c="http://schemas.openxmlformats.org/drawingml/2006/chart">
  <cdr:relSizeAnchor xmlns:cdr="http://schemas.openxmlformats.org/drawingml/2006/chartDrawing">
    <cdr:from>
      <cdr:x>0.37726</cdr:x>
      <cdr:y>0.86272</cdr:y>
    </cdr:from>
    <cdr:to>
      <cdr:x>0.5704</cdr:x>
      <cdr:y>0.9436</cdr:y>
    </cdr:to>
    <cdr:sp macro="" textlink="">
      <cdr:nvSpPr>
        <cdr:cNvPr id="2" name="Text Box 1"/>
        <cdr:cNvSpPr txBox="1"/>
      </cdr:nvSpPr>
      <cdr:spPr>
        <a:xfrm xmlns:a="http://schemas.openxmlformats.org/drawingml/2006/main">
          <a:off x="1989786" y="2183643"/>
          <a:ext cx="1018680" cy="204716"/>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ctr"/>
          <a:r>
            <a:rPr lang="en-US" sz="1100"/>
            <a:t>Time</a:t>
          </a:r>
          <a:endParaRPr lang="ar-SA" sz="1100"/>
        </a:p>
      </cdr:txBody>
    </cdr:sp>
  </cdr:relSizeAnchor>
  <cdr:relSizeAnchor xmlns:cdr="http://schemas.openxmlformats.org/drawingml/2006/chartDrawing">
    <cdr:from>
      <cdr:x>0</cdr:x>
      <cdr:y>0.19064</cdr:y>
    </cdr:from>
    <cdr:to>
      <cdr:x>0.20424</cdr:x>
      <cdr:y>0.39274</cdr:y>
    </cdr:to>
    <cdr:sp macro="" textlink="">
      <cdr:nvSpPr>
        <cdr:cNvPr id="3" name="Text Box 2"/>
        <cdr:cNvSpPr txBox="1"/>
      </cdr:nvSpPr>
      <cdr:spPr>
        <a:xfrm xmlns:a="http://schemas.openxmlformats.org/drawingml/2006/main">
          <a:off x="-1123950" y="722454"/>
          <a:ext cx="1077225" cy="765894"/>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endParaRPr lang="ar-SA" sz="1100"/>
        </a:p>
      </cdr:txBody>
    </cdr:sp>
  </cdr:relSizeAnchor>
  <cdr:relSizeAnchor xmlns:cdr="http://schemas.openxmlformats.org/drawingml/2006/chartDrawing">
    <cdr:from>
      <cdr:x>0</cdr:x>
      <cdr:y>0.21895</cdr:y>
    </cdr:from>
    <cdr:to>
      <cdr:x>0.14977</cdr:x>
      <cdr:y>0.44842</cdr:y>
    </cdr:to>
    <cdr:sp macro="" textlink="">
      <cdr:nvSpPr>
        <cdr:cNvPr id="4" name="Text Box 3"/>
        <cdr:cNvSpPr txBox="1"/>
      </cdr:nvSpPr>
      <cdr:spPr>
        <a:xfrm xmlns:a="http://schemas.openxmlformats.org/drawingml/2006/main">
          <a:off x="0" y="990600"/>
          <a:ext cx="942975" cy="103822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ar-SA" sz="1100"/>
        </a:p>
      </cdr:txBody>
    </cdr:sp>
  </cdr:relSizeAnchor>
  <cdr:relSizeAnchor xmlns:cdr="http://schemas.openxmlformats.org/drawingml/2006/chartDrawing">
    <cdr:from>
      <cdr:x>0.11385</cdr:x>
      <cdr:y>0.22688</cdr:y>
    </cdr:from>
    <cdr:to>
      <cdr:x>0.18501</cdr:x>
      <cdr:y>0.59368</cdr:y>
    </cdr:to>
    <cdr:sp macro="" textlink="">
      <cdr:nvSpPr>
        <cdr:cNvPr id="5" name="Text Box 4"/>
        <cdr:cNvSpPr txBox="1"/>
      </cdr:nvSpPr>
      <cdr:spPr>
        <a:xfrm xmlns:a="http://schemas.openxmlformats.org/drawingml/2006/main" rot="16200000">
          <a:off x="323955" y="850807"/>
          <a:ext cx="928411" cy="375313"/>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survival ratio</a:t>
          </a:r>
          <a:r>
            <a:rPr lang="en-US" sz="1100" baseline="0"/>
            <a:t> </a:t>
          </a:r>
          <a:endParaRPr lang="ar-SA" sz="1100"/>
        </a:p>
      </cdr:txBody>
    </cdr:sp>
  </cdr:relSizeAnchor>
</c:userShapes>
</file>

<file path=word/drawings/drawing4.xml><?xml version="1.0" encoding="utf-8"?>
<c:userShapes xmlns:c="http://schemas.openxmlformats.org/drawingml/2006/chart">
  <cdr:relSizeAnchor xmlns:cdr="http://schemas.openxmlformats.org/drawingml/2006/chartDrawing">
    <cdr:from>
      <cdr:x>0.09511</cdr:x>
      <cdr:y>0.33437</cdr:y>
    </cdr:from>
    <cdr:to>
      <cdr:x>0.15772</cdr:x>
      <cdr:y>0.67079</cdr:y>
    </cdr:to>
    <cdr:sp macro="" textlink="">
      <cdr:nvSpPr>
        <cdr:cNvPr id="2" name="Text Box 1"/>
        <cdr:cNvSpPr txBox="1"/>
      </cdr:nvSpPr>
      <cdr:spPr>
        <a:xfrm xmlns:a="http://schemas.openxmlformats.org/drawingml/2006/main" rot="16200000">
          <a:off x="149225" y="1381125"/>
          <a:ext cx="1035050" cy="3302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ctr"/>
          <a:r>
            <a:rPr lang="en-US" sz="900">
              <a:cs typeface="+mj-cs"/>
            </a:rPr>
            <a:t>Surviva</a:t>
          </a:r>
          <a:r>
            <a:rPr lang="en-US" sz="900"/>
            <a:t>l ratio</a:t>
          </a:r>
          <a:endParaRPr lang="ar-SA" sz="900"/>
        </a:p>
      </cdr:txBody>
    </cdr:sp>
  </cdr:relSizeAnchor>
  <cdr:relSizeAnchor xmlns:cdr="http://schemas.openxmlformats.org/drawingml/2006/chartDrawing">
    <cdr:from>
      <cdr:x>0.37924</cdr:x>
      <cdr:y>0.84211</cdr:y>
    </cdr:from>
    <cdr:to>
      <cdr:x>0.57067</cdr:x>
      <cdr:y>0.94118</cdr:y>
    </cdr:to>
    <cdr:sp macro="" textlink="">
      <cdr:nvSpPr>
        <cdr:cNvPr id="3" name="Text Box 2"/>
        <cdr:cNvSpPr txBox="1"/>
      </cdr:nvSpPr>
      <cdr:spPr>
        <a:xfrm xmlns:a="http://schemas.openxmlformats.org/drawingml/2006/main">
          <a:off x="2000250" y="2590800"/>
          <a:ext cx="1009650" cy="3048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900"/>
            <a:t>Time</a:t>
          </a:r>
          <a:endParaRPr lang="ar-SA" sz="900"/>
        </a:p>
      </cdr:txBody>
    </cdr:sp>
  </cdr:relSizeAnchor>
</c:userShape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B0F0-2EBD-4F2D-87DE-62329F8A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3352</Words>
  <Characters>19112</Characters>
  <Application>Microsoft Office Word</Application>
  <DocSecurity>0</DocSecurity>
  <Lines>159</Lines>
  <Paragraphs>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المستقبل للحاسبات - سنجار</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ali1</cp:lastModifiedBy>
  <cp:revision>28</cp:revision>
  <cp:lastPrinted>2015-05-21T07:52:00Z</cp:lastPrinted>
  <dcterms:created xsi:type="dcterms:W3CDTF">2015-02-13T13:48:00Z</dcterms:created>
  <dcterms:modified xsi:type="dcterms:W3CDTF">2015-06-15T05:12:00Z</dcterms:modified>
</cp:coreProperties>
</file>