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3D" w:rsidRDefault="00060D3D" w:rsidP="00060D3D">
      <w:pPr>
        <w:spacing w:after="0"/>
        <w:ind w:left="-90"/>
        <w:jc w:val="center"/>
        <w:rPr>
          <w:b/>
          <w:bCs/>
          <w:color w:val="000000"/>
          <w:sz w:val="28"/>
          <w:szCs w:val="28"/>
          <w:lang w:bidi="ar-IQ"/>
        </w:rPr>
      </w:pPr>
      <w:r>
        <w:rPr>
          <w:b/>
          <w:bCs/>
          <w:noProof/>
          <w:color w:val="000000"/>
          <w:sz w:val="28"/>
          <w:szCs w:val="28"/>
        </w:rPr>
        <w:drawing>
          <wp:anchor distT="0" distB="0" distL="114300" distR="114300" simplePos="0" relativeHeight="251662336" behindDoc="1" locked="0" layoutInCell="1" allowOverlap="1">
            <wp:simplePos x="0" y="0"/>
            <wp:positionH relativeFrom="column">
              <wp:posOffset>4693920</wp:posOffset>
            </wp:positionH>
            <wp:positionV relativeFrom="paragraph">
              <wp:posOffset>162560</wp:posOffset>
            </wp:positionV>
            <wp:extent cx="785495" cy="884555"/>
            <wp:effectExtent l="19050" t="0" r="0" b="0"/>
            <wp:wrapTight wrapText="bothSides">
              <wp:wrapPolygon edited="0">
                <wp:start x="6286" y="0"/>
                <wp:lineTo x="2619" y="2791"/>
                <wp:lineTo x="-524" y="6047"/>
                <wp:lineTo x="524" y="17677"/>
                <wp:lineTo x="2619" y="19073"/>
                <wp:lineTo x="7334" y="19073"/>
                <wp:lineTo x="15192" y="19073"/>
                <wp:lineTo x="16763" y="19073"/>
                <wp:lineTo x="20430" y="15816"/>
                <wp:lineTo x="20430" y="14886"/>
                <wp:lineTo x="21478" y="8838"/>
                <wp:lineTo x="21478" y="2791"/>
                <wp:lineTo x="17287" y="465"/>
                <wp:lineTo x="9953" y="0"/>
                <wp:lineTo x="6286" y="0"/>
              </wp:wrapPolygon>
            </wp:wrapTight>
            <wp:docPr id="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8"/>
                    <a:srcRect/>
                    <a:stretch>
                      <a:fillRect/>
                    </a:stretch>
                  </pic:blipFill>
                  <pic:spPr bwMode="auto">
                    <a:xfrm>
                      <a:off x="0" y="0"/>
                      <a:ext cx="785495" cy="884555"/>
                    </a:xfrm>
                    <a:prstGeom prst="rect">
                      <a:avLst/>
                    </a:prstGeom>
                    <a:noFill/>
                    <a:ln w="9525">
                      <a:noFill/>
                      <a:miter lim="800000"/>
                      <a:headEnd/>
                      <a:tailEnd/>
                    </a:ln>
                  </pic:spPr>
                </pic:pic>
              </a:graphicData>
            </a:graphic>
          </wp:anchor>
        </w:drawing>
      </w:r>
    </w:p>
    <w:p w:rsidR="00060D3D" w:rsidRPr="00171EC5" w:rsidRDefault="001071DC" w:rsidP="00060D3D">
      <w:pPr>
        <w:autoSpaceDE w:val="0"/>
        <w:autoSpaceDN w:val="0"/>
        <w:adjustRightInd w:val="0"/>
        <w:spacing w:after="0"/>
        <w:ind w:left="180"/>
        <w:jc w:val="center"/>
        <w:rPr>
          <w:rFonts w:ascii="Helvetica-BoldOblique" w:hAnsi="Helvetica-BoldOblique" w:cs="Helvetica-BoldOblique"/>
          <w:b/>
          <w:bCs/>
          <w:i/>
          <w:iCs/>
          <w:color w:val="000000"/>
          <w:sz w:val="28"/>
          <w:szCs w:val="28"/>
        </w:rPr>
      </w:pPr>
      <w:r>
        <w:rPr>
          <w:rFonts w:ascii="Helvetica-BoldOblique" w:hAnsi="Helvetica-BoldOblique" w:cs="Helvetica-BoldOblique"/>
          <w:b/>
          <w:bCs/>
          <w:i/>
          <w:iCs/>
          <w:noProof/>
          <w:color w:val="000000"/>
          <w:sz w:val="28"/>
          <w:szCs w:val="28"/>
        </w:rPr>
        <w:drawing>
          <wp:anchor distT="0" distB="0" distL="114300" distR="114300" simplePos="0" relativeHeight="251661312" behindDoc="1" locked="0" layoutInCell="1" allowOverlap="1">
            <wp:simplePos x="0" y="0"/>
            <wp:positionH relativeFrom="column">
              <wp:posOffset>31115</wp:posOffset>
            </wp:positionH>
            <wp:positionV relativeFrom="paragraph">
              <wp:posOffset>60960</wp:posOffset>
            </wp:positionV>
            <wp:extent cx="845820" cy="685800"/>
            <wp:effectExtent l="19050" t="0" r="0" b="0"/>
            <wp:wrapTight wrapText="bothSides">
              <wp:wrapPolygon edited="0">
                <wp:start x="-486" y="0"/>
                <wp:lineTo x="-486" y="21000"/>
                <wp:lineTo x="21405" y="21000"/>
                <wp:lineTo x="21405" y="0"/>
                <wp:lineTo x="-486" y="0"/>
              </wp:wrapPolygon>
            </wp:wrapTight>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9"/>
                    <a:srcRect/>
                    <a:stretch>
                      <a:fillRect/>
                    </a:stretch>
                  </pic:blipFill>
                  <pic:spPr bwMode="auto">
                    <a:xfrm>
                      <a:off x="0" y="0"/>
                      <a:ext cx="845820" cy="685800"/>
                    </a:xfrm>
                    <a:prstGeom prst="rect">
                      <a:avLst/>
                    </a:prstGeom>
                    <a:noFill/>
                    <a:ln w="9525">
                      <a:noFill/>
                      <a:miter lim="800000"/>
                      <a:headEnd/>
                      <a:tailEnd/>
                    </a:ln>
                  </pic:spPr>
                </pic:pic>
              </a:graphicData>
            </a:graphic>
          </wp:anchor>
        </w:drawing>
      </w:r>
      <w:r w:rsidR="00060D3D" w:rsidRPr="00171EC5">
        <w:rPr>
          <w:rFonts w:ascii="Helvetica-BoldOblique" w:hAnsi="Helvetica-BoldOblique" w:cs="Helvetica-BoldOblique"/>
          <w:b/>
          <w:bCs/>
          <w:i/>
          <w:iCs/>
          <w:color w:val="000000"/>
          <w:sz w:val="28"/>
          <w:szCs w:val="28"/>
        </w:rPr>
        <w:t>Medical Journal of Babylon</w:t>
      </w:r>
    </w:p>
    <w:p w:rsidR="00060D3D" w:rsidRPr="00171EC5" w:rsidRDefault="00060D3D" w:rsidP="000E4C51">
      <w:pPr>
        <w:autoSpaceDE w:val="0"/>
        <w:autoSpaceDN w:val="0"/>
        <w:adjustRightInd w:val="0"/>
        <w:spacing w:after="0"/>
        <w:ind w:left="180"/>
        <w:jc w:val="center"/>
        <w:rPr>
          <w:rFonts w:ascii="Helvetica-BoldOblique" w:hAnsi="Helvetica-BoldOblique" w:cs="Helvetica-BoldOblique"/>
          <w:b/>
          <w:bCs/>
          <w:i/>
          <w:iCs/>
          <w:color w:val="000000"/>
          <w:sz w:val="26"/>
          <w:szCs w:val="26"/>
        </w:rPr>
      </w:pPr>
      <w:r w:rsidRPr="00171EC5">
        <w:rPr>
          <w:rFonts w:ascii="Helvetica-BoldOblique" w:hAnsi="Helvetica-BoldOblique" w:cs="Helvetica-BoldOblique"/>
          <w:b/>
          <w:bCs/>
          <w:i/>
          <w:iCs/>
          <w:color w:val="000000"/>
          <w:sz w:val="26"/>
          <w:szCs w:val="26"/>
        </w:rPr>
        <w:t xml:space="preserve">Vol. </w:t>
      </w:r>
      <w:r w:rsidRPr="00171EC5">
        <w:rPr>
          <w:rFonts w:ascii="Helvetica-BoldOblique" w:hAnsi="Helvetica-BoldOblique" w:cs="Helvetica-BoldOblique"/>
          <w:b/>
          <w:bCs/>
          <w:i/>
          <w:iCs/>
          <w:color w:val="000000"/>
          <w:sz w:val="26"/>
          <w:szCs w:val="26"/>
          <w:lang w:val="en-IN"/>
        </w:rPr>
        <w:t>12</w:t>
      </w:r>
      <w:r w:rsidRPr="00171EC5">
        <w:rPr>
          <w:rFonts w:ascii="Helvetica-BoldOblique" w:hAnsi="Helvetica-BoldOblique" w:cs="Helvetica-BoldOblique"/>
          <w:b/>
          <w:bCs/>
          <w:i/>
          <w:iCs/>
          <w:color w:val="000000"/>
          <w:sz w:val="26"/>
          <w:szCs w:val="26"/>
        </w:rPr>
        <w:t xml:space="preserve">- No. </w:t>
      </w:r>
      <w:r>
        <w:rPr>
          <w:rFonts w:ascii="Helvetica-BoldOblique" w:hAnsi="Helvetica-BoldOblique" w:cs="Helvetica-BoldOblique"/>
          <w:b/>
          <w:bCs/>
          <w:i/>
          <w:iCs/>
          <w:color w:val="000000"/>
          <w:sz w:val="26"/>
          <w:szCs w:val="26"/>
        </w:rPr>
        <w:t xml:space="preserve">4: </w:t>
      </w:r>
      <w:r w:rsidR="007B1C14">
        <w:rPr>
          <w:rFonts w:ascii="Helvetica-BoldOblique" w:hAnsi="Helvetica-BoldOblique" w:cs="Helvetica-BoldOblique"/>
          <w:b/>
          <w:bCs/>
          <w:i/>
          <w:iCs/>
          <w:color w:val="000000"/>
          <w:sz w:val="26"/>
          <w:szCs w:val="26"/>
        </w:rPr>
        <w:t>99</w:t>
      </w:r>
      <w:r w:rsidR="000E4C51">
        <w:rPr>
          <w:rFonts w:ascii="Helvetica-BoldOblique" w:hAnsi="Helvetica-BoldOblique" w:cs="Helvetica-BoldOblique"/>
          <w:b/>
          <w:bCs/>
          <w:i/>
          <w:iCs/>
          <w:color w:val="000000"/>
          <w:sz w:val="26"/>
          <w:szCs w:val="26"/>
        </w:rPr>
        <w:t>9</w:t>
      </w:r>
      <w:r>
        <w:rPr>
          <w:rFonts w:ascii="Helvetica-BoldOblique" w:hAnsi="Helvetica-BoldOblique" w:cs="Helvetica-BoldOblique"/>
          <w:b/>
          <w:bCs/>
          <w:i/>
          <w:iCs/>
          <w:color w:val="000000"/>
          <w:sz w:val="26"/>
          <w:szCs w:val="26"/>
        </w:rPr>
        <w:t xml:space="preserve"> - </w:t>
      </w:r>
      <w:r w:rsidR="007B1C14">
        <w:rPr>
          <w:rFonts w:ascii="Helvetica-BoldOblique" w:hAnsi="Helvetica-BoldOblique" w:cs="Helvetica-BoldOblique"/>
          <w:b/>
          <w:bCs/>
          <w:i/>
          <w:iCs/>
          <w:color w:val="000000"/>
          <w:sz w:val="26"/>
          <w:szCs w:val="26"/>
        </w:rPr>
        <w:t>100</w:t>
      </w:r>
      <w:r w:rsidR="000E4C51">
        <w:rPr>
          <w:rFonts w:ascii="Helvetica-BoldOblique" w:hAnsi="Helvetica-BoldOblique" w:cs="Helvetica-BoldOblique"/>
          <w:b/>
          <w:bCs/>
          <w:i/>
          <w:iCs/>
          <w:color w:val="000000"/>
          <w:sz w:val="26"/>
          <w:szCs w:val="26"/>
        </w:rPr>
        <w:t>5</w:t>
      </w:r>
      <w:r>
        <w:rPr>
          <w:rFonts w:ascii="Helvetica-BoldOblique" w:hAnsi="Helvetica-BoldOblique" w:cs="Helvetica-BoldOblique"/>
          <w:b/>
          <w:bCs/>
          <w:i/>
          <w:iCs/>
          <w:color w:val="000000"/>
          <w:sz w:val="26"/>
          <w:szCs w:val="26"/>
        </w:rPr>
        <w:t xml:space="preserve"> , 2015</w:t>
      </w:r>
    </w:p>
    <w:p w:rsidR="00060D3D" w:rsidRPr="00514D12" w:rsidRDefault="00B879FE" w:rsidP="00060D3D">
      <w:pPr>
        <w:spacing w:after="0"/>
        <w:ind w:left="187"/>
        <w:jc w:val="center"/>
        <w:rPr>
          <w:color w:val="000000"/>
          <w:sz w:val="26"/>
          <w:szCs w:val="26"/>
          <w:rtl/>
        </w:rPr>
      </w:pPr>
      <w:hyperlink r:id="rId10" w:history="1">
        <w:r w:rsidR="00060D3D" w:rsidRPr="00514D12">
          <w:rPr>
            <w:rStyle w:val="Hyperlink"/>
            <w:rFonts w:ascii="Helvetica-Oblique" w:hAnsi="Helvetica-Oblique" w:cs="Helvetica-Oblique"/>
            <w:i/>
            <w:iCs/>
            <w:sz w:val="26"/>
            <w:szCs w:val="26"/>
          </w:rPr>
          <w:t>http://www.medicaljb.com</w:t>
        </w:r>
      </w:hyperlink>
    </w:p>
    <w:p w:rsidR="00060D3D" w:rsidRDefault="00060D3D" w:rsidP="00060D3D">
      <w:pPr>
        <w:autoSpaceDE w:val="0"/>
        <w:autoSpaceDN w:val="0"/>
        <w:adjustRightInd w:val="0"/>
        <w:spacing w:after="0"/>
        <w:ind w:left="180"/>
        <w:jc w:val="center"/>
        <w:rPr>
          <w:b/>
          <w:bCs/>
          <w:color w:val="000000"/>
          <w:sz w:val="28"/>
          <w:szCs w:val="28"/>
          <w:rtl/>
          <w:lang w:bidi="ar-IQ"/>
        </w:rPr>
      </w:pPr>
      <w:r w:rsidRPr="00171EC5">
        <w:rPr>
          <w:rFonts w:ascii="Helvetica-BoldOblique" w:hAnsi="Helvetica-BoldOblique" w:cs="Helvetica-BoldOblique"/>
          <w:b/>
          <w:bCs/>
          <w:i/>
          <w:iCs/>
          <w:color w:val="000000"/>
        </w:rPr>
        <w:t>ISSN 2312-6760</w:t>
      </w:r>
      <w:r>
        <w:rPr>
          <w:rFonts w:ascii="Helvetica-BoldOblique" w:hAnsi="Helvetica-BoldOblique" w:cs="Helvetica-BoldOblique"/>
          <w:b/>
          <w:bCs/>
          <w:i/>
          <w:iCs/>
          <w:color w:val="000000"/>
        </w:rPr>
        <w:t>©2015 University of Babylon</w:t>
      </w:r>
    </w:p>
    <w:p w:rsidR="00060D3D" w:rsidRDefault="00B879FE" w:rsidP="00060D3D">
      <w:pPr>
        <w:spacing w:after="0"/>
        <w:ind w:left="-90"/>
        <w:jc w:val="center"/>
        <w:rPr>
          <w:b/>
          <w:bCs/>
          <w:color w:val="000000"/>
          <w:sz w:val="28"/>
          <w:szCs w:val="28"/>
          <w:lang w:bidi="ar-IQ"/>
        </w:rPr>
      </w:pPr>
      <w:r>
        <w:rPr>
          <w:b/>
          <w:bCs/>
          <w:noProof/>
          <w:color w:val="000000"/>
          <w:sz w:val="28"/>
          <w:szCs w:val="28"/>
        </w:rPr>
        <w:pict>
          <v:line id="رابط مستقيم 1" o:spid="_x0000_s1027" style="position:absolute;left:0;text-align:left;z-index:251658240;visibility:visible;mso-width-relative:margin;mso-height-relative:margin" from="-14.55pt,6.3pt" to="448.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" strokeweight="2pt"/>
        </w:pict>
      </w:r>
    </w:p>
    <w:p w:rsidR="00060D3D" w:rsidRPr="001D1113" w:rsidRDefault="00060D3D" w:rsidP="00060D3D">
      <w:pPr>
        <w:spacing w:after="0"/>
        <w:ind w:hanging="180"/>
        <w:rPr>
          <w:i/>
          <w:iCs/>
          <w:sz w:val="10"/>
          <w:szCs w:val="10"/>
        </w:rPr>
      </w:pPr>
    </w:p>
    <w:p w:rsidR="00060D3D" w:rsidRDefault="00060D3D" w:rsidP="00060D3D">
      <w:pPr>
        <w:spacing w:after="0" w:line="240" w:lineRule="auto"/>
        <w:ind w:left="26" w:right="-90"/>
        <w:jc w:val="right"/>
        <w:rPr>
          <w:rFonts w:asciiTheme="majorBidi" w:hAnsiTheme="majorBidi" w:cstheme="majorBidi"/>
          <w:i/>
          <w:iCs/>
          <w:sz w:val="30"/>
          <w:szCs w:val="30"/>
        </w:rPr>
      </w:pPr>
      <w:r w:rsidRPr="00072493">
        <w:rPr>
          <w:rFonts w:asciiTheme="majorBidi" w:hAnsiTheme="majorBidi" w:cstheme="majorBidi"/>
          <w:i/>
          <w:iCs/>
          <w:sz w:val="30"/>
          <w:szCs w:val="30"/>
        </w:rPr>
        <w:t>Original Research Article</w:t>
      </w:r>
    </w:p>
    <w:p w:rsidR="002F3E4A" w:rsidRPr="002F3E4A" w:rsidRDefault="002F3E4A" w:rsidP="00FB48D5">
      <w:pPr>
        <w:autoSpaceDE w:val="0"/>
        <w:autoSpaceDN w:val="0"/>
        <w:bidi w:val="0"/>
        <w:adjustRightInd w:val="0"/>
        <w:spacing w:after="0" w:line="240" w:lineRule="auto"/>
        <w:jc w:val="center"/>
        <w:rPr>
          <w:rFonts w:asciiTheme="majorBidi" w:hAnsiTheme="majorBidi" w:cstheme="majorBidi"/>
          <w:b/>
          <w:bCs/>
          <w:sz w:val="10"/>
          <w:szCs w:val="10"/>
          <w:lang w:bidi="ar-IQ"/>
        </w:rPr>
      </w:pPr>
    </w:p>
    <w:p w:rsidR="003B7246" w:rsidRPr="00060D3D" w:rsidRDefault="00E5109C" w:rsidP="002F3E4A">
      <w:pPr>
        <w:autoSpaceDE w:val="0"/>
        <w:autoSpaceDN w:val="0"/>
        <w:bidi w:val="0"/>
        <w:adjustRightInd w:val="0"/>
        <w:spacing w:after="0" w:line="240" w:lineRule="auto"/>
        <w:jc w:val="center"/>
        <w:rPr>
          <w:rFonts w:asciiTheme="majorBidi" w:hAnsiTheme="majorBidi" w:cstheme="majorBidi"/>
          <w:b/>
          <w:bCs/>
          <w:sz w:val="28"/>
          <w:szCs w:val="28"/>
          <w:lang w:bidi="ar-IQ"/>
        </w:rPr>
      </w:pPr>
      <w:r w:rsidRPr="00060D3D">
        <w:rPr>
          <w:rFonts w:asciiTheme="majorBidi" w:hAnsiTheme="majorBidi" w:cstheme="majorBidi"/>
          <w:b/>
          <w:bCs/>
          <w:sz w:val="28"/>
          <w:szCs w:val="28"/>
          <w:lang w:bidi="ar-IQ"/>
        </w:rPr>
        <w:t xml:space="preserve">Depression </w:t>
      </w:r>
      <w:r w:rsidR="00FB48D5">
        <w:rPr>
          <w:rFonts w:asciiTheme="majorBidi" w:hAnsiTheme="majorBidi" w:cstheme="majorBidi"/>
          <w:b/>
          <w:bCs/>
          <w:sz w:val="28"/>
          <w:szCs w:val="28"/>
          <w:lang w:bidi="ar-IQ"/>
        </w:rPr>
        <w:t>a</w:t>
      </w:r>
      <w:r w:rsidR="00060D3D" w:rsidRPr="00060D3D">
        <w:rPr>
          <w:rFonts w:asciiTheme="majorBidi" w:hAnsiTheme="majorBidi" w:cstheme="majorBidi"/>
          <w:b/>
          <w:bCs/>
          <w:sz w:val="28"/>
          <w:szCs w:val="28"/>
          <w:lang w:bidi="ar-IQ"/>
        </w:rPr>
        <w:t xml:space="preserve">mong  Parents </w:t>
      </w:r>
      <w:r w:rsidR="00060D3D">
        <w:rPr>
          <w:rFonts w:asciiTheme="majorBidi" w:hAnsiTheme="majorBidi" w:cstheme="majorBidi"/>
          <w:b/>
          <w:bCs/>
          <w:sz w:val="28"/>
          <w:szCs w:val="28"/>
          <w:lang w:bidi="ar-IQ"/>
        </w:rPr>
        <w:t>o</w:t>
      </w:r>
      <w:r w:rsidR="00060D3D" w:rsidRPr="00060D3D">
        <w:rPr>
          <w:rFonts w:asciiTheme="majorBidi" w:hAnsiTheme="majorBidi" w:cstheme="majorBidi"/>
          <w:b/>
          <w:bCs/>
          <w:sz w:val="28"/>
          <w:szCs w:val="28"/>
          <w:lang w:bidi="ar-IQ"/>
        </w:rPr>
        <w:t xml:space="preserve">f Children </w:t>
      </w:r>
      <w:r w:rsidR="00060D3D">
        <w:rPr>
          <w:rFonts w:asciiTheme="majorBidi" w:hAnsiTheme="majorBidi" w:cstheme="majorBidi"/>
          <w:b/>
          <w:bCs/>
          <w:sz w:val="28"/>
          <w:szCs w:val="28"/>
          <w:lang w:bidi="ar-IQ"/>
        </w:rPr>
        <w:t>w</w:t>
      </w:r>
      <w:r w:rsidR="00060D3D" w:rsidRPr="00060D3D">
        <w:rPr>
          <w:rFonts w:asciiTheme="majorBidi" w:hAnsiTheme="majorBidi" w:cstheme="majorBidi"/>
          <w:b/>
          <w:bCs/>
          <w:sz w:val="28"/>
          <w:szCs w:val="28"/>
          <w:lang w:bidi="ar-IQ"/>
        </w:rPr>
        <w:t xml:space="preserve">ith </w:t>
      </w:r>
      <w:r w:rsidRPr="00060D3D">
        <w:rPr>
          <w:rFonts w:asciiTheme="majorBidi" w:hAnsiTheme="majorBidi" w:cstheme="majorBidi"/>
          <w:b/>
          <w:bCs/>
          <w:sz w:val="28"/>
          <w:szCs w:val="28"/>
          <w:lang w:bidi="ar-IQ"/>
        </w:rPr>
        <w:t>Thalas</w:t>
      </w:r>
      <w:r w:rsidR="00C4161D" w:rsidRPr="00060D3D">
        <w:rPr>
          <w:rFonts w:asciiTheme="majorBidi" w:hAnsiTheme="majorBidi" w:cstheme="majorBidi"/>
          <w:b/>
          <w:bCs/>
          <w:sz w:val="28"/>
          <w:szCs w:val="28"/>
          <w:lang w:bidi="ar-IQ"/>
        </w:rPr>
        <w:t>s</w:t>
      </w:r>
      <w:r w:rsidRPr="00060D3D">
        <w:rPr>
          <w:rFonts w:asciiTheme="majorBidi" w:hAnsiTheme="majorBidi" w:cstheme="majorBidi"/>
          <w:b/>
          <w:bCs/>
          <w:sz w:val="28"/>
          <w:szCs w:val="28"/>
          <w:lang w:bidi="ar-IQ"/>
        </w:rPr>
        <w:t xml:space="preserve">emia </w:t>
      </w:r>
      <w:r w:rsidR="00060D3D">
        <w:rPr>
          <w:rFonts w:asciiTheme="majorBidi" w:hAnsiTheme="majorBidi" w:cstheme="majorBidi"/>
          <w:b/>
          <w:bCs/>
          <w:sz w:val="28"/>
          <w:szCs w:val="28"/>
          <w:lang w:bidi="ar-IQ"/>
        </w:rPr>
        <w:t>i</w:t>
      </w:r>
      <w:r w:rsidR="00060D3D" w:rsidRPr="00060D3D">
        <w:rPr>
          <w:rFonts w:asciiTheme="majorBidi" w:hAnsiTheme="majorBidi" w:cstheme="majorBidi"/>
          <w:b/>
          <w:bCs/>
          <w:sz w:val="28"/>
          <w:szCs w:val="28"/>
          <w:lang w:bidi="ar-IQ"/>
        </w:rPr>
        <w:t xml:space="preserve">n </w:t>
      </w:r>
      <w:r w:rsidRPr="00060D3D">
        <w:rPr>
          <w:rFonts w:asciiTheme="majorBidi" w:hAnsiTheme="majorBidi" w:cstheme="majorBidi"/>
          <w:b/>
          <w:bCs/>
          <w:sz w:val="28"/>
          <w:szCs w:val="28"/>
          <w:lang w:bidi="ar-IQ"/>
        </w:rPr>
        <w:t>Babylon Province</w:t>
      </w:r>
      <w:r w:rsidR="00060D3D" w:rsidRPr="00060D3D">
        <w:rPr>
          <w:rFonts w:asciiTheme="majorBidi" w:hAnsiTheme="majorBidi" w:cstheme="majorBidi"/>
          <w:b/>
          <w:bCs/>
          <w:sz w:val="28"/>
          <w:szCs w:val="28"/>
          <w:lang w:bidi="ar-IQ"/>
        </w:rPr>
        <w:t xml:space="preserve">- </w:t>
      </w:r>
      <w:r w:rsidR="00591599" w:rsidRPr="00060D3D">
        <w:rPr>
          <w:rFonts w:asciiTheme="majorBidi" w:hAnsiTheme="majorBidi" w:cstheme="majorBidi"/>
          <w:b/>
          <w:bCs/>
          <w:sz w:val="28"/>
          <w:szCs w:val="28"/>
          <w:lang w:bidi="ar-IQ"/>
        </w:rPr>
        <w:t>Iraq</w:t>
      </w:r>
      <w:r w:rsidR="00FB48D5">
        <w:rPr>
          <w:rFonts w:asciiTheme="majorBidi" w:hAnsiTheme="majorBidi" w:cstheme="majorBidi"/>
          <w:b/>
          <w:bCs/>
          <w:sz w:val="28"/>
          <w:szCs w:val="28"/>
          <w:lang w:bidi="ar-IQ"/>
        </w:rPr>
        <w:t xml:space="preserve"> </w:t>
      </w:r>
      <w:r w:rsidR="00060D3D" w:rsidRPr="00060D3D">
        <w:rPr>
          <w:rFonts w:asciiTheme="majorBidi" w:hAnsiTheme="majorBidi" w:cstheme="majorBidi"/>
          <w:b/>
          <w:bCs/>
          <w:sz w:val="28"/>
          <w:szCs w:val="28"/>
          <w:lang w:bidi="ar-IQ"/>
        </w:rPr>
        <w:t>During The Year</w:t>
      </w:r>
      <w:r w:rsidR="00362F69">
        <w:rPr>
          <w:rFonts w:asciiTheme="majorBidi" w:hAnsiTheme="majorBidi" w:cstheme="majorBidi"/>
          <w:b/>
          <w:bCs/>
          <w:sz w:val="28"/>
          <w:szCs w:val="28"/>
          <w:lang w:bidi="ar-IQ"/>
        </w:rPr>
        <w:t xml:space="preserve"> </w:t>
      </w:r>
      <w:r w:rsidR="00060D3D" w:rsidRPr="00060D3D">
        <w:rPr>
          <w:rFonts w:asciiTheme="majorBidi" w:hAnsiTheme="majorBidi" w:cstheme="majorBidi"/>
          <w:b/>
          <w:bCs/>
          <w:sz w:val="28"/>
          <w:szCs w:val="28"/>
          <w:lang w:bidi="ar-IQ"/>
        </w:rPr>
        <w:t>2014</w:t>
      </w:r>
    </w:p>
    <w:p w:rsidR="003B7246" w:rsidRPr="00D833DA" w:rsidRDefault="003B7246" w:rsidP="003B7246">
      <w:pPr>
        <w:autoSpaceDE w:val="0"/>
        <w:autoSpaceDN w:val="0"/>
        <w:bidi w:val="0"/>
        <w:adjustRightInd w:val="0"/>
        <w:spacing w:after="0" w:line="240" w:lineRule="auto"/>
        <w:rPr>
          <w:rFonts w:asciiTheme="majorBidi" w:hAnsiTheme="majorBidi" w:cstheme="majorBidi"/>
          <w:b/>
          <w:bCs/>
          <w:sz w:val="16"/>
          <w:szCs w:val="16"/>
          <w:lang w:bidi="ar-IQ"/>
        </w:rPr>
      </w:pPr>
    </w:p>
    <w:p w:rsidR="00060D3D" w:rsidRPr="00060D3D" w:rsidRDefault="003B7246" w:rsidP="00060D3D">
      <w:pPr>
        <w:autoSpaceDE w:val="0"/>
        <w:autoSpaceDN w:val="0"/>
        <w:bidi w:val="0"/>
        <w:adjustRightInd w:val="0"/>
        <w:spacing w:after="0" w:line="240" w:lineRule="auto"/>
        <w:jc w:val="center"/>
        <w:rPr>
          <w:rFonts w:asciiTheme="majorBidi" w:hAnsiTheme="majorBidi" w:cstheme="majorBidi"/>
          <w:sz w:val="24"/>
          <w:szCs w:val="24"/>
          <w:lang w:bidi="ar-IQ"/>
        </w:rPr>
      </w:pPr>
      <w:r w:rsidRPr="00060D3D">
        <w:rPr>
          <w:rFonts w:asciiTheme="majorBidi" w:hAnsiTheme="majorBidi" w:cstheme="majorBidi"/>
          <w:sz w:val="24"/>
          <w:szCs w:val="24"/>
          <w:lang w:bidi="ar-IQ"/>
        </w:rPr>
        <w:t>Hasan</w:t>
      </w:r>
      <w:r w:rsidR="002B3748">
        <w:rPr>
          <w:rFonts w:asciiTheme="majorBidi" w:hAnsiTheme="majorBidi" w:cstheme="majorBidi"/>
          <w:sz w:val="24"/>
          <w:szCs w:val="24"/>
          <w:lang w:bidi="ar-IQ"/>
        </w:rPr>
        <w:t xml:space="preserve"> </w:t>
      </w:r>
      <w:r w:rsidRPr="00060D3D">
        <w:rPr>
          <w:rFonts w:asciiTheme="majorBidi" w:hAnsiTheme="majorBidi" w:cstheme="majorBidi"/>
          <w:sz w:val="24"/>
          <w:szCs w:val="24"/>
          <w:lang w:bidi="ar-IQ"/>
        </w:rPr>
        <w:t>Alwan</w:t>
      </w:r>
      <w:r w:rsidR="002B3748">
        <w:rPr>
          <w:rFonts w:asciiTheme="majorBidi" w:hAnsiTheme="majorBidi" w:cstheme="majorBidi"/>
          <w:sz w:val="24"/>
          <w:szCs w:val="24"/>
          <w:lang w:bidi="ar-IQ"/>
        </w:rPr>
        <w:t xml:space="preserve"> </w:t>
      </w:r>
      <w:r w:rsidRPr="00060D3D">
        <w:rPr>
          <w:rFonts w:asciiTheme="majorBidi" w:hAnsiTheme="majorBidi" w:cstheme="majorBidi"/>
          <w:sz w:val="24"/>
          <w:szCs w:val="24"/>
          <w:lang w:bidi="ar-IQ"/>
        </w:rPr>
        <w:t>Baiee</w:t>
      </w:r>
      <w:r w:rsidR="00060D3D">
        <w:rPr>
          <w:rFonts w:asciiTheme="majorBidi" w:hAnsiTheme="majorBidi" w:cstheme="majorBidi"/>
          <w:sz w:val="24"/>
          <w:szCs w:val="24"/>
          <w:vertAlign w:val="superscript"/>
          <w:lang w:bidi="ar-IQ"/>
        </w:rPr>
        <w:t>1*</w:t>
      </w:r>
      <w:r w:rsidR="002B3748">
        <w:rPr>
          <w:rFonts w:asciiTheme="majorBidi" w:hAnsiTheme="majorBidi" w:cstheme="majorBidi"/>
          <w:sz w:val="24"/>
          <w:szCs w:val="24"/>
          <w:lang w:bidi="ar-IQ"/>
        </w:rPr>
        <w:t xml:space="preserve">    </w:t>
      </w:r>
      <w:r w:rsidRPr="00060D3D">
        <w:rPr>
          <w:rFonts w:asciiTheme="majorBidi" w:hAnsiTheme="majorBidi" w:cstheme="majorBidi"/>
          <w:sz w:val="24"/>
          <w:szCs w:val="24"/>
          <w:lang w:bidi="ar-IQ"/>
        </w:rPr>
        <w:t>Mohammed Abdul Ameer</w:t>
      </w:r>
      <w:r w:rsidR="00060D3D">
        <w:rPr>
          <w:rFonts w:asciiTheme="majorBidi" w:hAnsiTheme="majorBidi" w:cstheme="majorBidi"/>
          <w:sz w:val="24"/>
          <w:szCs w:val="24"/>
          <w:vertAlign w:val="superscript"/>
          <w:lang w:bidi="ar-IQ"/>
        </w:rPr>
        <w:t>2</w:t>
      </w:r>
      <w:r w:rsidR="002B3748">
        <w:rPr>
          <w:rFonts w:asciiTheme="majorBidi" w:hAnsiTheme="majorBidi" w:cstheme="majorBidi"/>
          <w:sz w:val="24"/>
          <w:szCs w:val="24"/>
          <w:vertAlign w:val="superscript"/>
          <w:lang w:bidi="ar-IQ"/>
        </w:rPr>
        <w:t xml:space="preserve"> </w:t>
      </w:r>
      <w:r w:rsidR="002B3748">
        <w:rPr>
          <w:rFonts w:asciiTheme="majorBidi" w:hAnsiTheme="majorBidi" w:cstheme="majorBidi"/>
          <w:sz w:val="24"/>
          <w:szCs w:val="24"/>
          <w:lang w:bidi="ar-IQ"/>
        </w:rPr>
        <w:t xml:space="preserve">   </w:t>
      </w:r>
      <w:r w:rsidRPr="00060D3D">
        <w:rPr>
          <w:rFonts w:asciiTheme="majorBidi" w:hAnsiTheme="majorBidi" w:cstheme="majorBidi"/>
          <w:sz w:val="24"/>
          <w:szCs w:val="24"/>
          <w:lang w:bidi="ar-IQ"/>
        </w:rPr>
        <w:t>Baha</w:t>
      </w:r>
      <w:r w:rsidR="002B3748">
        <w:rPr>
          <w:rFonts w:asciiTheme="majorBidi" w:hAnsiTheme="majorBidi" w:cstheme="majorBidi"/>
          <w:sz w:val="24"/>
          <w:szCs w:val="24"/>
          <w:lang w:bidi="ar-IQ"/>
        </w:rPr>
        <w:t xml:space="preserve"> </w:t>
      </w:r>
      <w:r w:rsidR="00D833DA">
        <w:rPr>
          <w:rFonts w:asciiTheme="majorBidi" w:hAnsiTheme="majorBidi" w:cstheme="majorBidi"/>
          <w:sz w:val="24"/>
          <w:szCs w:val="24"/>
          <w:lang w:bidi="ar-IQ"/>
        </w:rPr>
        <w:t>Al</w:t>
      </w:r>
      <w:r w:rsidRPr="00060D3D">
        <w:rPr>
          <w:rFonts w:asciiTheme="majorBidi" w:hAnsiTheme="majorBidi" w:cstheme="majorBidi"/>
          <w:sz w:val="24"/>
          <w:szCs w:val="24"/>
          <w:lang w:bidi="ar-IQ"/>
        </w:rPr>
        <w:t>deen</w:t>
      </w:r>
      <w:r w:rsidR="002B3748">
        <w:rPr>
          <w:rFonts w:asciiTheme="majorBidi" w:hAnsiTheme="majorBidi" w:cstheme="majorBidi"/>
          <w:sz w:val="24"/>
          <w:szCs w:val="24"/>
          <w:lang w:bidi="ar-IQ"/>
        </w:rPr>
        <w:t xml:space="preserve"> </w:t>
      </w:r>
      <w:r w:rsidRPr="00060D3D">
        <w:rPr>
          <w:rFonts w:asciiTheme="majorBidi" w:hAnsiTheme="majorBidi" w:cstheme="majorBidi"/>
          <w:sz w:val="24"/>
          <w:szCs w:val="24"/>
          <w:lang w:bidi="ar-IQ"/>
        </w:rPr>
        <w:t>Hadi</w:t>
      </w:r>
      <w:r w:rsidR="00060D3D">
        <w:rPr>
          <w:rFonts w:asciiTheme="majorBidi" w:hAnsiTheme="majorBidi" w:cstheme="majorBidi"/>
          <w:sz w:val="24"/>
          <w:szCs w:val="24"/>
          <w:vertAlign w:val="superscript"/>
          <w:lang w:bidi="ar-IQ"/>
        </w:rPr>
        <w:t>2</w:t>
      </w:r>
    </w:p>
    <w:p w:rsidR="003B7246" w:rsidRDefault="003B7246" w:rsidP="00060D3D">
      <w:pPr>
        <w:autoSpaceDE w:val="0"/>
        <w:autoSpaceDN w:val="0"/>
        <w:bidi w:val="0"/>
        <w:adjustRightInd w:val="0"/>
        <w:spacing w:after="0" w:line="240" w:lineRule="auto"/>
        <w:jc w:val="center"/>
        <w:rPr>
          <w:rFonts w:asciiTheme="majorBidi" w:hAnsiTheme="majorBidi" w:cstheme="majorBidi"/>
          <w:sz w:val="24"/>
          <w:szCs w:val="24"/>
          <w:vertAlign w:val="superscript"/>
          <w:lang w:bidi="ar-IQ"/>
        </w:rPr>
      </w:pPr>
      <w:r w:rsidRPr="00060D3D">
        <w:rPr>
          <w:rFonts w:asciiTheme="majorBidi" w:hAnsiTheme="majorBidi" w:cstheme="majorBidi"/>
          <w:sz w:val="24"/>
          <w:szCs w:val="24"/>
          <w:lang w:bidi="ar-IQ"/>
        </w:rPr>
        <w:t>Mockles</w:t>
      </w:r>
      <w:r w:rsidR="002B3748">
        <w:rPr>
          <w:rFonts w:asciiTheme="majorBidi" w:hAnsiTheme="majorBidi" w:cstheme="majorBidi"/>
          <w:sz w:val="24"/>
          <w:szCs w:val="24"/>
          <w:lang w:bidi="ar-IQ"/>
        </w:rPr>
        <w:t xml:space="preserve"> </w:t>
      </w:r>
      <w:r w:rsidRPr="00060D3D">
        <w:rPr>
          <w:rFonts w:asciiTheme="majorBidi" w:hAnsiTheme="majorBidi" w:cstheme="majorBidi"/>
          <w:sz w:val="24"/>
          <w:szCs w:val="24"/>
          <w:lang w:bidi="ar-IQ"/>
        </w:rPr>
        <w:t>Kamel</w:t>
      </w:r>
      <w:r w:rsidR="00060D3D">
        <w:rPr>
          <w:rFonts w:asciiTheme="majorBidi" w:hAnsiTheme="majorBidi" w:cstheme="majorBidi"/>
          <w:sz w:val="24"/>
          <w:szCs w:val="24"/>
          <w:vertAlign w:val="superscript"/>
          <w:lang w:bidi="ar-IQ"/>
        </w:rPr>
        <w:t>2</w:t>
      </w:r>
      <w:r w:rsidR="002B3748">
        <w:rPr>
          <w:rFonts w:asciiTheme="majorBidi" w:hAnsiTheme="majorBidi" w:cstheme="majorBidi"/>
          <w:sz w:val="24"/>
          <w:szCs w:val="24"/>
          <w:lang w:bidi="ar-IQ"/>
        </w:rPr>
        <w:t xml:space="preserve">     </w:t>
      </w:r>
      <w:r w:rsidR="0041632D" w:rsidRPr="00060D3D">
        <w:rPr>
          <w:rFonts w:asciiTheme="majorBidi" w:hAnsiTheme="majorBidi" w:cstheme="majorBidi"/>
          <w:sz w:val="24"/>
          <w:szCs w:val="24"/>
          <w:lang w:bidi="ar-IQ"/>
        </w:rPr>
        <w:t>Hussein Alaa</w:t>
      </w:r>
      <w:r w:rsidR="00060D3D">
        <w:rPr>
          <w:rFonts w:asciiTheme="majorBidi" w:hAnsiTheme="majorBidi" w:cstheme="majorBidi"/>
          <w:sz w:val="24"/>
          <w:szCs w:val="24"/>
          <w:vertAlign w:val="superscript"/>
          <w:lang w:bidi="ar-IQ"/>
        </w:rPr>
        <w:t>2</w:t>
      </w:r>
    </w:p>
    <w:p w:rsidR="00D833DA" w:rsidRPr="00D833DA" w:rsidRDefault="00D833DA" w:rsidP="002F3E4A">
      <w:pPr>
        <w:spacing w:after="0"/>
        <w:jc w:val="center"/>
        <w:rPr>
          <w:rFonts w:asciiTheme="majorBidi" w:hAnsiTheme="majorBidi" w:cstheme="majorBidi"/>
        </w:rPr>
      </w:pPr>
      <w:r>
        <w:rPr>
          <w:rFonts w:asciiTheme="majorBidi" w:hAnsiTheme="majorBidi" w:cstheme="majorBidi"/>
          <w:vertAlign w:val="superscript"/>
        </w:rPr>
        <w:t xml:space="preserve">1 </w:t>
      </w:r>
      <w:r>
        <w:rPr>
          <w:rFonts w:asciiTheme="majorBidi" w:hAnsiTheme="majorBidi" w:cstheme="majorBidi"/>
        </w:rPr>
        <w:t>College of Medicine,</w:t>
      </w:r>
      <w:r w:rsidRPr="00072493">
        <w:rPr>
          <w:rFonts w:asciiTheme="majorBidi" w:hAnsiTheme="majorBidi" w:cstheme="majorBidi"/>
        </w:rPr>
        <w:t xml:space="preserve"> University of Babylon, Hilla</w:t>
      </w:r>
      <w:r w:rsidR="002B3748">
        <w:rPr>
          <w:rFonts w:asciiTheme="majorBidi" w:hAnsiTheme="majorBidi" w:cstheme="majorBidi"/>
        </w:rPr>
        <w:t xml:space="preserve"> </w:t>
      </w:r>
      <w:r w:rsidRPr="00072493">
        <w:rPr>
          <w:rFonts w:asciiTheme="majorBidi" w:hAnsiTheme="majorBidi" w:cstheme="majorBidi"/>
        </w:rPr>
        <w:t>, IRAQ</w:t>
      </w:r>
    </w:p>
    <w:p w:rsidR="00D833DA" w:rsidRPr="00072493" w:rsidRDefault="00D833DA" w:rsidP="00D833DA">
      <w:pPr>
        <w:spacing w:after="0" w:line="240" w:lineRule="auto"/>
        <w:ind w:left="-90"/>
        <w:jc w:val="center"/>
        <w:rPr>
          <w:rFonts w:asciiTheme="majorBidi" w:hAnsiTheme="majorBidi" w:cstheme="majorBidi"/>
          <w:lang w:bidi="ar-IQ"/>
        </w:rPr>
      </w:pPr>
      <w:r>
        <w:rPr>
          <w:rFonts w:asciiTheme="majorBidi" w:hAnsiTheme="majorBidi" w:cstheme="majorBidi"/>
          <w:vertAlign w:val="superscript"/>
          <w:lang w:bidi="ar-IQ"/>
        </w:rPr>
        <w:t xml:space="preserve">2 </w:t>
      </w:r>
      <w:r w:rsidRPr="00072493">
        <w:rPr>
          <w:rFonts w:asciiTheme="majorBidi" w:hAnsiTheme="majorBidi" w:cstheme="majorBidi"/>
          <w:lang w:bidi="ar-IQ"/>
        </w:rPr>
        <w:t>Al Kufa Medical and Health Technology College</w:t>
      </w:r>
      <w:r w:rsidR="00771524">
        <w:rPr>
          <w:rFonts w:asciiTheme="majorBidi" w:hAnsiTheme="majorBidi" w:cstheme="majorBidi"/>
          <w:lang w:bidi="ar-IQ"/>
        </w:rPr>
        <w:t>, Kufa, Al-Najaf</w:t>
      </w:r>
      <w:r>
        <w:rPr>
          <w:rFonts w:asciiTheme="majorBidi" w:hAnsiTheme="majorBidi" w:cstheme="majorBidi"/>
          <w:lang w:bidi="ar-IQ"/>
        </w:rPr>
        <w:t>, IRAQ</w:t>
      </w:r>
    </w:p>
    <w:p w:rsidR="00D833DA" w:rsidRPr="00D833DA" w:rsidRDefault="00D833DA" w:rsidP="00D833DA">
      <w:pPr>
        <w:autoSpaceDE w:val="0"/>
        <w:autoSpaceDN w:val="0"/>
        <w:bidi w:val="0"/>
        <w:adjustRightInd w:val="0"/>
        <w:spacing w:after="0" w:line="240" w:lineRule="auto"/>
        <w:rPr>
          <w:rFonts w:asciiTheme="majorBidi" w:hAnsiTheme="majorBidi" w:cstheme="majorBidi"/>
          <w:sz w:val="16"/>
          <w:szCs w:val="16"/>
          <w:lang w:bidi="ar-IQ"/>
        </w:rPr>
      </w:pPr>
    </w:p>
    <w:p w:rsidR="0041632D" w:rsidRDefault="00D833DA" w:rsidP="00D833DA">
      <w:pPr>
        <w:autoSpaceDE w:val="0"/>
        <w:autoSpaceDN w:val="0"/>
        <w:bidi w:val="0"/>
        <w:adjustRightInd w:val="0"/>
        <w:spacing w:after="0" w:line="240" w:lineRule="auto"/>
        <w:rPr>
          <w:rFonts w:asciiTheme="majorBidi" w:hAnsiTheme="majorBidi" w:cstheme="majorBidi"/>
          <w:color w:val="000000" w:themeColor="text1"/>
          <w:sz w:val="20"/>
          <w:szCs w:val="20"/>
          <w:lang w:bidi="ar-IQ"/>
        </w:rPr>
      </w:pPr>
      <w:r w:rsidRPr="00D833DA">
        <w:rPr>
          <w:rFonts w:asciiTheme="majorBidi" w:hAnsiTheme="majorBidi" w:cstheme="majorBidi"/>
          <w:color w:val="000000" w:themeColor="text1"/>
          <w:sz w:val="20"/>
          <w:szCs w:val="20"/>
          <w:vertAlign w:val="superscript"/>
          <w:lang w:bidi="ar-IQ"/>
        </w:rPr>
        <w:t>*</w:t>
      </w:r>
      <w:r w:rsidR="0041632D" w:rsidRPr="00D833DA">
        <w:rPr>
          <w:rFonts w:asciiTheme="majorBidi" w:hAnsiTheme="majorBidi" w:cstheme="majorBidi"/>
          <w:color w:val="000000" w:themeColor="text1"/>
          <w:sz w:val="20"/>
          <w:szCs w:val="20"/>
          <w:lang w:bidi="ar-IQ"/>
        </w:rPr>
        <w:t>E</w:t>
      </w:r>
      <w:r w:rsidRPr="00D833DA">
        <w:rPr>
          <w:rFonts w:asciiTheme="majorBidi" w:hAnsiTheme="majorBidi" w:cstheme="majorBidi"/>
          <w:color w:val="000000" w:themeColor="text1"/>
          <w:sz w:val="20"/>
          <w:szCs w:val="20"/>
          <w:lang w:bidi="ar-IQ"/>
        </w:rPr>
        <w:t>-</w:t>
      </w:r>
      <w:r w:rsidR="0041632D" w:rsidRPr="00D833DA">
        <w:rPr>
          <w:rFonts w:asciiTheme="majorBidi" w:hAnsiTheme="majorBidi" w:cstheme="majorBidi"/>
          <w:color w:val="000000" w:themeColor="text1"/>
          <w:sz w:val="20"/>
          <w:szCs w:val="20"/>
          <w:lang w:bidi="ar-IQ"/>
        </w:rPr>
        <w:t xml:space="preserve">mail: </w:t>
      </w:r>
      <w:hyperlink r:id="rId11" w:history="1">
        <w:r w:rsidRPr="00D833DA">
          <w:rPr>
            <w:rStyle w:val="Hyperlink"/>
            <w:rFonts w:asciiTheme="majorBidi" w:hAnsiTheme="majorBidi" w:cstheme="majorBidi"/>
            <w:color w:val="000000" w:themeColor="text1"/>
            <w:sz w:val="20"/>
            <w:szCs w:val="20"/>
            <w:u w:val="none"/>
            <w:lang w:bidi="ar-IQ"/>
          </w:rPr>
          <w:t>hassanbaey@yahoo.com</w:t>
        </w:r>
      </w:hyperlink>
    </w:p>
    <w:p w:rsidR="00D833DA" w:rsidRDefault="00D833DA" w:rsidP="00D833DA">
      <w:pPr>
        <w:spacing w:after="0"/>
        <w:ind w:left="-90" w:right="90"/>
        <w:rPr>
          <w:rFonts w:asciiTheme="majorBidi" w:hAnsiTheme="majorBidi" w:cstheme="majorBidi"/>
          <w:color w:val="000000" w:themeColor="text1"/>
          <w:sz w:val="16"/>
          <w:szCs w:val="16"/>
          <w:lang w:bidi="ar-IQ"/>
        </w:rPr>
      </w:pPr>
    </w:p>
    <w:p w:rsidR="00D833DA" w:rsidRPr="00072493" w:rsidRDefault="00D833DA" w:rsidP="002F3E4A">
      <w:pPr>
        <w:spacing w:after="0"/>
        <w:ind w:left="-90" w:right="90"/>
        <w:rPr>
          <w:rFonts w:asciiTheme="majorBidi" w:hAnsiTheme="majorBidi" w:cstheme="majorBidi"/>
          <w:color w:val="000000"/>
          <w:sz w:val="24"/>
          <w:szCs w:val="24"/>
          <w:u w:val="single"/>
          <w:rtl/>
          <w:lang w:bidi="ar-IQ"/>
        </w:rPr>
      </w:pPr>
      <w:r w:rsidRPr="00072493">
        <w:rPr>
          <w:rFonts w:asciiTheme="majorBidi" w:hAnsiTheme="majorBidi" w:cstheme="majorBidi"/>
          <w:color w:val="000000"/>
          <w:sz w:val="24"/>
          <w:szCs w:val="24"/>
          <w:u w:val="single"/>
        </w:rPr>
        <w:t xml:space="preserve">Accepted 29 </w:t>
      </w:r>
      <w:r w:rsidR="008E7B11">
        <w:rPr>
          <w:rFonts w:asciiTheme="majorBidi" w:hAnsiTheme="majorBidi" w:cstheme="majorBidi"/>
          <w:color w:val="000000"/>
          <w:sz w:val="24"/>
          <w:szCs w:val="24"/>
          <w:u w:val="single"/>
        </w:rPr>
        <w:t>September</w:t>
      </w:r>
      <w:r w:rsidRPr="00072493">
        <w:rPr>
          <w:rFonts w:asciiTheme="majorBidi" w:hAnsiTheme="majorBidi" w:cstheme="majorBidi"/>
          <w:color w:val="000000"/>
          <w:sz w:val="24"/>
          <w:szCs w:val="24"/>
          <w:u w:val="single"/>
        </w:rPr>
        <w:t>, 2015</w:t>
      </w:r>
    </w:p>
    <w:p w:rsidR="00E648C6" w:rsidRPr="0098168E" w:rsidRDefault="00E648C6" w:rsidP="002B3748">
      <w:pPr>
        <w:autoSpaceDE w:val="0"/>
        <w:autoSpaceDN w:val="0"/>
        <w:bidi w:val="0"/>
        <w:adjustRightInd w:val="0"/>
        <w:spacing w:after="0" w:line="240" w:lineRule="auto"/>
        <w:jc w:val="both"/>
        <w:rPr>
          <w:rFonts w:asciiTheme="majorBidi" w:hAnsiTheme="majorBidi" w:cstheme="majorBidi"/>
          <w:b/>
          <w:bCs/>
          <w:sz w:val="24"/>
          <w:szCs w:val="24"/>
          <w:u w:val="single"/>
          <w:lang w:bidi="ar-IQ"/>
        </w:rPr>
      </w:pPr>
      <w:r w:rsidRPr="0098168E">
        <w:rPr>
          <w:rFonts w:asciiTheme="majorBidi" w:hAnsiTheme="majorBidi" w:cstheme="majorBidi"/>
          <w:b/>
          <w:bCs/>
          <w:sz w:val="24"/>
          <w:szCs w:val="24"/>
          <w:u w:val="single"/>
          <w:lang w:bidi="ar-IQ"/>
        </w:rPr>
        <w:t>Abstract</w:t>
      </w:r>
    </w:p>
    <w:p w:rsidR="00E648C6" w:rsidRPr="00D833DA" w:rsidRDefault="002B3748" w:rsidP="002B3748">
      <w:pPr>
        <w:autoSpaceDE w:val="0"/>
        <w:autoSpaceDN w:val="0"/>
        <w:bidi w:val="0"/>
        <w:adjustRightInd w:val="0"/>
        <w:spacing w:after="0" w:line="240" w:lineRule="auto"/>
        <w:jc w:val="both"/>
        <w:rPr>
          <w:rFonts w:asciiTheme="majorBidi" w:hAnsiTheme="majorBidi" w:cstheme="majorBidi"/>
          <w:sz w:val="20"/>
          <w:szCs w:val="20"/>
          <w:lang w:bidi="ar-IQ"/>
        </w:rPr>
      </w:pPr>
      <w:r>
        <w:rPr>
          <w:rFonts w:asciiTheme="majorBidi" w:hAnsiTheme="majorBidi" w:cstheme="majorBidi"/>
          <w:sz w:val="20"/>
          <w:szCs w:val="20"/>
          <w:lang w:bidi="ar-IQ"/>
        </w:rPr>
        <w:t xml:space="preserve">   </w:t>
      </w:r>
      <w:r w:rsidR="00C4161D" w:rsidRPr="00D833DA">
        <w:rPr>
          <w:rFonts w:asciiTheme="majorBidi" w:hAnsiTheme="majorBidi" w:cstheme="majorBidi"/>
          <w:sz w:val="20"/>
          <w:szCs w:val="20"/>
          <w:lang w:bidi="ar-IQ"/>
        </w:rPr>
        <w:t>T</w:t>
      </w:r>
      <w:r w:rsidR="00E648C6" w:rsidRPr="00D833DA">
        <w:rPr>
          <w:rFonts w:asciiTheme="majorBidi" w:hAnsiTheme="majorBidi" w:cstheme="majorBidi"/>
          <w:sz w:val="20"/>
          <w:szCs w:val="20"/>
          <w:lang w:bidi="ar-IQ"/>
        </w:rPr>
        <w:t>halassem</w:t>
      </w:r>
      <w:r w:rsidR="00C4161D" w:rsidRPr="00D833DA">
        <w:rPr>
          <w:rFonts w:asciiTheme="majorBidi" w:hAnsiTheme="majorBidi" w:cstheme="majorBidi"/>
          <w:sz w:val="20"/>
          <w:szCs w:val="20"/>
          <w:lang w:bidi="ar-IQ"/>
        </w:rPr>
        <w:t>ia is not uncommon chronic disease in developing countries  including Iraq it poses a heavy burden on the health care system as well as the tremendous  pressure and psychological stress</w:t>
      </w:r>
      <w:r w:rsidR="002E2867" w:rsidRPr="00D833DA">
        <w:rPr>
          <w:rFonts w:asciiTheme="majorBidi" w:hAnsiTheme="majorBidi" w:cstheme="majorBidi"/>
          <w:sz w:val="20"/>
          <w:szCs w:val="20"/>
          <w:lang w:bidi="ar-IQ"/>
        </w:rPr>
        <w:t>es that the parents suffer due to the presence of children with thalassemia in their families.</w:t>
      </w:r>
      <w:r w:rsidR="007C2DC4" w:rsidRPr="00D833DA">
        <w:rPr>
          <w:rFonts w:asciiTheme="majorBidi" w:hAnsiTheme="majorBidi" w:cstheme="majorBidi"/>
          <w:sz w:val="20"/>
          <w:szCs w:val="20"/>
          <w:lang w:bidi="ar-IQ"/>
        </w:rPr>
        <w:t xml:space="preserve">The objective of this study is to identify the difference </w:t>
      </w:r>
      <w:r w:rsidR="00FF6415" w:rsidRPr="00D833DA">
        <w:rPr>
          <w:rFonts w:asciiTheme="majorBidi" w:hAnsiTheme="majorBidi" w:cstheme="majorBidi"/>
          <w:sz w:val="20"/>
          <w:szCs w:val="20"/>
          <w:lang w:bidi="ar-IQ"/>
        </w:rPr>
        <w:t>of the level and the score of depression between parents with thalassemic children and the control group.</w:t>
      </w:r>
    </w:p>
    <w:p w:rsidR="00E648C6" w:rsidRPr="002B3748" w:rsidRDefault="00001B8F" w:rsidP="002B3748">
      <w:pPr>
        <w:autoSpaceDE w:val="0"/>
        <w:autoSpaceDN w:val="0"/>
        <w:bidi w:val="0"/>
        <w:adjustRightInd w:val="0"/>
        <w:spacing w:after="0" w:line="240" w:lineRule="auto"/>
        <w:jc w:val="both"/>
        <w:rPr>
          <w:rFonts w:asciiTheme="majorBidi" w:hAnsiTheme="majorBidi" w:cstheme="majorBidi"/>
          <w:color w:val="000000" w:themeColor="text1"/>
          <w:sz w:val="20"/>
          <w:szCs w:val="20"/>
          <w:lang w:bidi="ar-IQ"/>
        </w:rPr>
      </w:pPr>
      <w:r w:rsidRPr="002B3748">
        <w:rPr>
          <w:rFonts w:asciiTheme="majorBidi" w:hAnsiTheme="majorBidi" w:cstheme="majorBidi"/>
          <w:color w:val="000000" w:themeColor="text1"/>
          <w:sz w:val="20"/>
          <w:szCs w:val="20"/>
          <w:lang w:bidi="ar-IQ"/>
        </w:rPr>
        <w:t xml:space="preserve">This was a case comparison </w:t>
      </w:r>
      <w:r w:rsidR="00E648C6" w:rsidRPr="002B3748">
        <w:rPr>
          <w:rFonts w:asciiTheme="majorBidi" w:hAnsiTheme="majorBidi" w:cstheme="majorBidi"/>
          <w:color w:val="000000" w:themeColor="text1"/>
          <w:sz w:val="20"/>
          <w:szCs w:val="20"/>
          <w:lang w:bidi="ar-IQ"/>
        </w:rPr>
        <w:t xml:space="preserve"> study which included 300 parents , one hundred were considered as cases because they are parents of thalassemia children ,the control group included two hundred parents of healthy children, both groups are the attendees of</w:t>
      </w:r>
      <w:r w:rsidR="002B3748" w:rsidRPr="002B3748">
        <w:rPr>
          <w:rFonts w:asciiTheme="majorBidi" w:hAnsiTheme="majorBidi" w:cstheme="majorBidi"/>
          <w:color w:val="000000" w:themeColor="text1"/>
          <w:sz w:val="20"/>
          <w:szCs w:val="20"/>
          <w:lang w:bidi="ar-IQ"/>
        </w:rPr>
        <w:t xml:space="preserve"> </w:t>
      </w:r>
      <w:r w:rsidR="00392E4D" w:rsidRPr="002B3748">
        <w:rPr>
          <w:rFonts w:asciiTheme="majorBidi" w:hAnsiTheme="majorBidi" w:cstheme="majorBidi"/>
          <w:color w:val="000000" w:themeColor="text1"/>
          <w:sz w:val="20"/>
          <w:szCs w:val="20"/>
          <w:lang w:bidi="ar-IQ"/>
        </w:rPr>
        <w:t>Hilla</w:t>
      </w:r>
      <w:r w:rsidR="00E648C6" w:rsidRPr="002B3748">
        <w:rPr>
          <w:rFonts w:asciiTheme="majorBidi" w:hAnsiTheme="majorBidi" w:cstheme="majorBidi"/>
          <w:color w:val="000000" w:themeColor="text1"/>
          <w:sz w:val="20"/>
          <w:szCs w:val="20"/>
          <w:lang w:bidi="ar-IQ"/>
        </w:rPr>
        <w:t xml:space="preserve"> children and maternity hospital in Babylon province during the period from the beginning of July through</w:t>
      </w:r>
      <w:r w:rsidR="00392E4D" w:rsidRPr="002B3748">
        <w:rPr>
          <w:rFonts w:asciiTheme="majorBidi" w:hAnsiTheme="majorBidi" w:cstheme="majorBidi"/>
          <w:color w:val="000000" w:themeColor="text1"/>
          <w:sz w:val="20"/>
          <w:szCs w:val="20"/>
          <w:lang w:bidi="ar-IQ"/>
        </w:rPr>
        <w:t xml:space="preserve"> the end of</w:t>
      </w:r>
      <w:r w:rsidR="00E648C6" w:rsidRPr="002B3748">
        <w:rPr>
          <w:rFonts w:asciiTheme="majorBidi" w:hAnsiTheme="majorBidi" w:cstheme="majorBidi"/>
          <w:color w:val="000000" w:themeColor="text1"/>
          <w:sz w:val="20"/>
          <w:szCs w:val="20"/>
          <w:lang w:bidi="ar-IQ"/>
        </w:rPr>
        <w:t xml:space="preserve"> November 2014 .</w:t>
      </w:r>
    </w:p>
    <w:p w:rsidR="00E648C6" w:rsidRPr="00D833DA" w:rsidRDefault="00E648C6" w:rsidP="002B3748">
      <w:pPr>
        <w:autoSpaceDE w:val="0"/>
        <w:autoSpaceDN w:val="0"/>
        <w:bidi w:val="0"/>
        <w:adjustRightInd w:val="0"/>
        <w:spacing w:after="0" w:line="240" w:lineRule="auto"/>
        <w:jc w:val="both"/>
        <w:rPr>
          <w:rFonts w:asciiTheme="majorBidi" w:hAnsiTheme="majorBidi" w:cstheme="majorBidi"/>
          <w:sz w:val="20"/>
          <w:szCs w:val="20"/>
          <w:lang w:bidi="ar-IQ"/>
        </w:rPr>
      </w:pPr>
      <w:r w:rsidRPr="00D833DA">
        <w:rPr>
          <w:rFonts w:asciiTheme="majorBidi" w:hAnsiTheme="majorBidi" w:cstheme="majorBidi"/>
          <w:sz w:val="20"/>
          <w:szCs w:val="20"/>
          <w:lang w:bidi="ar-IQ"/>
        </w:rPr>
        <w:t>Data collection was done by interviewing the two groups using a structured valid questionnaire</w:t>
      </w:r>
      <w:r w:rsidR="002B750F" w:rsidRPr="00D833DA">
        <w:rPr>
          <w:rFonts w:asciiTheme="majorBidi" w:hAnsiTheme="majorBidi" w:cstheme="majorBidi"/>
          <w:sz w:val="20"/>
          <w:szCs w:val="20"/>
          <w:lang w:bidi="ar-IQ"/>
        </w:rPr>
        <w:t xml:space="preserve"> prepared by the r</w:t>
      </w:r>
      <w:r w:rsidR="0064542B" w:rsidRPr="00D833DA">
        <w:rPr>
          <w:rFonts w:asciiTheme="majorBidi" w:hAnsiTheme="majorBidi" w:cstheme="majorBidi"/>
          <w:sz w:val="20"/>
          <w:szCs w:val="20"/>
          <w:lang w:bidi="ar-IQ"/>
        </w:rPr>
        <w:t>0</w:t>
      </w:r>
      <w:r w:rsidR="002B750F" w:rsidRPr="00D833DA">
        <w:rPr>
          <w:rFonts w:asciiTheme="majorBidi" w:hAnsiTheme="majorBidi" w:cstheme="majorBidi"/>
          <w:sz w:val="20"/>
          <w:szCs w:val="20"/>
          <w:lang w:bidi="ar-IQ"/>
        </w:rPr>
        <w:t>esearchers</w:t>
      </w:r>
      <w:r w:rsidR="00BB0DF8" w:rsidRPr="00D833DA">
        <w:rPr>
          <w:rFonts w:asciiTheme="majorBidi" w:hAnsiTheme="majorBidi" w:cstheme="majorBidi"/>
          <w:sz w:val="20"/>
          <w:szCs w:val="20"/>
          <w:lang w:bidi="ar-IQ"/>
        </w:rPr>
        <w:t xml:space="preserve"> after obtaining the consents of participants</w:t>
      </w:r>
      <w:r w:rsidRPr="00D833DA">
        <w:rPr>
          <w:rFonts w:asciiTheme="majorBidi" w:hAnsiTheme="majorBidi" w:cstheme="majorBidi"/>
          <w:sz w:val="20"/>
          <w:szCs w:val="20"/>
          <w:lang w:bidi="ar-IQ"/>
        </w:rPr>
        <w:t>.</w:t>
      </w:r>
      <w:r w:rsidR="00BB0DF8" w:rsidRPr="00D833DA">
        <w:rPr>
          <w:rFonts w:asciiTheme="majorBidi" w:hAnsiTheme="majorBidi" w:cstheme="majorBidi"/>
          <w:sz w:val="20"/>
          <w:szCs w:val="20"/>
          <w:lang w:bidi="ar-IQ"/>
        </w:rPr>
        <w:t>Beck Depression Inventory</w:t>
      </w:r>
      <w:r w:rsidR="00DD05FC" w:rsidRPr="00D833DA">
        <w:rPr>
          <w:rFonts w:asciiTheme="majorBidi" w:hAnsiTheme="majorBidi" w:cstheme="majorBidi"/>
          <w:sz w:val="20"/>
          <w:szCs w:val="20"/>
          <w:lang w:bidi="ar-IQ"/>
        </w:rPr>
        <w:t xml:space="preserve"> score was</w:t>
      </w:r>
      <w:r w:rsidR="00FF6415" w:rsidRPr="00D833DA">
        <w:rPr>
          <w:rFonts w:asciiTheme="majorBidi" w:hAnsiTheme="majorBidi" w:cstheme="majorBidi"/>
          <w:sz w:val="20"/>
          <w:szCs w:val="20"/>
          <w:lang w:bidi="ar-IQ"/>
        </w:rPr>
        <w:t xml:space="preserve"> applied </w:t>
      </w:r>
      <w:r w:rsidR="00BB0DF8" w:rsidRPr="00D833DA">
        <w:rPr>
          <w:rFonts w:asciiTheme="majorBidi" w:hAnsiTheme="majorBidi" w:cstheme="majorBidi"/>
          <w:sz w:val="20"/>
          <w:szCs w:val="20"/>
          <w:lang w:bidi="ar-IQ"/>
        </w:rPr>
        <w:t>to</w:t>
      </w:r>
      <w:r w:rsidR="00FF6415" w:rsidRPr="00D833DA">
        <w:rPr>
          <w:rFonts w:asciiTheme="majorBidi" w:hAnsiTheme="majorBidi" w:cstheme="majorBidi"/>
          <w:sz w:val="20"/>
          <w:szCs w:val="20"/>
          <w:lang w:bidi="ar-IQ"/>
        </w:rPr>
        <w:t xml:space="preserve"> mea </w:t>
      </w:r>
      <w:r w:rsidR="00771524">
        <w:rPr>
          <w:rFonts w:asciiTheme="majorBidi" w:hAnsiTheme="majorBidi" w:cstheme="majorBidi"/>
          <w:sz w:val="20"/>
          <w:szCs w:val="20"/>
          <w:lang w:bidi="ar-IQ"/>
        </w:rPr>
        <w:t xml:space="preserve"> in both groups</w:t>
      </w:r>
      <w:r w:rsidR="00BB0DF8" w:rsidRPr="00D833DA">
        <w:rPr>
          <w:rFonts w:asciiTheme="majorBidi" w:hAnsiTheme="majorBidi" w:cstheme="majorBidi"/>
          <w:sz w:val="20"/>
          <w:szCs w:val="20"/>
          <w:lang w:bidi="ar-IQ"/>
        </w:rPr>
        <w:t>.</w:t>
      </w:r>
    </w:p>
    <w:p w:rsidR="00C917FA" w:rsidRPr="00D833DA" w:rsidRDefault="00E648C6" w:rsidP="002B3748">
      <w:pPr>
        <w:autoSpaceDE w:val="0"/>
        <w:autoSpaceDN w:val="0"/>
        <w:bidi w:val="0"/>
        <w:adjustRightInd w:val="0"/>
        <w:spacing w:after="0" w:line="240" w:lineRule="auto"/>
        <w:jc w:val="both"/>
        <w:rPr>
          <w:rFonts w:asciiTheme="majorBidi" w:hAnsiTheme="majorBidi" w:cstheme="majorBidi"/>
          <w:sz w:val="20"/>
          <w:szCs w:val="20"/>
          <w:lang w:bidi="ar-IQ"/>
        </w:rPr>
      </w:pPr>
      <w:r w:rsidRPr="00D833DA">
        <w:rPr>
          <w:rFonts w:asciiTheme="majorBidi" w:hAnsiTheme="majorBidi" w:cstheme="majorBidi"/>
          <w:sz w:val="20"/>
          <w:szCs w:val="20"/>
          <w:lang w:bidi="ar-IQ"/>
        </w:rPr>
        <w:t xml:space="preserve">Results showed </w:t>
      </w:r>
      <w:r w:rsidR="00392E4D" w:rsidRPr="00D833DA">
        <w:rPr>
          <w:rFonts w:asciiTheme="majorBidi" w:hAnsiTheme="majorBidi" w:cstheme="majorBidi"/>
          <w:sz w:val="20"/>
          <w:szCs w:val="20"/>
          <w:lang w:bidi="ar-IQ"/>
        </w:rPr>
        <w:t xml:space="preserve">that there were a significant high </w:t>
      </w:r>
      <w:r w:rsidRPr="00D833DA">
        <w:rPr>
          <w:rFonts w:asciiTheme="majorBidi" w:hAnsiTheme="majorBidi" w:cstheme="majorBidi"/>
          <w:sz w:val="20"/>
          <w:szCs w:val="20"/>
          <w:lang w:bidi="ar-IQ"/>
        </w:rPr>
        <w:t>depression score</w:t>
      </w:r>
      <w:r w:rsidR="00E36DD1" w:rsidRPr="00D833DA">
        <w:rPr>
          <w:rFonts w:asciiTheme="majorBidi" w:hAnsiTheme="majorBidi" w:cstheme="majorBidi"/>
          <w:sz w:val="20"/>
          <w:szCs w:val="20"/>
          <w:lang w:bidi="ar-IQ"/>
        </w:rPr>
        <w:t>s</w:t>
      </w:r>
      <w:r w:rsidRPr="00D833DA">
        <w:rPr>
          <w:rFonts w:asciiTheme="majorBidi" w:hAnsiTheme="majorBidi" w:cstheme="majorBidi"/>
          <w:sz w:val="20"/>
          <w:szCs w:val="20"/>
          <w:lang w:bidi="ar-IQ"/>
        </w:rPr>
        <w:t xml:space="preserve"> among the parents of diseased children compared to  parents of the healthy children</w:t>
      </w:r>
      <w:r w:rsidR="00392E4D" w:rsidRPr="00D833DA">
        <w:rPr>
          <w:rFonts w:asciiTheme="majorBidi" w:hAnsiTheme="majorBidi" w:cstheme="majorBidi"/>
          <w:sz w:val="20"/>
          <w:szCs w:val="20"/>
          <w:lang w:bidi="ar-IQ"/>
        </w:rPr>
        <w:t>( P&lt;0.05 )</w:t>
      </w:r>
      <w:r w:rsidRPr="00D833DA">
        <w:rPr>
          <w:rFonts w:asciiTheme="majorBidi" w:hAnsiTheme="majorBidi" w:cstheme="majorBidi"/>
          <w:sz w:val="20"/>
          <w:szCs w:val="20"/>
          <w:lang w:bidi="ar-IQ"/>
        </w:rPr>
        <w:t xml:space="preserve"> , no significant relation was found regarding the place of residence , in conclusion thalassemia  put a stressful pressure on Iraqi families with diseased children</w:t>
      </w:r>
      <w:r w:rsidR="00392E4D" w:rsidRPr="00D833DA">
        <w:rPr>
          <w:rFonts w:asciiTheme="majorBidi" w:hAnsiTheme="majorBidi" w:cstheme="majorBidi"/>
          <w:sz w:val="20"/>
          <w:szCs w:val="20"/>
          <w:lang w:bidi="ar-IQ"/>
        </w:rPr>
        <w:t xml:space="preserve"> especially mothers</w:t>
      </w:r>
      <w:r w:rsidR="00515C7B" w:rsidRPr="00D833DA">
        <w:rPr>
          <w:rFonts w:asciiTheme="majorBidi" w:hAnsiTheme="majorBidi" w:cstheme="majorBidi"/>
          <w:sz w:val="20"/>
          <w:szCs w:val="20"/>
          <w:lang w:bidi="ar-IQ"/>
        </w:rPr>
        <w:t xml:space="preserve"> , a psychosocial support program is strongly  requested to help them </w:t>
      </w:r>
      <w:r w:rsidRPr="00D833DA">
        <w:rPr>
          <w:rFonts w:asciiTheme="majorBidi" w:hAnsiTheme="majorBidi" w:cstheme="majorBidi"/>
          <w:sz w:val="20"/>
          <w:szCs w:val="20"/>
          <w:lang w:bidi="ar-IQ"/>
        </w:rPr>
        <w:t>.</w:t>
      </w:r>
    </w:p>
    <w:p w:rsidR="00E5109C" w:rsidRPr="00D833DA" w:rsidRDefault="00E5109C" w:rsidP="002B3748">
      <w:pPr>
        <w:autoSpaceDE w:val="0"/>
        <w:autoSpaceDN w:val="0"/>
        <w:bidi w:val="0"/>
        <w:adjustRightInd w:val="0"/>
        <w:spacing w:after="0" w:line="240" w:lineRule="auto"/>
        <w:jc w:val="both"/>
        <w:rPr>
          <w:rFonts w:asciiTheme="majorBidi" w:hAnsiTheme="majorBidi" w:cstheme="majorBidi"/>
          <w:sz w:val="16"/>
          <w:szCs w:val="16"/>
          <w:rtl/>
          <w:lang w:bidi="ar-IQ"/>
        </w:rPr>
      </w:pPr>
    </w:p>
    <w:p w:rsidR="00CF64B3" w:rsidRPr="00D833DA" w:rsidRDefault="00C917FA" w:rsidP="002B3748">
      <w:pPr>
        <w:autoSpaceDE w:val="0"/>
        <w:autoSpaceDN w:val="0"/>
        <w:bidi w:val="0"/>
        <w:adjustRightInd w:val="0"/>
        <w:spacing w:after="0" w:line="240" w:lineRule="auto"/>
        <w:jc w:val="both"/>
        <w:rPr>
          <w:rFonts w:asciiTheme="majorBidi" w:hAnsiTheme="majorBidi" w:cstheme="majorBidi"/>
          <w:sz w:val="24"/>
          <w:szCs w:val="24"/>
          <w:lang w:bidi="ar-IQ"/>
        </w:rPr>
      </w:pPr>
      <w:r w:rsidRPr="0098168E">
        <w:rPr>
          <w:rFonts w:asciiTheme="majorBidi" w:hAnsiTheme="majorBidi" w:cstheme="majorBidi"/>
          <w:b/>
          <w:bCs/>
          <w:sz w:val="24"/>
          <w:szCs w:val="24"/>
          <w:u w:val="single"/>
          <w:lang w:bidi="ar-IQ"/>
        </w:rPr>
        <w:t>Key words</w:t>
      </w:r>
      <w:r w:rsidR="00D833DA" w:rsidRPr="0098168E">
        <w:rPr>
          <w:rFonts w:asciiTheme="majorBidi" w:hAnsiTheme="majorBidi" w:cstheme="majorBidi"/>
          <w:b/>
          <w:bCs/>
          <w:sz w:val="24"/>
          <w:szCs w:val="24"/>
          <w:u w:val="single"/>
          <w:lang w:bidi="ar-IQ"/>
        </w:rPr>
        <w:t>:</w:t>
      </w:r>
      <w:r w:rsidR="00E6711F" w:rsidRPr="00D833DA">
        <w:rPr>
          <w:rFonts w:asciiTheme="majorBidi" w:hAnsiTheme="majorBidi" w:cstheme="majorBidi"/>
          <w:sz w:val="24"/>
          <w:szCs w:val="24"/>
          <w:lang w:bidi="ar-IQ"/>
        </w:rPr>
        <w:t>Thalassemia, children, parents</w:t>
      </w:r>
      <w:r w:rsidRPr="00D833DA">
        <w:rPr>
          <w:rFonts w:asciiTheme="majorBidi" w:hAnsiTheme="majorBidi" w:cstheme="majorBidi"/>
          <w:sz w:val="24"/>
          <w:szCs w:val="24"/>
          <w:lang w:bidi="ar-IQ"/>
        </w:rPr>
        <w:t xml:space="preserve"> depression</w:t>
      </w:r>
      <w:r w:rsidR="00E6711F" w:rsidRPr="00D833DA">
        <w:rPr>
          <w:rFonts w:asciiTheme="majorBidi" w:hAnsiTheme="majorBidi" w:cstheme="majorBidi"/>
          <w:sz w:val="24"/>
          <w:szCs w:val="24"/>
          <w:lang w:bidi="ar-IQ"/>
        </w:rPr>
        <w:t>s</w:t>
      </w:r>
      <w:r w:rsidR="00771524">
        <w:rPr>
          <w:rFonts w:asciiTheme="majorBidi" w:hAnsiTheme="majorBidi" w:cstheme="majorBidi"/>
          <w:sz w:val="24"/>
          <w:szCs w:val="24"/>
          <w:lang w:bidi="ar-IQ"/>
        </w:rPr>
        <w:t xml:space="preserve">, </w:t>
      </w:r>
      <w:r w:rsidRPr="00D833DA">
        <w:rPr>
          <w:rFonts w:asciiTheme="majorBidi" w:hAnsiTheme="majorBidi" w:cstheme="majorBidi"/>
          <w:sz w:val="24"/>
          <w:szCs w:val="24"/>
          <w:lang w:bidi="ar-IQ"/>
        </w:rPr>
        <w:t>Iraq</w:t>
      </w:r>
    </w:p>
    <w:p w:rsidR="004022B6" w:rsidRPr="00D833DA" w:rsidRDefault="004022B6" w:rsidP="00D833DA">
      <w:pPr>
        <w:autoSpaceDE w:val="0"/>
        <w:autoSpaceDN w:val="0"/>
        <w:bidi w:val="0"/>
        <w:adjustRightInd w:val="0"/>
        <w:spacing w:after="0" w:line="240" w:lineRule="auto"/>
        <w:jc w:val="both"/>
        <w:rPr>
          <w:rFonts w:asciiTheme="majorBidi" w:hAnsiTheme="majorBidi" w:cstheme="majorBidi"/>
          <w:b/>
          <w:bCs/>
          <w:sz w:val="24"/>
          <w:szCs w:val="24"/>
          <w:lang w:bidi="ar-IQ"/>
        </w:rPr>
      </w:pPr>
    </w:p>
    <w:p w:rsidR="004022B6" w:rsidRPr="0098168E" w:rsidRDefault="004022B6" w:rsidP="0098168E">
      <w:pPr>
        <w:autoSpaceDE w:val="0"/>
        <w:autoSpaceDN w:val="0"/>
        <w:bidi w:val="0"/>
        <w:adjustRightInd w:val="0"/>
        <w:spacing w:after="0" w:line="240" w:lineRule="auto"/>
        <w:jc w:val="center"/>
        <w:rPr>
          <w:rFonts w:ascii="Simplified Arabic" w:hAnsi="Simplified Arabic" w:cs="Simplified Arabic"/>
          <w:b/>
          <w:bCs/>
          <w:sz w:val="28"/>
          <w:szCs w:val="28"/>
          <w:lang w:bidi="ar-IQ"/>
        </w:rPr>
      </w:pPr>
      <w:r w:rsidRPr="0098168E">
        <w:rPr>
          <w:rFonts w:ascii="Simplified Arabic" w:hAnsi="Simplified Arabic" w:cs="Simplified Arabic"/>
          <w:b/>
          <w:bCs/>
          <w:sz w:val="28"/>
          <w:szCs w:val="28"/>
          <w:rtl/>
          <w:lang w:bidi="ar-IQ"/>
        </w:rPr>
        <w:t>الاكتئاب لدى اولياء امور الاطفال المصابين بمرض الثلاسيميا في محافظة بابل – العراق لعام 2014</w:t>
      </w:r>
    </w:p>
    <w:p w:rsidR="00E648C6" w:rsidRPr="0098168E" w:rsidRDefault="005012EB" w:rsidP="0098168E">
      <w:pPr>
        <w:spacing w:after="0" w:line="240" w:lineRule="auto"/>
        <w:jc w:val="both"/>
        <w:rPr>
          <w:rFonts w:ascii="Simplified Arabic" w:hAnsi="Simplified Arabic" w:cs="Simplified Arabic"/>
          <w:b/>
          <w:bCs/>
          <w:sz w:val="24"/>
          <w:szCs w:val="24"/>
          <w:u w:val="single"/>
          <w:rtl/>
          <w:lang w:bidi="ar-IQ"/>
        </w:rPr>
      </w:pPr>
      <w:r w:rsidRPr="0098168E">
        <w:rPr>
          <w:rFonts w:ascii="Simplified Arabic" w:hAnsi="Simplified Arabic" w:cs="Simplified Arabic"/>
          <w:b/>
          <w:bCs/>
          <w:sz w:val="24"/>
          <w:szCs w:val="24"/>
          <w:u w:val="single"/>
          <w:rtl/>
          <w:lang w:bidi="ar-IQ"/>
        </w:rPr>
        <w:t xml:space="preserve">الخلاصة </w:t>
      </w:r>
    </w:p>
    <w:p w:rsidR="005012EB" w:rsidRPr="0098168E" w:rsidRDefault="00D36762" w:rsidP="0098168E">
      <w:pPr>
        <w:spacing w:after="0" w:line="240" w:lineRule="auto"/>
        <w:jc w:val="both"/>
        <w:rPr>
          <w:rFonts w:ascii="Simplified Arabic" w:hAnsi="Simplified Arabic" w:cs="Simplified Arabic"/>
          <w:sz w:val="20"/>
          <w:szCs w:val="20"/>
          <w:rtl/>
          <w:lang w:bidi="ar-IQ"/>
        </w:rPr>
      </w:pPr>
      <w:r w:rsidRPr="0098168E">
        <w:rPr>
          <w:rFonts w:ascii="Simplified Arabic" w:hAnsi="Simplified Arabic" w:cs="Simplified Arabic"/>
          <w:sz w:val="20"/>
          <w:szCs w:val="20"/>
          <w:rtl/>
          <w:lang w:bidi="ar-IQ"/>
        </w:rPr>
        <w:t>الثلاسيميا</w:t>
      </w:r>
      <w:r w:rsidR="001071DC">
        <w:rPr>
          <w:rFonts w:ascii="Simplified Arabic" w:hAnsi="Simplified Arabic" w:cs="Simplified Arabic" w:hint="cs"/>
          <w:sz w:val="20"/>
          <w:szCs w:val="20"/>
          <w:rtl/>
          <w:lang w:bidi="ar-IQ"/>
        </w:rPr>
        <w:t xml:space="preserve"> </w:t>
      </w:r>
      <w:r w:rsidR="005012EB" w:rsidRPr="0098168E">
        <w:rPr>
          <w:rFonts w:ascii="Simplified Arabic" w:hAnsi="Simplified Arabic" w:cs="Simplified Arabic"/>
          <w:sz w:val="20"/>
          <w:szCs w:val="20"/>
          <w:rtl/>
          <w:lang w:bidi="ar-IQ"/>
        </w:rPr>
        <w:t>مرض يشكل مشكلة صح</w:t>
      </w:r>
      <w:r w:rsidRPr="0098168E">
        <w:rPr>
          <w:rFonts w:ascii="Simplified Arabic" w:hAnsi="Simplified Arabic" w:cs="Simplified Arabic"/>
          <w:sz w:val="20"/>
          <w:szCs w:val="20"/>
          <w:rtl/>
          <w:lang w:bidi="ar-IQ"/>
        </w:rPr>
        <w:t>ية عامة لانتشاره غير القليل في الدول النامية ومنها العراق</w:t>
      </w:r>
      <w:r w:rsidR="006B41DA" w:rsidRPr="0098168E">
        <w:rPr>
          <w:rFonts w:ascii="Simplified Arabic" w:hAnsi="Simplified Arabic" w:cs="Simplified Arabic"/>
          <w:sz w:val="20"/>
          <w:szCs w:val="20"/>
          <w:rtl/>
          <w:lang w:bidi="ar-IQ"/>
        </w:rPr>
        <w:t xml:space="preserve">, </w:t>
      </w:r>
      <w:r w:rsidRPr="0098168E">
        <w:rPr>
          <w:rFonts w:ascii="Simplified Arabic" w:hAnsi="Simplified Arabic" w:cs="Simplified Arabic"/>
          <w:sz w:val="20"/>
          <w:szCs w:val="20"/>
          <w:rtl/>
          <w:lang w:bidi="ar-IQ"/>
        </w:rPr>
        <w:t>يشكل هذا الم</w:t>
      </w:r>
      <w:r w:rsidR="00A36940" w:rsidRPr="0098168E">
        <w:rPr>
          <w:rFonts w:ascii="Simplified Arabic" w:hAnsi="Simplified Arabic" w:cs="Simplified Arabic"/>
          <w:sz w:val="20"/>
          <w:szCs w:val="20"/>
          <w:rtl/>
          <w:lang w:bidi="ar-IQ"/>
        </w:rPr>
        <w:t>ر</w:t>
      </w:r>
      <w:r w:rsidRPr="0098168E">
        <w:rPr>
          <w:rFonts w:ascii="Simplified Arabic" w:hAnsi="Simplified Arabic" w:cs="Simplified Arabic"/>
          <w:sz w:val="20"/>
          <w:szCs w:val="20"/>
          <w:rtl/>
          <w:lang w:bidi="ar-IQ"/>
        </w:rPr>
        <w:t>ض عبئا على النظام الصحي واولياء امور الاطفال المرضى,</w:t>
      </w:r>
      <w:r w:rsidR="006B41DA" w:rsidRPr="0098168E">
        <w:rPr>
          <w:rFonts w:ascii="Simplified Arabic" w:hAnsi="Simplified Arabic" w:cs="Simplified Arabic"/>
          <w:sz w:val="20"/>
          <w:szCs w:val="20"/>
          <w:rtl/>
          <w:lang w:bidi="ar-IQ"/>
        </w:rPr>
        <w:t xml:space="preserve"> دراسات عديدة تشير الى ان ا</w:t>
      </w:r>
      <w:r w:rsidR="00A31D9E" w:rsidRPr="0098168E">
        <w:rPr>
          <w:rFonts w:ascii="Simplified Arabic" w:hAnsi="Simplified Arabic" w:cs="Simplified Arabic"/>
          <w:sz w:val="20"/>
          <w:szCs w:val="20"/>
          <w:rtl/>
          <w:lang w:bidi="ar-IQ"/>
        </w:rPr>
        <w:t>ولياء امور الاطفال الذين يعانون من امراض مزمنة او اعاقات يعانون من درجات اكتئاب اعلى من نظرائهم ذوي الاطفال الاصحاء. تهدف هذه الدراسة الى التحقق فيما اذا كان اولياء امور الاطفال المصابون بالثلسيميا يعانون من درجات اعلى بمقياس الاكتئاب من العينة الضابطة.</w:t>
      </w:r>
    </w:p>
    <w:p w:rsidR="00A31D9E" w:rsidRPr="0098168E" w:rsidRDefault="00515C7B" w:rsidP="0098168E">
      <w:pPr>
        <w:spacing w:after="0" w:line="240" w:lineRule="auto"/>
        <w:jc w:val="both"/>
        <w:rPr>
          <w:rFonts w:ascii="Simplified Arabic" w:hAnsi="Simplified Arabic" w:cs="Simplified Arabic"/>
          <w:sz w:val="20"/>
          <w:szCs w:val="20"/>
          <w:rtl/>
          <w:lang w:bidi="ar-IQ"/>
        </w:rPr>
      </w:pPr>
      <w:r w:rsidRPr="0098168E">
        <w:rPr>
          <w:rFonts w:ascii="Simplified Arabic" w:hAnsi="Simplified Arabic" w:cs="Simplified Arabic"/>
          <w:sz w:val="20"/>
          <w:szCs w:val="20"/>
          <w:rtl/>
          <w:lang w:bidi="ar-IQ"/>
        </w:rPr>
        <w:t xml:space="preserve">هذه </w:t>
      </w:r>
      <w:r w:rsidR="00BB0DF8" w:rsidRPr="0098168E">
        <w:rPr>
          <w:rFonts w:ascii="Simplified Arabic" w:hAnsi="Simplified Arabic" w:cs="Simplified Arabic"/>
          <w:sz w:val="20"/>
          <w:szCs w:val="20"/>
          <w:rtl/>
          <w:lang w:bidi="ar-IQ"/>
        </w:rPr>
        <w:t>دراسة حالات وشواهد ل 300 اب وام منهم 100 من اولياء امور اطفال ثلاسيميا اعتبروا حالات و200 اخرون من اباء وامهات اطفال اصحاء اعتبروا شواهد , انجزت الدراسة في مستشفى الولادة والاطفال</w:t>
      </w:r>
      <w:r w:rsidR="00501BF7" w:rsidRPr="0098168E">
        <w:rPr>
          <w:rFonts w:ascii="Simplified Arabic" w:hAnsi="Simplified Arabic" w:cs="Simplified Arabic"/>
          <w:sz w:val="20"/>
          <w:szCs w:val="20"/>
          <w:rtl/>
          <w:lang w:bidi="ar-IQ"/>
        </w:rPr>
        <w:t xml:space="preserve"> في محافظة بابل </w:t>
      </w:r>
      <w:r w:rsidR="00BB0DF8" w:rsidRPr="0098168E">
        <w:rPr>
          <w:rFonts w:ascii="Simplified Arabic" w:hAnsi="Simplified Arabic" w:cs="Simplified Arabic"/>
          <w:sz w:val="20"/>
          <w:szCs w:val="20"/>
          <w:rtl/>
          <w:lang w:bidi="ar-IQ"/>
        </w:rPr>
        <w:t xml:space="preserve"> للمدة من الاول حزيران 2014 ولنهاية تشرين ثاني من نفس العام</w:t>
      </w:r>
      <w:r w:rsidR="00DD05FC" w:rsidRPr="0098168E">
        <w:rPr>
          <w:rFonts w:ascii="Simplified Arabic" w:hAnsi="Simplified Arabic" w:cs="Simplified Arabic"/>
          <w:sz w:val="20"/>
          <w:szCs w:val="20"/>
          <w:rtl/>
          <w:lang w:bidi="ar-IQ"/>
        </w:rPr>
        <w:t>.</w:t>
      </w:r>
    </w:p>
    <w:p w:rsidR="00DD05FC" w:rsidRDefault="00DD05FC" w:rsidP="0098168E">
      <w:pPr>
        <w:spacing w:after="0" w:line="240" w:lineRule="auto"/>
        <w:jc w:val="both"/>
        <w:rPr>
          <w:rFonts w:ascii="Simplified Arabic" w:hAnsi="Simplified Arabic" w:cs="Simplified Arabic"/>
          <w:sz w:val="20"/>
          <w:szCs w:val="20"/>
          <w:rtl/>
          <w:lang w:bidi="ar-IQ"/>
        </w:rPr>
      </w:pPr>
      <w:r w:rsidRPr="0098168E">
        <w:rPr>
          <w:rFonts w:ascii="Simplified Arabic" w:hAnsi="Simplified Arabic" w:cs="Simplified Arabic"/>
          <w:sz w:val="20"/>
          <w:szCs w:val="20"/>
          <w:rtl/>
          <w:lang w:bidi="ar-IQ"/>
        </w:rPr>
        <w:t>استعملت ورقة استبانة لجمع البيانات من  المشاركين بعد استحصال موافقاتهم الواعية وط</w:t>
      </w:r>
      <w:r w:rsidR="00E36DD1" w:rsidRPr="0098168E">
        <w:rPr>
          <w:rFonts w:ascii="Simplified Arabic" w:hAnsi="Simplified Arabic" w:cs="Simplified Arabic"/>
          <w:sz w:val="20"/>
          <w:szCs w:val="20"/>
          <w:rtl/>
          <w:lang w:bidi="ar-IQ"/>
        </w:rPr>
        <w:t xml:space="preserve">بق مقياس بيك لتحديد درجة الكآبة </w:t>
      </w:r>
      <w:r w:rsidRPr="0098168E">
        <w:rPr>
          <w:rFonts w:ascii="Simplified Arabic" w:hAnsi="Simplified Arabic" w:cs="Simplified Arabic"/>
          <w:sz w:val="20"/>
          <w:szCs w:val="20"/>
          <w:rtl/>
          <w:lang w:bidi="ar-IQ"/>
        </w:rPr>
        <w:t xml:space="preserve">على المجموعتين </w:t>
      </w:r>
      <w:r w:rsidR="00E36DD1" w:rsidRPr="0098168E">
        <w:rPr>
          <w:rFonts w:ascii="Simplified Arabic" w:hAnsi="Simplified Arabic" w:cs="Simplified Arabic"/>
          <w:sz w:val="20"/>
          <w:szCs w:val="20"/>
          <w:rtl/>
          <w:lang w:bidi="ar-IQ"/>
        </w:rPr>
        <w:t xml:space="preserve">من </w:t>
      </w:r>
      <w:r w:rsidRPr="0098168E">
        <w:rPr>
          <w:rFonts w:ascii="Simplified Arabic" w:hAnsi="Simplified Arabic" w:cs="Simplified Arabic"/>
          <w:sz w:val="20"/>
          <w:szCs w:val="20"/>
          <w:rtl/>
          <w:lang w:bidi="ar-IQ"/>
        </w:rPr>
        <w:t xml:space="preserve"> المشاركي</w:t>
      </w:r>
      <w:r w:rsidR="00E36DD1" w:rsidRPr="0098168E">
        <w:rPr>
          <w:rFonts w:ascii="Simplified Arabic" w:hAnsi="Simplified Arabic" w:cs="Simplified Arabic"/>
          <w:sz w:val="20"/>
          <w:szCs w:val="20"/>
          <w:rtl/>
          <w:lang w:bidi="ar-IQ"/>
        </w:rPr>
        <w:t>ن</w:t>
      </w:r>
      <w:r w:rsidR="00E33170" w:rsidRPr="0098168E">
        <w:rPr>
          <w:rFonts w:ascii="Simplified Arabic" w:hAnsi="Simplified Arabic" w:cs="Simplified Arabic"/>
          <w:sz w:val="20"/>
          <w:szCs w:val="20"/>
          <w:rtl/>
          <w:lang w:bidi="ar-IQ"/>
        </w:rPr>
        <w:t xml:space="preserve"> (الحالات والشواهد)</w:t>
      </w:r>
      <w:r w:rsidR="00E36DD1" w:rsidRPr="0098168E">
        <w:rPr>
          <w:rFonts w:ascii="Simplified Arabic" w:hAnsi="Simplified Arabic" w:cs="Simplified Arabic"/>
          <w:sz w:val="20"/>
          <w:szCs w:val="20"/>
          <w:rtl/>
          <w:lang w:bidi="ar-IQ"/>
        </w:rPr>
        <w:t>.</w:t>
      </w:r>
    </w:p>
    <w:p w:rsidR="00F755F0" w:rsidRDefault="00F755F0" w:rsidP="0098168E">
      <w:pPr>
        <w:spacing w:after="0" w:line="240" w:lineRule="auto"/>
        <w:jc w:val="both"/>
        <w:rPr>
          <w:rFonts w:ascii="Simplified Arabic" w:hAnsi="Simplified Arabic" w:cs="Simplified Arabic"/>
          <w:sz w:val="20"/>
          <w:szCs w:val="20"/>
          <w:rtl/>
          <w:lang w:bidi="ar-IQ"/>
        </w:rPr>
        <w:sectPr w:rsidR="00F755F0" w:rsidSect="00F638AF">
          <w:headerReference w:type="default" r:id="rId12"/>
          <w:footerReference w:type="default" r:id="rId13"/>
          <w:pgSz w:w="11906" w:h="16838"/>
          <w:pgMar w:top="382" w:right="1556" w:bottom="1440" w:left="1530" w:header="270" w:footer="497" w:gutter="0"/>
          <w:pgNumType w:start="999"/>
          <w:cols w:space="720"/>
          <w:bidi/>
          <w:rtlGutter/>
          <w:docGrid w:linePitch="360"/>
        </w:sectPr>
      </w:pPr>
    </w:p>
    <w:p w:rsidR="009A6BB0" w:rsidRDefault="009A6BB0" w:rsidP="0098168E">
      <w:pPr>
        <w:spacing w:after="0" w:line="240" w:lineRule="auto"/>
        <w:jc w:val="both"/>
        <w:rPr>
          <w:rFonts w:ascii="Simplified Arabic" w:hAnsi="Simplified Arabic" w:cs="Simplified Arabic"/>
          <w:sz w:val="20"/>
          <w:szCs w:val="20"/>
          <w:rtl/>
          <w:lang w:bidi="ar-IQ"/>
        </w:rPr>
      </w:pPr>
      <w:r w:rsidRPr="0098168E">
        <w:rPr>
          <w:rFonts w:ascii="Simplified Arabic" w:hAnsi="Simplified Arabic" w:cs="Simplified Arabic"/>
          <w:sz w:val="20"/>
          <w:szCs w:val="20"/>
          <w:rtl/>
          <w:lang w:bidi="ar-IQ"/>
        </w:rPr>
        <w:lastRenderedPageBreak/>
        <w:t>اظهرت النتائج ان درجة الاكتئاب عالية جدا بين أولياء امور الاطفال المرضى مقارنة بالشواهد وبفارق احصائي معنوي مهم</w:t>
      </w:r>
      <w:r w:rsidR="00501BF7" w:rsidRPr="0098168E">
        <w:rPr>
          <w:rFonts w:ascii="Simplified Arabic" w:hAnsi="Simplified Arabic" w:cs="Simplified Arabic"/>
          <w:sz w:val="20"/>
          <w:szCs w:val="20"/>
          <w:lang w:bidi="ar-IQ"/>
        </w:rPr>
        <w:t>p&lt;0.05</w:t>
      </w:r>
      <w:r w:rsidRPr="0098168E">
        <w:rPr>
          <w:rFonts w:ascii="Simplified Arabic" w:hAnsi="Simplified Arabic" w:cs="Simplified Arabic"/>
          <w:sz w:val="20"/>
          <w:szCs w:val="20"/>
          <w:rtl/>
          <w:lang w:bidi="ar-IQ"/>
        </w:rPr>
        <w:t xml:space="preserve">, لم تظهر علاقة احصائية بين زيادة </w:t>
      </w:r>
      <w:r w:rsidR="00501BF7" w:rsidRPr="0098168E">
        <w:rPr>
          <w:rFonts w:ascii="Simplified Arabic" w:hAnsi="Simplified Arabic" w:cs="Simplified Arabic"/>
          <w:sz w:val="20"/>
          <w:szCs w:val="20"/>
          <w:rtl/>
          <w:lang w:bidi="ar-IQ"/>
        </w:rPr>
        <w:t>الاكتئاب</w:t>
      </w:r>
      <w:r w:rsidRPr="0098168E">
        <w:rPr>
          <w:rFonts w:ascii="Simplified Arabic" w:hAnsi="Simplified Arabic" w:cs="Simplified Arabic"/>
          <w:sz w:val="20"/>
          <w:szCs w:val="20"/>
          <w:rtl/>
          <w:lang w:bidi="ar-IQ"/>
        </w:rPr>
        <w:t xml:space="preserve"> واماكن السكن</w:t>
      </w:r>
      <w:r w:rsidR="00501BF7" w:rsidRPr="0098168E">
        <w:rPr>
          <w:rFonts w:ascii="Simplified Arabic" w:hAnsi="Simplified Arabic" w:cs="Simplified Arabic"/>
          <w:sz w:val="20"/>
          <w:szCs w:val="20"/>
          <w:lang w:bidi="ar-IQ"/>
        </w:rPr>
        <w:t>p&gt;0.05</w:t>
      </w:r>
      <w:r w:rsidR="00501BF7" w:rsidRPr="0098168E">
        <w:rPr>
          <w:rFonts w:ascii="Simplified Arabic" w:hAnsi="Simplified Arabic" w:cs="Simplified Arabic"/>
          <w:sz w:val="20"/>
          <w:szCs w:val="20"/>
          <w:rtl/>
          <w:lang w:bidi="ar-IQ"/>
        </w:rPr>
        <w:t>.</w:t>
      </w:r>
      <w:r w:rsidR="00771524">
        <w:rPr>
          <w:rFonts w:ascii="Simplified Arabic" w:hAnsi="Simplified Arabic" w:cs="Simplified Arabic"/>
          <w:sz w:val="20"/>
          <w:szCs w:val="20"/>
          <w:rtl/>
          <w:lang w:bidi="ar-IQ"/>
        </w:rPr>
        <w:t xml:space="preserve"> نستنتج من هذه الدراسة ان عوائل</w:t>
      </w:r>
      <w:r w:rsidR="00501BF7" w:rsidRPr="0098168E">
        <w:rPr>
          <w:rFonts w:ascii="Simplified Arabic" w:hAnsi="Simplified Arabic" w:cs="Simplified Arabic"/>
          <w:sz w:val="20"/>
          <w:szCs w:val="20"/>
          <w:rtl/>
          <w:lang w:bidi="ar-IQ"/>
        </w:rPr>
        <w:t xml:space="preserve"> الاطفال المرضى تقع تحت ضغط نفسي شديد وتكون بأمس الحاجة الى برنامج اسناد نفسي اجتماعي تدخلي .</w:t>
      </w:r>
    </w:p>
    <w:p w:rsidR="0098168E" w:rsidRPr="0098168E" w:rsidRDefault="0098168E" w:rsidP="0098168E">
      <w:pPr>
        <w:spacing w:after="0" w:line="240" w:lineRule="auto"/>
        <w:jc w:val="both"/>
        <w:rPr>
          <w:rFonts w:ascii="Simplified Arabic" w:hAnsi="Simplified Arabic" w:cs="Simplified Arabic"/>
          <w:sz w:val="16"/>
          <w:szCs w:val="16"/>
          <w:rtl/>
          <w:lang w:bidi="ar-IQ"/>
        </w:rPr>
      </w:pPr>
    </w:p>
    <w:p w:rsidR="0098168E" w:rsidRDefault="0064542B" w:rsidP="002B3748">
      <w:pPr>
        <w:spacing w:after="0" w:line="240" w:lineRule="auto"/>
        <w:jc w:val="both"/>
        <w:rPr>
          <w:rFonts w:asciiTheme="majorBidi" w:hAnsiTheme="majorBidi" w:cstheme="majorBidi"/>
          <w:sz w:val="24"/>
          <w:szCs w:val="24"/>
          <w:rtl/>
          <w:lang w:bidi="ar-IQ"/>
        </w:rPr>
      </w:pPr>
      <w:r w:rsidRPr="0098168E">
        <w:rPr>
          <w:rFonts w:asciiTheme="majorBidi" w:hAnsiTheme="majorBidi" w:cstheme="majorBidi"/>
          <w:b/>
          <w:bCs/>
          <w:sz w:val="24"/>
          <w:szCs w:val="24"/>
          <w:u w:val="single"/>
          <w:rtl/>
          <w:lang w:bidi="ar-IQ"/>
        </w:rPr>
        <w:t>الكلمات المفتاحية:</w:t>
      </w:r>
      <w:r w:rsidR="00030530">
        <w:rPr>
          <w:rFonts w:asciiTheme="majorBidi" w:hAnsiTheme="majorBidi" w:cstheme="majorBidi" w:hint="cs"/>
          <w:sz w:val="24"/>
          <w:szCs w:val="24"/>
          <w:rtl/>
          <w:lang w:bidi="ar-IQ"/>
        </w:rPr>
        <w:t xml:space="preserve"> </w:t>
      </w:r>
      <w:r w:rsidRPr="0098168E">
        <w:rPr>
          <w:rFonts w:asciiTheme="majorBidi" w:hAnsiTheme="majorBidi" w:cstheme="majorBidi"/>
          <w:sz w:val="24"/>
          <w:szCs w:val="24"/>
          <w:rtl/>
          <w:lang w:bidi="ar-IQ"/>
        </w:rPr>
        <w:t>الثلاسيميا , الا</w:t>
      </w:r>
      <w:r w:rsidR="00897F77" w:rsidRPr="0098168E">
        <w:rPr>
          <w:rFonts w:asciiTheme="majorBidi" w:hAnsiTheme="majorBidi" w:cstheme="majorBidi"/>
          <w:sz w:val="24"/>
          <w:szCs w:val="24"/>
          <w:rtl/>
          <w:lang w:bidi="ar-IQ"/>
        </w:rPr>
        <w:t>طفال</w:t>
      </w:r>
      <w:r w:rsidR="00030530">
        <w:rPr>
          <w:rFonts w:asciiTheme="majorBidi" w:hAnsiTheme="majorBidi" w:cstheme="majorBidi" w:hint="cs"/>
          <w:sz w:val="24"/>
          <w:szCs w:val="24"/>
          <w:rtl/>
          <w:lang w:bidi="ar-IQ"/>
        </w:rPr>
        <w:t xml:space="preserve"> </w:t>
      </w:r>
      <w:r w:rsidR="00897F77" w:rsidRPr="0098168E">
        <w:rPr>
          <w:rFonts w:asciiTheme="majorBidi" w:hAnsiTheme="majorBidi" w:cstheme="majorBidi"/>
          <w:sz w:val="24"/>
          <w:szCs w:val="24"/>
          <w:rtl/>
          <w:lang w:bidi="ar-IQ"/>
        </w:rPr>
        <w:t xml:space="preserve">, اكتئاب اولياء الامور, </w:t>
      </w:r>
      <w:r w:rsidR="002B3748">
        <w:rPr>
          <w:rFonts w:asciiTheme="majorBidi" w:hAnsiTheme="majorBidi" w:cstheme="majorBidi"/>
          <w:sz w:val="24"/>
          <w:szCs w:val="24"/>
          <w:lang w:bidi="ar-IQ"/>
        </w:rPr>
        <w:t xml:space="preserve"> </w:t>
      </w:r>
      <w:r w:rsidR="00897F77" w:rsidRPr="0098168E">
        <w:rPr>
          <w:rFonts w:asciiTheme="majorBidi" w:hAnsiTheme="majorBidi" w:cstheme="majorBidi"/>
          <w:sz w:val="24"/>
          <w:szCs w:val="24"/>
          <w:rtl/>
          <w:lang w:bidi="ar-IQ"/>
        </w:rPr>
        <w:t>العراق</w:t>
      </w:r>
      <w:r w:rsidR="0098168E">
        <w:rPr>
          <w:rFonts w:asciiTheme="majorBidi" w:hAnsiTheme="majorBidi" w:cstheme="majorBidi" w:hint="cs"/>
          <w:sz w:val="24"/>
          <w:szCs w:val="24"/>
          <w:rtl/>
          <w:lang w:bidi="ar-IQ"/>
        </w:rPr>
        <w:t>.</w:t>
      </w:r>
    </w:p>
    <w:p w:rsidR="005012EB" w:rsidRPr="0098168E" w:rsidRDefault="0098168E" w:rsidP="0098168E">
      <w:pPr>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ـــــــــــــــــــــــــــــــ</w:t>
      </w:r>
      <w:r w:rsidR="001071DC">
        <w:rPr>
          <w:rFonts w:asciiTheme="majorBidi" w:hAnsiTheme="majorBidi" w:cstheme="majorBidi" w:hint="cs"/>
          <w:sz w:val="24"/>
          <w:szCs w:val="24"/>
          <w:rtl/>
          <w:lang w:bidi="ar-IQ"/>
        </w:rPr>
        <w:t>ــ</w:t>
      </w:r>
      <w:r>
        <w:rPr>
          <w:rFonts w:asciiTheme="majorBidi" w:hAnsiTheme="majorBidi" w:cstheme="majorBidi"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8168E" w:rsidRDefault="0098168E" w:rsidP="0098168E">
      <w:pPr>
        <w:bidi w:val="0"/>
        <w:spacing w:after="0" w:line="240" w:lineRule="auto"/>
        <w:jc w:val="both"/>
        <w:rPr>
          <w:rFonts w:asciiTheme="majorBidi" w:hAnsiTheme="majorBidi" w:cstheme="majorBidi"/>
          <w:b/>
          <w:bCs/>
          <w:sz w:val="24"/>
          <w:szCs w:val="24"/>
          <w:u w:val="single"/>
          <w:lang w:bidi="ar-IQ"/>
        </w:rPr>
        <w:sectPr w:rsidR="0098168E" w:rsidSect="00F638AF">
          <w:headerReference w:type="default" r:id="rId14"/>
          <w:pgSz w:w="11906" w:h="16838"/>
          <w:pgMar w:top="996" w:right="1556" w:bottom="1440" w:left="1530" w:header="360" w:footer="497" w:gutter="0"/>
          <w:pgNumType w:start="1000"/>
          <w:cols w:space="720"/>
          <w:bidi/>
          <w:rtlGutter/>
          <w:docGrid w:linePitch="360"/>
        </w:sectPr>
      </w:pPr>
    </w:p>
    <w:p w:rsidR="00E648C6" w:rsidRPr="0098168E" w:rsidRDefault="00E648C6" w:rsidP="0098168E">
      <w:pPr>
        <w:bidi w:val="0"/>
        <w:spacing w:after="0" w:line="240" w:lineRule="auto"/>
        <w:jc w:val="both"/>
        <w:rPr>
          <w:rFonts w:asciiTheme="majorBidi" w:hAnsiTheme="majorBidi" w:cstheme="majorBidi"/>
          <w:b/>
          <w:bCs/>
          <w:sz w:val="24"/>
          <w:szCs w:val="24"/>
          <w:u w:val="single"/>
          <w:rtl/>
          <w:lang w:bidi="ar-IQ"/>
        </w:rPr>
      </w:pPr>
      <w:r w:rsidRPr="0098168E">
        <w:rPr>
          <w:rFonts w:asciiTheme="majorBidi" w:hAnsiTheme="majorBidi" w:cstheme="majorBidi"/>
          <w:b/>
          <w:bCs/>
          <w:sz w:val="24"/>
          <w:szCs w:val="24"/>
          <w:u w:val="single"/>
          <w:lang w:bidi="ar-IQ"/>
        </w:rPr>
        <w:lastRenderedPageBreak/>
        <w:t>Introduction</w:t>
      </w:r>
    </w:p>
    <w:p w:rsidR="0098168E" w:rsidRPr="0098168E" w:rsidRDefault="0098168E" w:rsidP="0098168E">
      <w:pPr>
        <w:keepNext/>
        <w:framePr w:dropCap="drop" w:lines="3" w:wrap="around" w:vAnchor="text" w:hAnchor="text"/>
        <w:bidi w:val="0"/>
        <w:spacing w:after="0" w:line="827" w:lineRule="exact"/>
        <w:jc w:val="both"/>
        <w:textAlignment w:val="baseline"/>
        <w:rPr>
          <w:rFonts w:asciiTheme="majorBidi" w:hAnsiTheme="majorBidi" w:cstheme="majorBidi"/>
          <w:position w:val="-11"/>
          <w:sz w:val="112"/>
          <w:szCs w:val="112"/>
          <w:shd w:val="clear" w:color="auto" w:fill="FFFFFF"/>
        </w:rPr>
      </w:pPr>
      <w:r w:rsidRPr="0098168E">
        <w:rPr>
          <w:rFonts w:asciiTheme="majorBidi" w:hAnsiTheme="majorBidi" w:cstheme="majorBidi"/>
          <w:position w:val="-11"/>
          <w:sz w:val="112"/>
          <w:szCs w:val="112"/>
          <w:shd w:val="clear" w:color="auto" w:fill="FFFFFF"/>
        </w:rPr>
        <w:t>T</w:t>
      </w:r>
    </w:p>
    <w:p w:rsidR="00FE09BE" w:rsidRPr="00030530" w:rsidRDefault="00FE09BE" w:rsidP="0098168E">
      <w:pPr>
        <w:bidi w:val="0"/>
        <w:spacing w:after="0" w:line="240" w:lineRule="auto"/>
        <w:jc w:val="both"/>
        <w:rPr>
          <w:rFonts w:asciiTheme="majorBidi" w:hAnsiTheme="majorBidi" w:cstheme="majorBidi"/>
          <w:color w:val="000000" w:themeColor="text1"/>
          <w:sz w:val="24"/>
          <w:szCs w:val="24"/>
          <w:lang w:bidi="ar-IQ"/>
        </w:rPr>
      </w:pPr>
      <w:r w:rsidRPr="00D833DA">
        <w:rPr>
          <w:rFonts w:asciiTheme="majorBidi" w:hAnsiTheme="majorBidi" w:cstheme="majorBidi"/>
          <w:sz w:val="24"/>
          <w:szCs w:val="24"/>
          <w:shd w:val="clear" w:color="auto" w:fill="FFFFFF"/>
        </w:rPr>
        <w:t>halassemia's are particularly associated with people of Mediter</w:t>
      </w:r>
      <w:r w:rsidR="00464B69" w:rsidRPr="00D833DA">
        <w:rPr>
          <w:rFonts w:asciiTheme="majorBidi" w:hAnsiTheme="majorBidi" w:cstheme="majorBidi"/>
          <w:sz w:val="24"/>
          <w:szCs w:val="24"/>
          <w:shd w:val="clear" w:color="auto" w:fill="FFFFFF"/>
        </w:rPr>
        <w:t>ranean origin, Arabs ,</w:t>
      </w:r>
      <w:r w:rsidRPr="00D833DA">
        <w:rPr>
          <w:rFonts w:asciiTheme="majorBidi" w:hAnsiTheme="majorBidi" w:cstheme="majorBidi"/>
          <w:sz w:val="24"/>
          <w:szCs w:val="24"/>
          <w:shd w:val="clear" w:color="auto" w:fill="FFFFFF"/>
        </w:rPr>
        <w:t>and Asians</w:t>
      </w:r>
      <w:r w:rsidR="00E33170" w:rsidRPr="00D833DA">
        <w:rPr>
          <w:rFonts w:asciiTheme="majorBidi" w:hAnsiTheme="majorBidi" w:cstheme="majorBidi"/>
          <w:b/>
          <w:bCs/>
          <w:sz w:val="24"/>
          <w:szCs w:val="24"/>
          <w:shd w:val="clear" w:color="auto" w:fill="FFFFFF"/>
        </w:rPr>
        <w:t>[1]</w:t>
      </w:r>
      <w:r w:rsidRPr="00D833DA">
        <w:rPr>
          <w:rFonts w:asciiTheme="majorBidi" w:hAnsiTheme="majorBidi" w:cstheme="majorBidi"/>
          <w:sz w:val="24"/>
          <w:szCs w:val="24"/>
          <w:lang w:bidi="ar-IQ"/>
        </w:rPr>
        <w:t>.</w:t>
      </w:r>
      <w:r w:rsidRPr="00030530">
        <w:rPr>
          <w:rFonts w:asciiTheme="majorBidi" w:hAnsiTheme="majorBidi" w:cstheme="majorBidi"/>
          <w:color w:val="000000" w:themeColor="text1"/>
          <w:sz w:val="24"/>
          <w:szCs w:val="24"/>
          <w:lang w:bidi="ar-IQ"/>
        </w:rPr>
        <w:t>Thalassemia 'are inherited blood</w:t>
      </w:r>
      <w:r w:rsidR="00B35D41" w:rsidRPr="00030530">
        <w:rPr>
          <w:rFonts w:asciiTheme="majorBidi" w:hAnsiTheme="majorBidi" w:cstheme="majorBidi"/>
          <w:color w:val="000000" w:themeColor="text1"/>
          <w:sz w:val="24"/>
          <w:szCs w:val="24"/>
          <w:lang w:bidi="ar-IQ"/>
        </w:rPr>
        <w:t xml:space="preserve"> disorders. </w:t>
      </w:r>
      <w:r w:rsidRPr="00030530">
        <w:rPr>
          <w:rFonts w:asciiTheme="majorBidi" w:hAnsiTheme="majorBidi" w:cstheme="majorBidi"/>
          <w:color w:val="000000" w:themeColor="text1"/>
          <w:sz w:val="24"/>
          <w:szCs w:val="24"/>
        </w:rPr>
        <w:t xml:space="preserve"> Significant advances have been made over the years on thalassemia leading t</w:t>
      </w:r>
      <w:r w:rsidR="00B35D41" w:rsidRPr="00030530">
        <w:rPr>
          <w:rFonts w:asciiTheme="majorBidi" w:hAnsiTheme="majorBidi" w:cstheme="majorBidi"/>
          <w:color w:val="000000" w:themeColor="text1"/>
          <w:sz w:val="24"/>
          <w:szCs w:val="24"/>
        </w:rPr>
        <w:t>o better understanding of</w:t>
      </w:r>
      <w:r w:rsidRPr="00030530">
        <w:rPr>
          <w:rFonts w:asciiTheme="majorBidi" w:hAnsiTheme="majorBidi" w:cstheme="majorBidi"/>
          <w:color w:val="000000" w:themeColor="text1"/>
          <w:sz w:val="24"/>
          <w:szCs w:val="24"/>
        </w:rPr>
        <w:t xml:space="preserve"> the p</w:t>
      </w:r>
      <w:r w:rsidR="00B35D41" w:rsidRPr="00030530">
        <w:rPr>
          <w:rFonts w:asciiTheme="majorBidi" w:hAnsiTheme="majorBidi" w:cstheme="majorBidi"/>
          <w:color w:val="000000" w:themeColor="text1"/>
          <w:sz w:val="24"/>
          <w:szCs w:val="24"/>
        </w:rPr>
        <w:t>athophysiology of the disease</w:t>
      </w:r>
      <w:r w:rsidR="00E33170" w:rsidRPr="00030530">
        <w:rPr>
          <w:rFonts w:asciiTheme="majorBidi" w:hAnsiTheme="majorBidi" w:cstheme="majorBidi"/>
          <w:color w:val="000000" w:themeColor="text1"/>
          <w:sz w:val="24"/>
          <w:szCs w:val="24"/>
        </w:rPr>
        <w:t>[2]</w:t>
      </w:r>
      <w:r w:rsidRPr="00030530">
        <w:rPr>
          <w:rFonts w:asciiTheme="majorBidi" w:hAnsiTheme="majorBidi" w:cstheme="majorBidi"/>
          <w:color w:val="000000" w:themeColor="text1"/>
          <w:sz w:val="24"/>
          <w:szCs w:val="24"/>
        </w:rPr>
        <w:t>.</w:t>
      </w:r>
      <w:r w:rsidR="00AD5E94" w:rsidRPr="00030530">
        <w:rPr>
          <w:rFonts w:asciiTheme="majorBidi" w:hAnsiTheme="majorBidi" w:cstheme="majorBidi"/>
          <w:color w:val="000000" w:themeColor="text1"/>
          <w:sz w:val="24"/>
          <w:szCs w:val="24"/>
        </w:rPr>
        <w:t xml:space="preserve">This advanced  improvement  in </w:t>
      </w:r>
      <w:r w:rsidRPr="00030530">
        <w:rPr>
          <w:rFonts w:asciiTheme="majorBidi" w:hAnsiTheme="majorBidi" w:cstheme="majorBidi"/>
          <w:color w:val="000000" w:themeColor="text1"/>
          <w:sz w:val="24"/>
          <w:szCs w:val="24"/>
        </w:rPr>
        <w:t xml:space="preserve"> management has not been matched by progress in psychosocial rehabilitation of thalassemia patients</w:t>
      </w:r>
      <w:r w:rsidR="00E33170" w:rsidRPr="00030530">
        <w:rPr>
          <w:rFonts w:asciiTheme="majorBidi" w:hAnsiTheme="majorBidi" w:cstheme="majorBidi"/>
          <w:color w:val="000000" w:themeColor="text1"/>
          <w:sz w:val="24"/>
          <w:szCs w:val="24"/>
        </w:rPr>
        <w:t>[3]</w:t>
      </w:r>
      <w:r w:rsidRPr="00030530">
        <w:rPr>
          <w:rFonts w:asciiTheme="majorBidi" w:hAnsiTheme="majorBidi" w:cstheme="majorBidi"/>
          <w:color w:val="000000" w:themeColor="text1"/>
          <w:sz w:val="24"/>
          <w:szCs w:val="24"/>
          <w:vertAlign w:val="superscript"/>
        </w:rPr>
        <w:t>.</w:t>
      </w:r>
      <w:r w:rsidRPr="00030530">
        <w:rPr>
          <w:rFonts w:asciiTheme="majorBidi" w:hAnsiTheme="majorBidi" w:cstheme="majorBidi"/>
          <w:color w:val="000000" w:themeColor="text1"/>
          <w:sz w:val="24"/>
          <w:szCs w:val="24"/>
        </w:rPr>
        <w:t>Only limited progress has been made in the psychosocial developmental aspects of care in families with</w:t>
      </w:r>
      <w:r w:rsidR="002B3748" w:rsidRPr="00030530">
        <w:rPr>
          <w:rFonts w:asciiTheme="majorBidi" w:hAnsiTheme="majorBidi" w:cstheme="majorBidi"/>
          <w:color w:val="000000" w:themeColor="text1"/>
          <w:sz w:val="24"/>
          <w:szCs w:val="24"/>
        </w:rPr>
        <w:t xml:space="preserve"> </w:t>
      </w:r>
      <w:r w:rsidRPr="00030530">
        <w:rPr>
          <w:rFonts w:asciiTheme="majorBidi" w:hAnsiTheme="majorBidi" w:cstheme="majorBidi"/>
          <w:color w:val="000000" w:themeColor="text1"/>
          <w:sz w:val="24"/>
          <w:szCs w:val="24"/>
        </w:rPr>
        <w:t>affected  members</w:t>
      </w:r>
      <w:r w:rsidR="00030530">
        <w:rPr>
          <w:rFonts w:asciiTheme="majorBidi" w:hAnsiTheme="majorBidi" w:cstheme="majorBidi"/>
          <w:color w:val="000000" w:themeColor="text1"/>
          <w:sz w:val="24"/>
          <w:szCs w:val="24"/>
        </w:rPr>
        <w:t xml:space="preserve"> </w:t>
      </w:r>
      <w:r w:rsidR="00E33170" w:rsidRPr="00030530">
        <w:rPr>
          <w:rFonts w:asciiTheme="majorBidi" w:hAnsiTheme="majorBidi" w:cstheme="majorBidi"/>
          <w:color w:val="000000" w:themeColor="text1"/>
          <w:sz w:val="24"/>
          <w:szCs w:val="24"/>
        </w:rPr>
        <w:t>[4,5]</w:t>
      </w:r>
      <w:r w:rsidR="00771524" w:rsidRPr="00030530">
        <w:rPr>
          <w:rFonts w:asciiTheme="majorBidi" w:hAnsiTheme="majorBidi" w:cstheme="majorBidi"/>
          <w:color w:val="000000" w:themeColor="text1"/>
          <w:sz w:val="24"/>
          <w:szCs w:val="24"/>
        </w:rPr>
        <w:t xml:space="preserve">. </w:t>
      </w:r>
      <w:r w:rsidRPr="00030530">
        <w:rPr>
          <w:rFonts w:asciiTheme="majorBidi" w:hAnsiTheme="majorBidi" w:cstheme="majorBidi"/>
          <w:color w:val="000000" w:themeColor="text1"/>
          <w:sz w:val="24"/>
          <w:szCs w:val="24"/>
        </w:rPr>
        <w:t>Thalassemia poses challenges to patients and family members at the physical, emotional and cognitive levels leading to disruption of their normal psychosocial life. Persons with t</w:t>
      </w:r>
      <w:r w:rsidR="00E33170" w:rsidRPr="00030530">
        <w:rPr>
          <w:rFonts w:asciiTheme="majorBidi" w:hAnsiTheme="majorBidi" w:cstheme="majorBidi"/>
          <w:color w:val="000000" w:themeColor="text1"/>
          <w:sz w:val="24"/>
          <w:szCs w:val="24"/>
        </w:rPr>
        <w:t>halassemia trait have a normal l</w:t>
      </w:r>
      <w:r w:rsidRPr="00030530">
        <w:rPr>
          <w:rFonts w:asciiTheme="majorBidi" w:hAnsiTheme="majorBidi" w:cstheme="majorBidi"/>
          <w:color w:val="000000" w:themeColor="text1"/>
          <w:sz w:val="24"/>
          <w:szCs w:val="24"/>
        </w:rPr>
        <w:t>ife expectancy. Persons with beta thalassemia major</w:t>
      </w:r>
      <w:r w:rsidR="008C398B" w:rsidRPr="00030530">
        <w:rPr>
          <w:rFonts w:asciiTheme="majorBidi" w:hAnsiTheme="majorBidi" w:cstheme="majorBidi"/>
          <w:color w:val="000000" w:themeColor="text1"/>
          <w:sz w:val="24"/>
          <w:szCs w:val="24"/>
        </w:rPr>
        <w:t xml:space="preserve"> usually have  a relatively short life expectancy</w:t>
      </w:r>
      <w:r w:rsidRPr="00030530">
        <w:rPr>
          <w:rFonts w:asciiTheme="majorBidi" w:hAnsiTheme="majorBidi" w:cstheme="majorBidi"/>
          <w:color w:val="000000" w:themeColor="text1"/>
          <w:sz w:val="24"/>
          <w:szCs w:val="24"/>
        </w:rPr>
        <w:t>. Most deaths are caused by the cardiac complications of iron overload</w:t>
      </w:r>
      <w:r w:rsidR="00E33170" w:rsidRPr="00030530">
        <w:rPr>
          <w:rFonts w:asciiTheme="majorBidi" w:hAnsiTheme="majorBidi" w:cstheme="majorBidi"/>
          <w:color w:val="000000" w:themeColor="text1"/>
          <w:sz w:val="24"/>
          <w:szCs w:val="24"/>
        </w:rPr>
        <w:t>[</w:t>
      </w:r>
      <w:r w:rsidRPr="00030530">
        <w:rPr>
          <w:rFonts w:asciiTheme="majorBidi" w:hAnsiTheme="majorBidi" w:cstheme="majorBidi"/>
          <w:color w:val="000000" w:themeColor="text1"/>
          <w:sz w:val="24"/>
          <w:szCs w:val="24"/>
        </w:rPr>
        <w:t>6</w:t>
      </w:r>
      <w:r w:rsidR="00771524" w:rsidRPr="00030530">
        <w:rPr>
          <w:rFonts w:asciiTheme="majorBidi" w:hAnsiTheme="majorBidi" w:cstheme="majorBidi"/>
          <w:color w:val="000000" w:themeColor="text1"/>
          <w:sz w:val="24"/>
          <w:szCs w:val="24"/>
        </w:rPr>
        <w:t>-</w:t>
      </w:r>
      <w:r w:rsidR="0048208D" w:rsidRPr="00030530">
        <w:rPr>
          <w:rFonts w:asciiTheme="majorBidi" w:hAnsiTheme="majorBidi" w:cstheme="majorBidi"/>
          <w:color w:val="000000" w:themeColor="text1"/>
          <w:sz w:val="24"/>
          <w:szCs w:val="24"/>
        </w:rPr>
        <w:t>8</w:t>
      </w:r>
      <w:r w:rsidR="00E33170" w:rsidRPr="00030530">
        <w:rPr>
          <w:rFonts w:asciiTheme="majorBidi" w:hAnsiTheme="majorBidi" w:cstheme="majorBidi"/>
          <w:color w:val="000000" w:themeColor="text1"/>
          <w:sz w:val="24"/>
          <w:szCs w:val="24"/>
        </w:rPr>
        <w:t>]</w:t>
      </w:r>
      <w:r w:rsidRPr="00030530">
        <w:rPr>
          <w:rFonts w:asciiTheme="majorBidi" w:hAnsiTheme="majorBidi" w:cstheme="majorBidi"/>
          <w:color w:val="000000" w:themeColor="text1"/>
          <w:sz w:val="24"/>
          <w:szCs w:val="24"/>
        </w:rPr>
        <w:t xml:space="preserve">. As such more attention is needed in issues related to knowledge </w:t>
      </w:r>
      <w:r w:rsidR="00AD5E94" w:rsidRPr="00030530">
        <w:rPr>
          <w:rFonts w:asciiTheme="majorBidi" w:hAnsiTheme="majorBidi" w:cstheme="majorBidi"/>
          <w:color w:val="000000" w:themeColor="text1"/>
          <w:sz w:val="24"/>
          <w:szCs w:val="24"/>
        </w:rPr>
        <w:t>and understanding of the disease</w:t>
      </w:r>
      <w:r w:rsidRPr="00030530">
        <w:rPr>
          <w:rFonts w:asciiTheme="majorBidi" w:hAnsiTheme="majorBidi" w:cstheme="majorBidi"/>
          <w:color w:val="000000" w:themeColor="text1"/>
          <w:sz w:val="24"/>
          <w:szCs w:val="24"/>
        </w:rPr>
        <w:t>,Lifelong compliance and adherence to chronic treatment regim</w:t>
      </w:r>
      <w:r w:rsidR="00AD5E94" w:rsidRPr="00030530">
        <w:rPr>
          <w:rFonts w:asciiTheme="majorBidi" w:hAnsiTheme="majorBidi" w:cstheme="majorBidi"/>
          <w:color w:val="000000" w:themeColor="text1"/>
          <w:sz w:val="24"/>
          <w:szCs w:val="24"/>
        </w:rPr>
        <w:t xml:space="preserve">e </w:t>
      </w:r>
      <w:r w:rsidR="009B40E8" w:rsidRPr="00030530">
        <w:rPr>
          <w:rFonts w:asciiTheme="majorBidi" w:hAnsiTheme="majorBidi" w:cstheme="majorBidi"/>
          <w:color w:val="000000" w:themeColor="text1"/>
          <w:sz w:val="24"/>
          <w:szCs w:val="24"/>
        </w:rPr>
        <w:t>[9]</w:t>
      </w:r>
      <w:r w:rsidRPr="00030530">
        <w:rPr>
          <w:rFonts w:asciiTheme="majorBidi" w:hAnsiTheme="majorBidi" w:cstheme="majorBidi"/>
          <w:color w:val="000000" w:themeColor="text1"/>
          <w:sz w:val="24"/>
          <w:szCs w:val="24"/>
          <w:shd w:val="clear" w:color="auto" w:fill="FFFFFF"/>
        </w:rPr>
        <w:t>.</w:t>
      </w:r>
    </w:p>
    <w:p w:rsidR="00FE09BE" w:rsidRPr="00030530" w:rsidRDefault="00771524" w:rsidP="0098168E">
      <w:pPr>
        <w:pStyle w:val="a3"/>
        <w:shd w:val="clear" w:color="auto" w:fill="FFFFFF"/>
        <w:spacing w:before="0" w:beforeAutospacing="0" w:after="0" w:afterAutospacing="0"/>
        <w:jc w:val="both"/>
        <w:rPr>
          <w:rFonts w:asciiTheme="majorBidi" w:hAnsiTheme="majorBidi" w:cstheme="majorBidi"/>
          <w:color w:val="000000" w:themeColor="text1"/>
        </w:rPr>
      </w:pPr>
      <w:r w:rsidRPr="00030530">
        <w:rPr>
          <w:rFonts w:asciiTheme="majorBidi" w:hAnsiTheme="majorBidi" w:cstheme="majorBidi"/>
          <w:color w:val="000000" w:themeColor="text1"/>
          <w:shd w:val="clear" w:color="auto" w:fill="FFFFFF"/>
        </w:rPr>
        <w:t>Depression is</w:t>
      </w:r>
      <w:r w:rsidR="00AD5E94" w:rsidRPr="00030530">
        <w:rPr>
          <w:rFonts w:asciiTheme="majorBidi" w:hAnsiTheme="majorBidi" w:cstheme="majorBidi"/>
          <w:color w:val="000000" w:themeColor="text1"/>
        </w:rPr>
        <w:t xml:space="preserve"> a </w:t>
      </w:r>
      <w:r w:rsidR="00FE09BE" w:rsidRPr="00030530">
        <w:rPr>
          <w:rFonts w:asciiTheme="majorBidi" w:hAnsiTheme="majorBidi" w:cstheme="majorBidi"/>
          <w:color w:val="000000" w:themeColor="text1"/>
        </w:rPr>
        <w:t xml:space="preserve"> mental disorder that</w:t>
      </w:r>
      <w:r w:rsidR="004F6178" w:rsidRPr="00030530">
        <w:rPr>
          <w:rFonts w:asciiTheme="majorBidi" w:hAnsiTheme="majorBidi" w:cstheme="majorBidi"/>
          <w:color w:val="000000" w:themeColor="text1"/>
        </w:rPr>
        <w:t xml:space="preserve"> may be contributed to stressful conditions  and </w:t>
      </w:r>
      <w:r w:rsidR="0073716D" w:rsidRPr="00030530">
        <w:rPr>
          <w:rFonts w:asciiTheme="majorBidi" w:hAnsiTheme="majorBidi" w:cstheme="majorBidi"/>
          <w:color w:val="000000" w:themeColor="text1"/>
        </w:rPr>
        <w:t xml:space="preserve"> present </w:t>
      </w:r>
      <w:r w:rsidR="00FE09BE" w:rsidRPr="00030530">
        <w:rPr>
          <w:rFonts w:asciiTheme="majorBidi" w:hAnsiTheme="majorBidi" w:cstheme="majorBidi"/>
          <w:color w:val="000000" w:themeColor="text1"/>
        </w:rPr>
        <w:t>with</w:t>
      </w:r>
      <w:r w:rsidR="003E00C6" w:rsidRPr="00030530">
        <w:rPr>
          <w:rFonts w:asciiTheme="majorBidi" w:hAnsiTheme="majorBidi" w:cstheme="majorBidi"/>
          <w:color w:val="000000" w:themeColor="text1"/>
        </w:rPr>
        <w:t xml:space="preserve"> different  types of symptoms such as</w:t>
      </w:r>
      <w:r w:rsidR="00FE09BE" w:rsidRPr="00030530">
        <w:rPr>
          <w:rFonts w:asciiTheme="majorBidi" w:hAnsiTheme="majorBidi" w:cstheme="majorBidi"/>
          <w:color w:val="000000" w:themeColor="text1"/>
        </w:rPr>
        <w:t xml:space="preserve"> depressed mood, loss of interest or pleasure, decreased energy, fee</w:t>
      </w:r>
      <w:r w:rsidRPr="00030530">
        <w:rPr>
          <w:rFonts w:asciiTheme="majorBidi" w:hAnsiTheme="majorBidi" w:cstheme="majorBidi"/>
          <w:color w:val="000000" w:themeColor="text1"/>
        </w:rPr>
        <w:t>lings of guilt</w:t>
      </w:r>
      <w:r w:rsidR="003E00C6" w:rsidRPr="00030530">
        <w:rPr>
          <w:rFonts w:asciiTheme="majorBidi" w:hAnsiTheme="majorBidi" w:cstheme="majorBidi"/>
          <w:color w:val="000000" w:themeColor="text1"/>
        </w:rPr>
        <w:t xml:space="preserve">, </w:t>
      </w:r>
      <w:r w:rsidR="00FE09BE" w:rsidRPr="00030530">
        <w:rPr>
          <w:rFonts w:asciiTheme="majorBidi" w:hAnsiTheme="majorBidi" w:cstheme="majorBidi"/>
          <w:color w:val="000000" w:themeColor="text1"/>
        </w:rPr>
        <w:t xml:space="preserve"> sleep </w:t>
      </w:r>
      <w:r w:rsidR="003E00C6" w:rsidRPr="00030530">
        <w:rPr>
          <w:rFonts w:asciiTheme="majorBidi" w:hAnsiTheme="majorBidi" w:cstheme="majorBidi"/>
          <w:color w:val="000000" w:themeColor="text1"/>
        </w:rPr>
        <w:t xml:space="preserve">disorders </w:t>
      </w:r>
      <w:r w:rsidR="00FE09BE" w:rsidRPr="00030530">
        <w:rPr>
          <w:rFonts w:asciiTheme="majorBidi" w:hAnsiTheme="majorBidi" w:cstheme="majorBidi"/>
          <w:color w:val="000000" w:themeColor="text1"/>
        </w:rPr>
        <w:t>or</w:t>
      </w:r>
      <w:r w:rsidR="003E00C6" w:rsidRPr="00030530">
        <w:rPr>
          <w:rFonts w:asciiTheme="majorBidi" w:hAnsiTheme="majorBidi" w:cstheme="majorBidi"/>
          <w:color w:val="000000" w:themeColor="text1"/>
        </w:rPr>
        <w:t xml:space="preserve"> decreased </w:t>
      </w:r>
      <w:r w:rsidR="009B40E8" w:rsidRPr="00030530">
        <w:rPr>
          <w:rFonts w:asciiTheme="majorBidi" w:hAnsiTheme="majorBidi" w:cstheme="majorBidi"/>
          <w:color w:val="000000" w:themeColor="text1"/>
        </w:rPr>
        <w:t xml:space="preserve"> appetite, and poor </w:t>
      </w:r>
      <w:r w:rsidR="001C204E" w:rsidRPr="00030530">
        <w:rPr>
          <w:rFonts w:asciiTheme="majorBidi" w:hAnsiTheme="majorBidi" w:cstheme="majorBidi"/>
          <w:color w:val="000000" w:themeColor="text1"/>
        </w:rPr>
        <w:t>concentration</w:t>
      </w:r>
      <w:r w:rsidR="009B40E8" w:rsidRPr="00030530">
        <w:rPr>
          <w:rFonts w:asciiTheme="majorBidi" w:hAnsiTheme="majorBidi" w:cstheme="majorBidi"/>
          <w:color w:val="000000" w:themeColor="text1"/>
        </w:rPr>
        <w:t>[10]</w:t>
      </w:r>
      <w:r w:rsidR="003E00C6" w:rsidRPr="00030530">
        <w:rPr>
          <w:rFonts w:asciiTheme="majorBidi" w:hAnsiTheme="majorBidi" w:cstheme="majorBidi"/>
          <w:color w:val="000000" w:themeColor="text1"/>
          <w:shd w:val="clear" w:color="auto" w:fill="FFFFFF"/>
        </w:rPr>
        <w:t>which may lead to hopelessness and suicidal ideations or</w:t>
      </w:r>
      <w:r w:rsidR="00256CBF" w:rsidRPr="00030530">
        <w:rPr>
          <w:rFonts w:asciiTheme="majorBidi" w:hAnsiTheme="majorBidi" w:cstheme="majorBidi"/>
          <w:color w:val="000000" w:themeColor="text1"/>
          <w:shd w:val="clear" w:color="auto" w:fill="FFFFFF"/>
        </w:rPr>
        <w:t xml:space="preserve"> suicidal </w:t>
      </w:r>
      <w:r w:rsidR="000D03ED" w:rsidRPr="00030530">
        <w:rPr>
          <w:rFonts w:asciiTheme="majorBidi" w:hAnsiTheme="majorBidi" w:cstheme="majorBidi"/>
          <w:color w:val="000000" w:themeColor="text1"/>
          <w:shd w:val="clear" w:color="auto" w:fill="FFFFFF"/>
        </w:rPr>
        <w:t>non-fatal</w:t>
      </w:r>
      <w:r w:rsidR="00256CBF" w:rsidRPr="00030530">
        <w:rPr>
          <w:rFonts w:asciiTheme="majorBidi" w:hAnsiTheme="majorBidi" w:cstheme="majorBidi"/>
          <w:color w:val="000000" w:themeColor="text1"/>
          <w:shd w:val="clear" w:color="auto" w:fill="FFFFFF"/>
        </w:rPr>
        <w:t xml:space="preserve"> or fatal attempts</w:t>
      </w:r>
      <w:r w:rsidR="000D03ED" w:rsidRPr="00030530">
        <w:rPr>
          <w:rFonts w:asciiTheme="majorBidi" w:hAnsiTheme="majorBidi" w:cstheme="majorBidi"/>
          <w:color w:val="000000" w:themeColor="text1"/>
          <w:shd w:val="clear" w:color="auto" w:fill="FFFFFF"/>
        </w:rPr>
        <w:t>,</w:t>
      </w:r>
      <w:r w:rsidR="00FE09BE" w:rsidRPr="00030530">
        <w:rPr>
          <w:rFonts w:asciiTheme="majorBidi" w:hAnsiTheme="majorBidi" w:cstheme="majorBidi"/>
          <w:color w:val="000000" w:themeColor="text1"/>
          <w:shd w:val="clear" w:color="auto" w:fill="FFFFFF"/>
        </w:rPr>
        <w:t xml:space="preserve"> psychological therapy</w:t>
      </w:r>
      <w:r w:rsidR="000D03ED" w:rsidRPr="00030530">
        <w:rPr>
          <w:rFonts w:asciiTheme="majorBidi" w:hAnsiTheme="majorBidi" w:cstheme="majorBidi"/>
          <w:color w:val="000000" w:themeColor="text1"/>
          <w:shd w:val="clear" w:color="auto" w:fill="FFFFFF"/>
        </w:rPr>
        <w:t xml:space="preserve"> , social and financial support of parents with chronically diseased children</w:t>
      </w:r>
      <w:r w:rsidR="004F6178" w:rsidRPr="00030530">
        <w:rPr>
          <w:rFonts w:asciiTheme="majorBidi" w:hAnsiTheme="majorBidi" w:cstheme="majorBidi"/>
          <w:color w:val="000000" w:themeColor="text1"/>
          <w:shd w:val="clear" w:color="auto" w:fill="FFFFFF"/>
        </w:rPr>
        <w:t xml:space="preserve"> may </w:t>
      </w:r>
      <w:r w:rsidR="00FE09BE" w:rsidRPr="00030530">
        <w:rPr>
          <w:rFonts w:asciiTheme="majorBidi" w:hAnsiTheme="majorBidi" w:cstheme="majorBidi"/>
          <w:color w:val="000000" w:themeColor="text1"/>
          <w:shd w:val="clear" w:color="auto" w:fill="FFFFFF"/>
        </w:rPr>
        <w:t xml:space="preserve"> help </w:t>
      </w:r>
      <w:r w:rsidR="004F6178" w:rsidRPr="00030530">
        <w:rPr>
          <w:rFonts w:asciiTheme="majorBidi" w:hAnsiTheme="majorBidi" w:cstheme="majorBidi"/>
          <w:color w:val="000000" w:themeColor="text1"/>
          <w:shd w:val="clear" w:color="auto" w:fill="FFFFFF"/>
        </w:rPr>
        <w:lastRenderedPageBreak/>
        <w:t xml:space="preserve">to </w:t>
      </w:r>
      <w:r w:rsidR="00FE09BE" w:rsidRPr="00030530">
        <w:rPr>
          <w:rFonts w:asciiTheme="majorBidi" w:hAnsiTheme="majorBidi" w:cstheme="majorBidi"/>
          <w:color w:val="000000" w:themeColor="text1"/>
          <w:shd w:val="clear" w:color="auto" w:fill="FFFFFF"/>
        </w:rPr>
        <w:t>manage the</w:t>
      </w:r>
      <w:r w:rsidR="007C4D25" w:rsidRPr="00030530">
        <w:rPr>
          <w:rFonts w:asciiTheme="majorBidi" w:hAnsiTheme="majorBidi" w:cstheme="majorBidi"/>
          <w:color w:val="000000" w:themeColor="text1"/>
          <w:shd w:val="clear" w:color="auto" w:fill="FFFFFF"/>
        </w:rPr>
        <w:t xml:space="preserve">se psychological problems or reducing  the   complications </w:t>
      </w:r>
      <w:r w:rsidR="009B40E8" w:rsidRPr="00030530">
        <w:rPr>
          <w:rFonts w:asciiTheme="majorBidi" w:hAnsiTheme="majorBidi" w:cstheme="majorBidi"/>
          <w:color w:val="000000" w:themeColor="text1"/>
          <w:shd w:val="clear" w:color="auto" w:fill="FFFFFF"/>
        </w:rPr>
        <w:t>[11].</w:t>
      </w:r>
      <w:r w:rsidR="00FE09BE" w:rsidRPr="00030530">
        <w:rPr>
          <w:rFonts w:asciiTheme="majorBidi" w:hAnsiTheme="majorBidi" w:cstheme="majorBidi"/>
          <w:color w:val="000000" w:themeColor="text1"/>
        </w:rPr>
        <w:t xml:space="preserve"> Patients with thalassemia major need regular blood tr</w:t>
      </w:r>
      <w:r w:rsidR="00A15D60" w:rsidRPr="00030530">
        <w:rPr>
          <w:rFonts w:asciiTheme="majorBidi" w:hAnsiTheme="majorBidi" w:cstheme="majorBidi"/>
          <w:color w:val="000000" w:themeColor="text1"/>
        </w:rPr>
        <w:t>ansfusions in order to live</w:t>
      </w:r>
      <w:r w:rsidR="00FE09BE" w:rsidRPr="00030530">
        <w:rPr>
          <w:rFonts w:asciiTheme="majorBidi" w:hAnsiTheme="majorBidi" w:cstheme="majorBidi"/>
          <w:color w:val="000000" w:themeColor="text1"/>
        </w:rPr>
        <w:t xml:space="preserve"> resulting</w:t>
      </w:r>
      <w:r w:rsidR="00A15D60" w:rsidRPr="00030530">
        <w:rPr>
          <w:rFonts w:asciiTheme="majorBidi" w:hAnsiTheme="majorBidi" w:cstheme="majorBidi"/>
          <w:color w:val="000000" w:themeColor="text1"/>
        </w:rPr>
        <w:t xml:space="preserve"> in</w:t>
      </w:r>
      <w:r w:rsidR="00FE09BE" w:rsidRPr="00030530">
        <w:rPr>
          <w:rFonts w:asciiTheme="majorBidi" w:hAnsiTheme="majorBidi" w:cstheme="majorBidi"/>
          <w:color w:val="000000" w:themeColor="text1"/>
        </w:rPr>
        <w:t xml:space="preserve"> iron ove</w:t>
      </w:r>
      <w:r w:rsidR="00A15D60" w:rsidRPr="00030530">
        <w:rPr>
          <w:rFonts w:asciiTheme="majorBidi" w:hAnsiTheme="majorBidi" w:cstheme="majorBidi"/>
          <w:color w:val="000000" w:themeColor="text1"/>
        </w:rPr>
        <w:t>rload ,</w:t>
      </w:r>
      <w:r w:rsidR="00FE09BE" w:rsidRPr="00030530">
        <w:rPr>
          <w:rFonts w:asciiTheme="majorBidi" w:hAnsiTheme="majorBidi" w:cstheme="majorBidi"/>
          <w:color w:val="000000" w:themeColor="text1"/>
        </w:rPr>
        <w:t xml:space="preserve"> Therefore, they</w:t>
      </w:r>
      <w:r w:rsidR="00D416BF" w:rsidRPr="00030530">
        <w:rPr>
          <w:rFonts w:asciiTheme="majorBidi" w:hAnsiTheme="majorBidi" w:cstheme="majorBidi"/>
          <w:color w:val="000000" w:themeColor="text1"/>
        </w:rPr>
        <w:t xml:space="preserve"> require the use of</w:t>
      </w:r>
      <w:r w:rsidR="00FE09BE" w:rsidRPr="00030530">
        <w:rPr>
          <w:rFonts w:asciiTheme="majorBidi" w:hAnsiTheme="majorBidi" w:cstheme="majorBidi"/>
          <w:color w:val="000000" w:themeColor="text1"/>
        </w:rPr>
        <w:t xml:space="preserve"> an iron </w:t>
      </w:r>
      <w:r w:rsidR="00A15D60" w:rsidRPr="00030530">
        <w:rPr>
          <w:rFonts w:asciiTheme="majorBidi" w:hAnsiTheme="majorBidi" w:cstheme="majorBidi"/>
          <w:color w:val="000000" w:themeColor="text1"/>
        </w:rPr>
        <w:t>chelation  drug (Deferoxamine)</w:t>
      </w:r>
      <w:r w:rsidR="00FE09BE" w:rsidRPr="00030530">
        <w:rPr>
          <w:rFonts w:asciiTheme="majorBidi" w:hAnsiTheme="majorBidi" w:cstheme="majorBidi"/>
          <w:color w:val="000000" w:themeColor="text1"/>
        </w:rPr>
        <w:t xml:space="preserve"> starting betw</w:t>
      </w:r>
      <w:r w:rsidR="009B40E8" w:rsidRPr="00030530">
        <w:rPr>
          <w:rFonts w:asciiTheme="majorBidi" w:hAnsiTheme="majorBidi" w:cstheme="majorBidi"/>
          <w:color w:val="000000" w:themeColor="text1"/>
        </w:rPr>
        <w:t>een five and eight years of ag[</w:t>
      </w:r>
      <w:r w:rsidR="00A15D60" w:rsidRPr="00030530">
        <w:rPr>
          <w:rFonts w:asciiTheme="majorBidi" w:hAnsiTheme="majorBidi" w:cstheme="majorBidi"/>
          <w:color w:val="000000" w:themeColor="text1"/>
        </w:rPr>
        <w:t>12</w:t>
      </w:r>
      <w:r w:rsidR="00A15D60" w:rsidRPr="00030530">
        <w:rPr>
          <w:rStyle w:val="apple-converted-space"/>
          <w:rFonts w:asciiTheme="majorBidi" w:hAnsiTheme="majorBidi" w:cstheme="majorBidi"/>
          <w:color w:val="000000" w:themeColor="text1"/>
        </w:rPr>
        <w:t>,</w:t>
      </w:r>
      <w:r w:rsidR="009B40E8" w:rsidRPr="00030530">
        <w:rPr>
          <w:rStyle w:val="apple-converted-space"/>
          <w:rFonts w:asciiTheme="majorBidi" w:hAnsiTheme="majorBidi" w:cstheme="majorBidi"/>
          <w:color w:val="000000" w:themeColor="text1"/>
        </w:rPr>
        <w:t>13]</w:t>
      </w:r>
      <w:r w:rsidR="003C65C3" w:rsidRPr="00030530">
        <w:rPr>
          <w:rStyle w:val="apple-converted-space"/>
          <w:rFonts w:asciiTheme="majorBidi" w:hAnsiTheme="majorBidi" w:cstheme="majorBidi"/>
          <w:color w:val="000000" w:themeColor="text1"/>
        </w:rPr>
        <w:t>.</w:t>
      </w:r>
    </w:p>
    <w:p w:rsidR="00464B69" w:rsidRPr="00030530" w:rsidRDefault="00A15D60" w:rsidP="0098168E">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030530">
        <w:rPr>
          <w:rFonts w:asciiTheme="majorBidi" w:hAnsiTheme="majorBidi" w:cstheme="majorBidi"/>
          <w:color w:val="000000" w:themeColor="text1"/>
          <w:sz w:val="24"/>
          <w:szCs w:val="24"/>
        </w:rPr>
        <w:t xml:space="preserve">Although optimal medical treatment has reduced the </w:t>
      </w:r>
      <w:r w:rsidR="00771524" w:rsidRPr="00030530">
        <w:rPr>
          <w:rFonts w:asciiTheme="majorBidi" w:hAnsiTheme="majorBidi" w:cstheme="majorBidi"/>
          <w:color w:val="000000" w:themeColor="text1"/>
          <w:sz w:val="24"/>
          <w:szCs w:val="24"/>
        </w:rPr>
        <w:t xml:space="preserve"> challenges  faced by patients</w:t>
      </w:r>
      <w:r w:rsidR="00FE09BE" w:rsidRPr="00030530">
        <w:rPr>
          <w:rFonts w:asciiTheme="majorBidi" w:hAnsiTheme="majorBidi" w:cstheme="majorBidi"/>
          <w:color w:val="000000" w:themeColor="text1"/>
          <w:sz w:val="24"/>
          <w:szCs w:val="24"/>
        </w:rPr>
        <w:t>, the psychosocial problems faced by them are now of primary importance</w:t>
      </w:r>
      <w:r w:rsidR="00D232F1" w:rsidRPr="00030530">
        <w:rPr>
          <w:rFonts w:asciiTheme="majorBidi" w:hAnsiTheme="majorBidi" w:cstheme="majorBidi"/>
          <w:color w:val="000000" w:themeColor="text1"/>
          <w:sz w:val="24"/>
          <w:szCs w:val="24"/>
        </w:rPr>
        <w:t>[14,15]</w:t>
      </w:r>
      <w:r w:rsidR="00FE09BE" w:rsidRPr="00030530">
        <w:rPr>
          <w:rFonts w:asciiTheme="majorBidi" w:hAnsiTheme="majorBidi" w:cstheme="majorBidi"/>
          <w:color w:val="000000" w:themeColor="text1"/>
          <w:sz w:val="24"/>
          <w:szCs w:val="24"/>
        </w:rPr>
        <w:t>.</w:t>
      </w:r>
    </w:p>
    <w:p w:rsidR="00464B69" w:rsidRPr="00D833DA" w:rsidRDefault="00D232F1" w:rsidP="0098168E">
      <w:pPr>
        <w:autoSpaceDE w:val="0"/>
        <w:autoSpaceDN w:val="0"/>
        <w:bidi w:val="0"/>
        <w:adjustRightInd w:val="0"/>
        <w:spacing w:after="0" w:line="240" w:lineRule="auto"/>
        <w:jc w:val="both"/>
        <w:rPr>
          <w:rFonts w:asciiTheme="majorBidi" w:hAnsiTheme="majorBidi" w:cstheme="majorBidi"/>
          <w:sz w:val="24"/>
          <w:szCs w:val="24"/>
        </w:rPr>
      </w:pPr>
      <w:r w:rsidRPr="00030530">
        <w:rPr>
          <w:rFonts w:asciiTheme="majorBidi" w:hAnsiTheme="majorBidi" w:cstheme="majorBidi"/>
          <w:color w:val="000000" w:themeColor="text1"/>
          <w:sz w:val="24"/>
          <w:szCs w:val="24"/>
        </w:rPr>
        <w:t>This study was done</w:t>
      </w:r>
      <w:r w:rsidR="00846D1F" w:rsidRPr="00030530">
        <w:rPr>
          <w:rFonts w:asciiTheme="majorBidi" w:hAnsiTheme="majorBidi" w:cstheme="majorBidi"/>
          <w:color w:val="000000" w:themeColor="text1"/>
          <w:sz w:val="24"/>
          <w:szCs w:val="24"/>
        </w:rPr>
        <w:t xml:space="preserve"> to</w:t>
      </w:r>
      <w:r w:rsidR="00414FD8" w:rsidRPr="00030530">
        <w:rPr>
          <w:rFonts w:asciiTheme="majorBidi" w:hAnsiTheme="majorBidi" w:cstheme="majorBidi"/>
          <w:color w:val="000000" w:themeColor="text1"/>
          <w:sz w:val="24"/>
          <w:szCs w:val="24"/>
        </w:rPr>
        <w:t xml:space="preserve"> measure</w:t>
      </w:r>
      <w:r w:rsidR="00464B69" w:rsidRPr="00030530">
        <w:rPr>
          <w:rFonts w:asciiTheme="majorBidi" w:hAnsiTheme="majorBidi" w:cstheme="majorBidi"/>
          <w:color w:val="000000" w:themeColor="text1"/>
          <w:sz w:val="24"/>
          <w:szCs w:val="24"/>
        </w:rPr>
        <w:t xml:space="preserve"> the level</w:t>
      </w:r>
      <w:r w:rsidRPr="00030530">
        <w:rPr>
          <w:rFonts w:asciiTheme="majorBidi" w:hAnsiTheme="majorBidi" w:cstheme="majorBidi"/>
          <w:color w:val="000000" w:themeColor="text1"/>
          <w:sz w:val="24"/>
          <w:szCs w:val="24"/>
        </w:rPr>
        <w:t>s</w:t>
      </w:r>
      <w:r w:rsidR="00464B69" w:rsidRPr="00030530">
        <w:rPr>
          <w:rFonts w:asciiTheme="majorBidi" w:hAnsiTheme="majorBidi" w:cstheme="majorBidi"/>
          <w:color w:val="000000" w:themeColor="text1"/>
          <w:sz w:val="24"/>
          <w:szCs w:val="24"/>
        </w:rPr>
        <w:t xml:space="preserve"> of depression among</w:t>
      </w:r>
      <w:r w:rsidR="0046309E" w:rsidRPr="00030530">
        <w:rPr>
          <w:rFonts w:asciiTheme="majorBidi" w:hAnsiTheme="majorBidi" w:cstheme="majorBidi"/>
          <w:color w:val="000000" w:themeColor="text1"/>
          <w:sz w:val="24"/>
          <w:szCs w:val="24"/>
        </w:rPr>
        <w:t xml:space="preserve"> parents of thalassemic cases</w:t>
      </w:r>
      <w:r w:rsidR="0046309E" w:rsidRPr="00D833DA">
        <w:rPr>
          <w:rFonts w:asciiTheme="majorBidi" w:hAnsiTheme="majorBidi" w:cstheme="majorBidi"/>
          <w:sz w:val="24"/>
          <w:szCs w:val="24"/>
        </w:rPr>
        <w:t xml:space="preserve"> compared with parents</w:t>
      </w:r>
      <w:r w:rsidR="00D416BF" w:rsidRPr="00D833DA">
        <w:rPr>
          <w:rFonts w:asciiTheme="majorBidi" w:hAnsiTheme="majorBidi" w:cstheme="majorBidi"/>
          <w:sz w:val="24"/>
          <w:szCs w:val="24"/>
        </w:rPr>
        <w:t xml:space="preserve"> of</w:t>
      </w:r>
      <w:r w:rsidR="00464B69" w:rsidRPr="00D833DA">
        <w:rPr>
          <w:rFonts w:asciiTheme="majorBidi" w:hAnsiTheme="majorBidi" w:cstheme="majorBidi"/>
          <w:sz w:val="24"/>
          <w:szCs w:val="24"/>
        </w:rPr>
        <w:t xml:space="preserve"> healthy chil</w:t>
      </w:r>
      <w:r w:rsidR="00846D1F" w:rsidRPr="00D833DA">
        <w:rPr>
          <w:rFonts w:asciiTheme="majorBidi" w:hAnsiTheme="majorBidi" w:cstheme="majorBidi"/>
          <w:sz w:val="24"/>
          <w:szCs w:val="24"/>
        </w:rPr>
        <w:t xml:space="preserve">dren and to asses possible </w:t>
      </w:r>
      <w:r w:rsidR="00464B69" w:rsidRPr="00D833DA">
        <w:rPr>
          <w:rFonts w:asciiTheme="majorBidi" w:hAnsiTheme="majorBidi" w:cstheme="majorBidi"/>
          <w:sz w:val="24"/>
          <w:szCs w:val="24"/>
        </w:rPr>
        <w:t>factors associ</w:t>
      </w:r>
      <w:r w:rsidR="00414FD8" w:rsidRPr="00D833DA">
        <w:rPr>
          <w:rFonts w:asciiTheme="majorBidi" w:hAnsiTheme="majorBidi" w:cstheme="majorBidi"/>
          <w:sz w:val="24"/>
          <w:szCs w:val="24"/>
        </w:rPr>
        <w:t>ated with depression of  parents  of cases and control group</w:t>
      </w:r>
      <w:r w:rsidRPr="00D833DA">
        <w:rPr>
          <w:rFonts w:asciiTheme="majorBidi" w:hAnsiTheme="majorBidi" w:cstheme="majorBidi"/>
          <w:sz w:val="24"/>
          <w:szCs w:val="24"/>
        </w:rPr>
        <w:t>.</w:t>
      </w:r>
    </w:p>
    <w:p w:rsidR="00FE09BE" w:rsidRPr="0098168E" w:rsidRDefault="00FE09BE" w:rsidP="0098168E">
      <w:pPr>
        <w:autoSpaceDE w:val="0"/>
        <w:autoSpaceDN w:val="0"/>
        <w:bidi w:val="0"/>
        <w:adjustRightInd w:val="0"/>
        <w:spacing w:after="0" w:line="240" w:lineRule="auto"/>
        <w:jc w:val="both"/>
        <w:rPr>
          <w:rFonts w:asciiTheme="majorBidi" w:hAnsiTheme="majorBidi" w:cstheme="majorBidi"/>
          <w:color w:val="000000"/>
        </w:rPr>
      </w:pPr>
    </w:p>
    <w:p w:rsidR="00FE09BE" w:rsidRPr="0098168E" w:rsidRDefault="00FE09BE" w:rsidP="0098168E">
      <w:pPr>
        <w:autoSpaceDE w:val="0"/>
        <w:autoSpaceDN w:val="0"/>
        <w:bidi w:val="0"/>
        <w:adjustRightInd w:val="0"/>
        <w:spacing w:after="0" w:line="240" w:lineRule="auto"/>
        <w:jc w:val="both"/>
        <w:rPr>
          <w:rFonts w:asciiTheme="majorBidi" w:hAnsiTheme="majorBidi" w:cstheme="majorBidi"/>
          <w:b/>
          <w:bCs/>
          <w:color w:val="000000"/>
          <w:sz w:val="24"/>
          <w:szCs w:val="24"/>
          <w:u w:val="single"/>
        </w:rPr>
      </w:pPr>
      <w:r w:rsidRPr="0098168E">
        <w:rPr>
          <w:rFonts w:asciiTheme="majorBidi" w:hAnsiTheme="majorBidi" w:cstheme="majorBidi"/>
          <w:b/>
          <w:bCs/>
          <w:color w:val="000000"/>
          <w:sz w:val="24"/>
          <w:szCs w:val="24"/>
          <w:u w:val="single"/>
        </w:rPr>
        <w:t xml:space="preserve">Materials and </w:t>
      </w:r>
      <w:r w:rsidR="0098168E">
        <w:rPr>
          <w:rFonts w:asciiTheme="majorBidi" w:hAnsiTheme="majorBidi" w:cstheme="majorBidi"/>
          <w:b/>
          <w:bCs/>
          <w:color w:val="000000"/>
          <w:sz w:val="24"/>
          <w:szCs w:val="24"/>
          <w:u w:val="single"/>
        </w:rPr>
        <w:t>M</w:t>
      </w:r>
      <w:r w:rsidRPr="0098168E">
        <w:rPr>
          <w:rFonts w:asciiTheme="majorBidi" w:hAnsiTheme="majorBidi" w:cstheme="majorBidi"/>
          <w:b/>
          <w:bCs/>
          <w:color w:val="000000"/>
          <w:sz w:val="24"/>
          <w:szCs w:val="24"/>
          <w:u w:val="single"/>
        </w:rPr>
        <w:t>ethods</w:t>
      </w:r>
    </w:p>
    <w:p w:rsidR="00B93D50" w:rsidRPr="00D833DA" w:rsidRDefault="002B3748" w:rsidP="0098168E">
      <w:pPr>
        <w:autoSpaceDE w:val="0"/>
        <w:autoSpaceDN w:val="0"/>
        <w:bidi w:val="0"/>
        <w:adjustRightInd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FE09BE" w:rsidRPr="00D833DA">
        <w:rPr>
          <w:rFonts w:asciiTheme="majorBidi" w:hAnsiTheme="majorBidi" w:cstheme="majorBidi"/>
          <w:sz w:val="24"/>
          <w:szCs w:val="24"/>
          <w:lang w:bidi="ar-IQ"/>
        </w:rPr>
        <w:t>Ethical issues were considered in this study by getting the approval of Babylon medical</w:t>
      </w:r>
      <w:r w:rsidR="00B93D50" w:rsidRPr="00D833DA">
        <w:rPr>
          <w:rFonts w:asciiTheme="majorBidi" w:hAnsiTheme="majorBidi" w:cstheme="majorBidi"/>
          <w:sz w:val="24"/>
          <w:szCs w:val="24"/>
          <w:lang w:bidi="ar-IQ"/>
        </w:rPr>
        <w:t xml:space="preserve"> college, ethical committee .</w:t>
      </w:r>
    </w:p>
    <w:p w:rsidR="00FE09BE" w:rsidRPr="00D833DA" w:rsidRDefault="00B93D50" w:rsidP="0098168E">
      <w:pPr>
        <w:autoSpaceDE w:val="0"/>
        <w:autoSpaceDN w:val="0"/>
        <w:bidi w:val="0"/>
        <w:adjustRightInd w:val="0"/>
        <w:spacing w:after="0" w:line="240" w:lineRule="auto"/>
        <w:jc w:val="both"/>
        <w:rPr>
          <w:rFonts w:asciiTheme="majorBidi" w:hAnsiTheme="majorBidi" w:cstheme="majorBidi"/>
          <w:sz w:val="24"/>
          <w:szCs w:val="24"/>
          <w:lang w:bidi="ar-IQ"/>
        </w:rPr>
      </w:pPr>
      <w:r w:rsidRPr="00D833DA">
        <w:rPr>
          <w:rFonts w:asciiTheme="majorBidi" w:hAnsiTheme="majorBidi" w:cstheme="majorBidi"/>
          <w:sz w:val="24"/>
          <w:szCs w:val="24"/>
          <w:lang w:bidi="ar-IQ"/>
        </w:rPr>
        <w:t>T</w:t>
      </w:r>
      <w:r w:rsidR="00D232F1" w:rsidRPr="00D833DA">
        <w:rPr>
          <w:rFonts w:asciiTheme="majorBidi" w:hAnsiTheme="majorBidi" w:cstheme="majorBidi"/>
          <w:sz w:val="24"/>
          <w:szCs w:val="24"/>
          <w:lang w:bidi="ar-IQ"/>
        </w:rPr>
        <w:t>he informed</w:t>
      </w:r>
      <w:r w:rsidR="00FE09BE" w:rsidRPr="00D833DA">
        <w:rPr>
          <w:rFonts w:asciiTheme="majorBidi" w:hAnsiTheme="majorBidi" w:cstheme="majorBidi"/>
          <w:sz w:val="24"/>
          <w:szCs w:val="24"/>
          <w:lang w:bidi="ar-IQ"/>
        </w:rPr>
        <w:t xml:space="preserve"> consents of the participants were taken as well as the acceptances of the</w:t>
      </w:r>
      <w:r w:rsidR="00D232F1" w:rsidRPr="00D833DA">
        <w:rPr>
          <w:rFonts w:asciiTheme="majorBidi" w:hAnsiTheme="majorBidi" w:cstheme="majorBidi"/>
          <w:sz w:val="24"/>
          <w:szCs w:val="24"/>
          <w:lang w:bidi="ar-IQ"/>
        </w:rPr>
        <w:t xml:space="preserve"> authorities of the</w:t>
      </w:r>
      <w:r w:rsidR="00FE09BE" w:rsidRPr="00D833DA">
        <w:rPr>
          <w:rFonts w:asciiTheme="majorBidi" w:hAnsiTheme="majorBidi" w:cstheme="majorBidi"/>
          <w:sz w:val="24"/>
          <w:szCs w:val="24"/>
          <w:lang w:bidi="ar-IQ"/>
        </w:rPr>
        <w:t xml:space="preserve"> hospital and the health directorate of Babylon Province.</w:t>
      </w:r>
    </w:p>
    <w:p w:rsidR="00FE09BE" w:rsidRPr="00D833DA" w:rsidRDefault="00001B8F" w:rsidP="0098168E">
      <w:pPr>
        <w:autoSpaceDE w:val="0"/>
        <w:autoSpaceDN w:val="0"/>
        <w:bidi w:val="0"/>
        <w:adjustRightInd w:val="0"/>
        <w:spacing w:after="0" w:line="240" w:lineRule="auto"/>
        <w:jc w:val="both"/>
        <w:rPr>
          <w:rFonts w:asciiTheme="majorBidi" w:hAnsiTheme="majorBidi" w:cstheme="majorBidi"/>
          <w:color w:val="000000"/>
          <w:sz w:val="24"/>
          <w:szCs w:val="24"/>
        </w:rPr>
      </w:pPr>
      <w:r w:rsidRPr="00D833DA">
        <w:rPr>
          <w:rFonts w:asciiTheme="majorBidi" w:hAnsiTheme="majorBidi" w:cstheme="majorBidi"/>
          <w:color w:val="000000"/>
          <w:sz w:val="24"/>
          <w:szCs w:val="24"/>
        </w:rPr>
        <w:t xml:space="preserve">    A case-comparison </w:t>
      </w:r>
      <w:r w:rsidR="00FE09BE" w:rsidRPr="00D833DA">
        <w:rPr>
          <w:rFonts w:asciiTheme="majorBidi" w:hAnsiTheme="majorBidi" w:cstheme="majorBidi"/>
          <w:color w:val="000000"/>
          <w:sz w:val="24"/>
          <w:szCs w:val="24"/>
        </w:rPr>
        <w:t xml:space="preserve"> study was conducted from July to November, 2014 at the Children and Maternity hospital in Babylon province, Iraq.</w:t>
      </w:r>
    </w:p>
    <w:p w:rsidR="00FE09BE" w:rsidRPr="00D833DA" w:rsidRDefault="00FE09BE" w:rsidP="0098168E">
      <w:pPr>
        <w:autoSpaceDE w:val="0"/>
        <w:autoSpaceDN w:val="0"/>
        <w:bidi w:val="0"/>
        <w:adjustRightInd w:val="0"/>
        <w:spacing w:after="0" w:line="240" w:lineRule="auto"/>
        <w:jc w:val="both"/>
        <w:rPr>
          <w:rFonts w:asciiTheme="majorBidi" w:hAnsiTheme="majorBidi" w:cstheme="majorBidi"/>
          <w:color w:val="000000"/>
          <w:sz w:val="24"/>
          <w:szCs w:val="24"/>
        </w:rPr>
      </w:pPr>
      <w:r w:rsidRPr="00D833DA">
        <w:rPr>
          <w:rFonts w:asciiTheme="majorBidi" w:hAnsiTheme="majorBidi" w:cstheme="majorBidi"/>
          <w:color w:val="000000"/>
          <w:sz w:val="24"/>
          <w:szCs w:val="24"/>
        </w:rPr>
        <w:t xml:space="preserve">    A sample of 300 randomly selected parents</w:t>
      </w:r>
      <w:r w:rsidR="00001B8F" w:rsidRPr="00D833DA">
        <w:rPr>
          <w:rFonts w:asciiTheme="majorBidi" w:hAnsiTheme="majorBidi" w:cstheme="majorBidi"/>
          <w:color w:val="000000"/>
          <w:sz w:val="24"/>
          <w:szCs w:val="24"/>
        </w:rPr>
        <w:t xml:space="preserve"> selected usin</w:t>
      </w:r>
      <w:r w:rsidR="00771524">
        <w:rPr>
          <w:rFonts w:asciiTheme="majorBidi" w:hAnsiTheme="majorBidi" w:cstheme="majorBidi"/>
          <w:color w:val="000000"/>
          <w:sz w:val="24"/>
          <w:szCs w:val="24"/>
        </w:rPr>
        <w:t>g a systematic random technique</w:t>
      </w:r>
      <w:r w:rsidRPr="00D833DA">
        <w:rPr>
          <w:rFonts w:asciiTheme="majorBidi" w:hAnsiTheme="majorBidi" w:cstheme="majorBidi"/>
          <w:color w:val="000000"/>
          <w:sz w:val="24"/>
          <w:szCs w:val="24"/>
        </w:rPr>
        <w:t>, 100 were parents of thalassemic children</w:t>
      </w:r>
      <w:r w:rsidR="00494987" w:rsidRPr="00D833DA">
        <w:rPr>
          <w:rFonts w:asciiTheme="majorBidi" w:hAnsiTheme="majorBidi" w:cstheme="majorBidi"/>
          <w:color w:val="000000"/>
          <w:sz w:val="24"/>
          <w:szCs w:val="24"/>
        </w:rPr>
        <w:t>(Attendees of  Babylon  thalassemia center)</w:t>
      </w:r>
      <w:r w:rsidRPr="00D833DA">
        <w:rPr>
          <w:rFonts w:asciiTheme="majorBidi" w:hAnsiTheme="majorBidi" w:cstheme="majorBidi"/>
          <w:color w:val="000000"/>
          <w:sz w:val="24"/>
          <w:szCs w:val="24"/>
        </w:rPr>
        <w:t>and 200 parents of non-thalassemic children</w:t>
      </w:r>
      <w:r w:rsidR="00771524">
        <w:rPr>
          <w:rFonts w:asciiTheme="majorBidi" w:hAnsiTheme="majorBidi" w:cstheme="majorBidi"/>
          <w:color w:val="000000"/>
          <w:sz w:val="24"/>
          <w:szCs w:val="24"/>
        </w:rPr>
        <w:t xml:space="preserve"> (healthy group</w:t>
      </w:r>
      <w:r w:rsidR="005D6903" w:rsidRPr="00D833DA">
        <w:rPr>
          <w:rFonts w:asciiTheme="majorBidi" w:hAnsiTheme="majorBidi" w:cstheme="majorBidi"/>
          <w:color w:val="000000"/>
          <w:sz w:val="24"/>
          <w:szCs w:val="24"/>
        </w:rPr>
        <w:t>)</w:t>
      </w:r>
      <w:r w:rsidRPr="00D833DA">
        <w:rPr>
          <w:rFonts w:asciiTheme="majorBidi" w:hAnsiTheme="majorBidi" w:cstheme="majorBidi"/>
          <w:color w:val="000000"/>
          <w:sz w:val="24"/>
          <w:szCs w:val="24"/>
        </w:rPr>
        <w:t>. The data were collected from parents of thalassemic and non thalass</w:t>
      </w:r>
      <w:r w:rsidR="005D6903" w:rsidRPr="00D833DA">
        <w:rPr>
          <w:rFonts w:asciiTheme="majorBidi" w:hAnsiTheme="majorBidi" w:cstheme="majorBidi"/>
          <w:color w:val="000000"/>
          <w:sz w:val="24"/>
          <w:szCs w:val="24"/>
        </w:rPr>
        <w:t xml:space="preserve">emic children (cases and comparison </w:t>
      </w:r>
      <w:r w:rsidRPr="00D833DA">
        <w:rPr>
          <w:rFonts w:asciiTheme="majorBidi" w:hAnsiTheme="majorBidi" w:cstheme="majorBidi"/>
          <w:color w:val="000000"/>
          <w:sz w:val="24"/>
          <w:szCs w:val="24"/>
        </w:rPr>
        <w:t xml:space="preserve"> groups) by using a ques</w:t>
      </w:r>
      <w:r w:rsidR="00771524">
        <w:rPr>
          <w:rFonts w:asciiTheme="majorBidi" w:hAnsiTheme="majorBidi" w:cstheme="majorBidi"/>
          <w:color w:val="000000"/>
          <w:sz w:val="24"/>
          <w:szCs w:val="24"/>
        </w:rPr>
        <w:t>tionnaire</w:t>
      </w:r>
      <w:r w:rsidRPr="00D833DA">
        <w:rPr>
          <w:rFonts w:asciiTheme="majorBidi" w:hAnsiTheme="majorBidi" w:cstheme="majorBidi"/>
          <w:color w:val="000000"/>
          <w:sz w:val="24"/>
          <w:szCs w:val="24"/>
        </w:rPr>
        <w:t>; the first part</w:t>
      </w:r>
      <w:r w:rsidR="00011DA8" w:rsidRPr="00D833DA">
        <w:rPr>
          <w:rFonts w:asciiTheme="majorBidi" w:hAnsiTheme="majorBidi" w:cstheme="majorBidi"/>
          <w:color w:val="000000"/>
          <w:sz w:val="24"/>
          <w:szCs w:val="24"/>
        </w:rPr>
        <w:t xml:space="preserve"> of the questionnaire was filled by a trained interviewers which consisted of</w:t>
      </w:r>
      <w:r w:rsidRPr="00D833DA">
        <w:rPr>
          <w:rFonts w:asciiTheme="majorBidi" w:hAnsiTheme="majorBidi" w:cstheme="majorBidi"/>
          <w:color w:val="000000"/>
          <w:sz w:val="24"/>
          <w:szCs w:val="24"/>
        </w:rPr>
        <w:t xml:space="preserve"> 26 </w:t>
      </w:r>
      <w:r w:rsidRPr="00D833DA">
        <w:rPr>
          <w:rFonts w:asciiTheme="majorBidi" w:hAnsiTheme="majorBidi" w:cstheme="majorBidi"/>
          <w:color w:val="000000"/>
          <w:sz w:val="24"/>
          <w:szCs w:val="24"/>
        </w:rPr>
        <w:lastRenderedPageBreak/>
        <w:t>questio</w:t>
      </w:r>
      <w:r w:rsidR="00011DA8" w:rsidRPr="00D833DA">
        <w:rPr>
          <w:rFonts w:asciiTheme="majorBidi" w:hAnsiTheme="majorBidi" w:cstheme="majorBidi"/>
          <w:color w:val="000000"/>
          <w:sz w:val="24"/>
          <w:szCs w:val="24"/>
        </w:rPr>
        <w:t>ns about the parents</w:t>
      </w:r>
      <w:r w:rsidR="005D6903" w:rsidRPr="00D833DA">
        <w:rPr>
          <w:rFonts w:asciiTheme="majorBidi" w:hAnsiTheme="majorBidi" w:cstheme="majorBidi"/>
          <w:color w:val="000000"/>
          <w:sz w:val="24"/>
          <w:szCs w:val="24"/>
        </w:rPr>
        <w:t>,</w:t>
      </w:r>
      <w:r w:rsidRPr="00D833DA">
        <w:rPr>
          <w:rFonts w:asciiTheme="majorBidi" w:hAnsiTheme="majorBidi" w:cstheme="majorBidi"/>
          <w:color w:val="000000"/>
          <w:sz w:val="24"/>
          <w:szCs w:val="24"/>
        </w:rPr>
        <w:t xml:space="preserve"> and 5 about the</w:t>
      </w:r>
      <w:r w:rsidR="003C1887" w:rsidRPr="00D833DA">
        <w:rPr>
          <w:rFonts w:asciiTheme="majorBidi" w:hAnsiTheme="majorBidi" w:cstheme="majorBidi"/>
          <w:color w:val="000000"/>
          <w:sz w:val="24"/>
          <w:szCs w:val="24"/>
        </w:rPr>
        <w:t>ir</w:t>
      </w:r>
      <w:r w:rsidRPr="00D833DA">
        <w:rPr>
          <w:rFonts w:asciiTheme="majorBidi" w:hAnsiTheme="majorBidi" w:cstheme="majorBidi"/>
          <w:color w:val="000000"/>
          <w:sz w:val="24"/>
          <w:szCs w:val="24"/>
        </w:rPr>
        <w:t xml:space="preserve"> children; the second part</w:t>
      </w:r>
      <w:r w:rsidR="00011DA8" w:rsidRPr="00D833DA">
        <w:rPr>
          <w:rFonts w:asciiTheme="majorBidi" w:hAnsiTheme="majorBidi" w:cstheme="majorBidi"/>
          <w:color w:val="000000"/>
          <w:sz w:val="24"/>
          <w:szCs w:val="24"/>
        </w:rPr>
        <w:t xml:space="preserve"> of the questionnaire is Arabic </w:t>
      </w:r>
      <w:r w:rsidR="008064E9" w:rsidRPr="00D833DA">
        <w:rPr>
          <w:rFonts w:asciiTheme="majorBidi" w:hAnsiTheme="majorBidi" w:cstheme="majorBidi"/>
          <w:color w:val="000000"/>
          <w:sz w:val="24"/>
          <w:szCs w:val="24"/>
        </w:rPr>
        <w:t>and</w:t>
      </w:r>
      <w:r w:rsidRPr="00D833DA">
        <w:rPr>
          <w:rFonts w:asciiTheme="majorBidi" w:hAnsiTheme="majorBidi" w:cstheme="majorBidi"/>
          <w:color w:val="000000"/>
          <w:sz w:val="24"/>
          <w:szCs w:val="24"/>
        </w:rPr>
        <w:t xml:space="preserve"> validated version of Beck's depression inventory-consisted of 21 questions and was </w:t>
      </w:r>
      <w:r w:rsidR="00771524">
        <w:rPr>
          <w:rFonts w:asciiTheme="majorBidi" w:hAnsiTheme="majorBidi" w:cstheme="majorBidi"/>
          <w:color w:val="000000"/>
          <w:sz w:val="24"/>
          <w:szCs w:val="24"/>
        </w:rPr>
        <w:t>filled by participants</w:t>
      </w:r>
      <w:r w:rsidRPr="00D833DA">
        <w:rPr>
          <w:rFonts w:asciiTheme="majorBidi" w:hAnsiTheme="majorBidi" w:cstheme="majorBidi"/>
          <w:color w:val="000000"/>
          <w:sz w:val="24"/>
          <w:szCs w:val="24"/>
        </w:rPr>
        <w:t>.</w:t>
      </w:r>
    </w:p>
    <w:p w:rsidR="00B71F06" w:rsidRPr="00030530" w:rsidRDefault="00FE09BE" w:rsidP="0098168E">
      <w:pPr>
        <w:shd w:val="clear" w:color="auto" w:fill="FFFFFF"/>
        <w:bidi w:val="0"/>
        <w:spacing w:after="0" w:line="240" w:lineRule="auto"/>
        <w:jc w:val="both"/>
        <w:textAlignment w:val="baseline"/>
        <w:rPr>
          <w:rFonts w:asciiTheme="majorBidi" w:hAnsiTheme="majorBidi" w:cstheme="majorBidi"/>
          <w:color w:val="000000" w:themeColor="text1"/>
          <w:sz w:val="24"/>
          <w:szCs w:val="24"/>
          <w:rtl/>
          <w:lang w:bidi="ar-IQ"/>
        </w:rPr>
      </w:pPr>
      <w:r w:rsidRPr="00D833DA">
        <w:rPr>
          <w:rFonts w:asciiTheme="majorBidi" w:hAnsiTheme="majorBidi" w:cstheme="majorBidi"/>
          <w:sz w:val="24"/>
          <w:szCs w:val="24"/>
        </w:rPr>
        <w:t>Beck Depression Inventory</w:t>
      </w:r>
      <w:r w:rsidR="008064E9" w:rsidRPr="00D833DA">
        <w:rPr>
          <w:rFonts w:asciiTheme="majorBidi" w:hAnsiTheme="majorBidi" w:cstheme="majorBidi"/>
          <w:sz w:val="24"/>
          <w:szCs w:val="24"/>
        </w:rPr>
        <w:t xml:space="preserve"> (BDI):</w:t>
      </w:r>
      <w:r w:rsidR="00011DA8" w:rsidRPr="00D833DA">
        <w:rPr>
          <w:rFonts w:asciiTheme="majorBidi" w:hAnsiTheme="majorBidi" w:cstheme="majorBidi"/>
          <w:sz w:val="24"/>
          <w:szCs w:val="24"/>
        </w:rPr>
        <w:t xml:space="preserve"> Is</w:t>
      </w:r>
      <w:r w:rsidR="002B3748">
        <w:rPr>
          <w:rFonts w:asciiTheme="majorBidi" w:hAnsiTheme="majorBidi" w:cstheme="majorBidi"/>
          <w:sz w:val="24"/>
          <w:szCs w:val="24"/>
        </w:rPr>
        <w:t xml:space="preserve"> </w:t>
      </w:r>
      <w:r w:rsidR="003C65C3" w:rsidRPr="00030530">
        <w:rPr>
          <w:rFonts w:asciiTheme="majorBidi" w:hAnsiTheme="majorBidi" w:cstheme="majorBidi"/>
          <w:color w:val="000000" w:themeColor="text1"/>
          <w:sz w:val="24"/>
          <w:szCs w:val="24"/>
          <w:lang w:bidi="ar-IQ"/>
        </w:rPr>
        <w:t>valid and</w:t>
      </w:r>
      <w:r w:rsidR="00B71F06" w:rsidRPr="00030530">
        <w:rPr>
          <w:rFonts w:asciiTheme="majorBidi" w:hAnsiTheme="majorBidi" w:cstheme="majorBidi"/>
          <w:color w:val="000000" w:themeColor="text1"/>
          <w:sz w:val="24"/>
          <w:szCs w:val="24"/>
        </w:rPr>
        <w:t xml:space="preserve"> adequate in assessing the severity of depression in patients with ICD-10 diagnosis of depression</w:t>
      </w:r>
      <w:r w:rsidR="008064E9" w:rsidRPr="00030530">
        <w:rPr>
          <w:rFonts w:asciiTheme="majorBidi" w:hAnsiTheme="majorBidi" w:cstheme="majorBidi"/>
          <w:color w:val="000000" w:themeColor="text1"/>
          <w:sz w:val="24"/>
          <w:szCs w:val="24"/>
          <w:lang w:bidi="ar-IQ"/>
        </w:rPr>
        <w:t>[15]</w:t>
      </w:r>
      <w:r w:rsidR="00771524" w:rsidRPr="00030530">
        <w:rPr>
          <w:rFonts w:asciiTheme="majorBidi" w:hAnsiTheme="majorBidi" w:cstheme="majorBidi"/>
          <w:color w:val="000000" w:themeColor="text1"/>
          <w:sz w:val="24"/>
          <w:szCs w:val="24"/>
          <w:lang w:bidi="ar-IQ"/>
        </w:rPr>
        <w:t>.</w:t>
      </w:r>
    </w:p>
    <w:p w:rsidR="00FE09BE" w:rsidRPr="00030530" w:rsidRDefault="00B71F06" w:rsidP="0098168E">
      <w:pPr>
        <w:shd w:val="clear" w:color="auto" w:fill="FFFFFF"/>
        <w:bidi w:val="0"/>
        <w:spacing w:after="0" w:line="240" w:lineRule="auto"/>
        <w:jc w:val="both"/>
        <w:textAlignment w:val="baseline"/>
        <w:rPr>
          <w:rFonts w:asciiTheme="majorBidi" w:hAnsiTheme="majorBidi" w:cstheme="majorBidi"/>
          <w:color w:val="000000" w:themeColor="text1"/>
          <w:sz w:val="24"/>
          <w:szCs w:val="24"/>
        </w:rPr>
      </w:pPr>
      <w:r w:rsidRPr="00030530">
        <w:rPr>
          <w:rFonts w:asciiTheme="majorBidi" w:hAnsiTheme="majorBidi" w:cstheme="majorBidi"/>
          <w:color w:val="000000" w:themeColor="text1"/>
          <w:sz w:val="24"/>
          <w:szCs w:val="24"/>
        </w:rPr>
        <w:t>It is</w:t>
      </w:r>
      <w:r w:rsidR="00FE09BE" w:rsidRPr="00030530">
        <w:rPr>
          <w:rFonts w:asciiTheme="majorBidi" w:hAnsiTheme="majorBidi" w:cstheme="majorBidi"/>
          <w:color w:val="000000" w:themeColor="text1"/>
          <w:sz w:val="24"/>
          <w:szCs w:val="24"/>
        </w:rPr>
        <w:t xml:space="preserve"> an objective method for measuring the intensity of depressive symptoms</w:t>
      </w:r>
      <w:r w:rsidR="008064E9" w:rsidRPr="00030530">
        <w:rPr>
          <w:rFonts w:asciiTheme="majorBidi" w:hAnsiTheme="majorBidi" w:cstheme="majorBidi"/>
          <w:color w:val="000000" w:themeColor="text1"/>
          <w:sz w:val="24"/>
          <w:szCs w:val="24"/>
        </w:rPr>
        <w:t>[</w:t>
      </w:r>
      <w:r w:rsidR="004A5120" w:rsidRPr="00030530">
        <w:rPr>
          <w:rFonts w:asciiTheme="majorBidi" w:hAnsiTheme="majorBidi" w:cstheme="majorBidi"/>
          <w:color w:val="000000" w:themeColor="text1"/>
          <w:sz w:val="24"/>
          <w:szCs w:val="24"/>
        </w:rPr>
        <w:t>16</w:t>
      </w:r>
      <w:r w:rsidR="008064E9" w:rsidRPr="00030530">
        <w:rPr>
          <w:rFonts w:asciiTheme="majorBidi" w:hAnsiTheme="majorBidi" w:cstheme="majorBidi"/>
          <w:color w:val="000000" w:themeColor="text1"/>
          <w:sz w:val="24"/>
          <w:szCs w:val="24"/>
        </w:rPr>
        <w:t>]</w:t>
      </w:r>
      <w:r w:rsidR="00FE09BE" w:rsidRPr="00030530">
        <w:rPr>
          <w:rFonts w:asciiTheme="majorBidi" w:hAnsiTheme="majorBidi" w:cstheme="majorBidi"/>
          <w:color w:val="000000" w:themeColor="text1"/>
          <w:sz w:val="24"/>
          <w:szCs w:val="24"/>
        </w:rPr>
        <w:t>. For each question, if the answer ''not at all'' a zero score was given, if ''occasionally'' a 1 score was given, if ''du</w:t>
      </w:r>
      <w:r w:rsidR="00771524" w:rsidRPr="00030530">
        <w:rPr>
          <w:rFonts w:asciiTheme="majorBidi" w:hAnsiTheme="majorBidi" w:cstheme="majorBidi"/>
          <w:color w:val="000000" w:themeColor="text1"/>
          <w:sz w:val="24"/>
          <w:szCs w:val="24"/>
        </w:rPr>
        <w:t>ring several days''</w:t>
      </w:r>
      <w:r w:rsidR="00FE09BE" w:rsidRPr="00030530">
        <w:rPr>
          <w:rFonts w:asciiTheme="majorBidi" w:hAnsiTheme="majorBidi" w:cstheme="majorBidi"/>
          <w:color w:val="000000" w:themeColor="text1"/>
          <w:sz w:val="24"/>
          <w:szCs w:val="24"/>
        </w:rPr>
        <w:t xml:space="preserve"> a 2 score was given, a</w:t>
      </w:r>
      <w:r w:rsidR="003C1887" w:rsidRPr="00030530">
        <w:rPr>
          <w:rFonts w:asciiTheme="majorBidi" w:hAnsiTheme="majorBidi" w:cstheme="majorBidi"/>
          <w:color w:val="000000" w:themeColor="text1"/>
          <w:sz w:val="24"/>
          <w:szCs w:val="24"/>
        </w:rPr>
        <w:t>nd if ''every day''</w:t>
      </w:r>
      <w:r w:rsidR="00FE09BE" w:rsidRPr="00030530">
        <w:rPr>
          <w:rFonts w:asciiTheme="majorBidi" w:hAnsiTheme="majorBidi" w:cstheme="majorBidi"/>
          <w:color w:val="000000" w:themeColor="text1"/>
          <w:sz w:val="24"/>
          <w:szCs w:val="24"/>
        </w:rPr>
        <w:t xml:space="preserve"> a 3 score was given. On the basis of the scoring card, 5 categories were formed as follows.</w:t>
      </w:r>
    </w:p>
    <w:p w:rsidR="00FE09BE" w:rsidRPr="00030530" w:rsidRDefault="00FE09BE" w:rsidP="0098168E">
      <w:pPr>
        <w:shd w:val="clear" w:color="auto" w:fill="FFFFFF"/>
        <w:bidi w:val="0"/>
        <w:spacing w:after="0" w:line="240" w:lineRule="auto"/>
        <w:jc w:val="both"/>
        <w:textAlignment w:val="baseline"/>
        <w:rPr>
          <w:rFonts w:asciiTheme="majorBidi" w:hAnsiTheme="majorBidi" w:cstheme="majorBidi"/>
          <w:color w:val="000000" w:themeColor="text1"/>
          <w:sz w:val="24"/>
          <w:szCs w:val="24"/>
        </w:rPr>
      </w:pPr>
      <w:r w:rsidRPr="00030530">
        <w:rPr>
          <w:rFonts w:asciiTheme="majorBidi" w:hAnsiTheme="majorBidi" w:cstheme="majorBidi"/>
          <w:color w:val="000000" w:themeColor="text1"/>
          <w:sz w:val="24"/>
          <w:szCs w:val="24"/>
        </w:rPr>
        <w:t>Depression</w:t>
      </w:r>
      <w:r w:rsidR="00007916" w:rsidRPr="00030530">
        <w:rPr>
          <w:rFonts w:asciiTheme="majorBidi" w:hAnsiTheme="majorBidi" w:cstheme="majorBidi"/>
          <w:color w:val="000000" w:themeColor="text1"/>
          <w:sz w:val="24"/>
          <w:szCs w:val="24"/>
        </w:rPr>
        <w:t xml:space="preserve"> score</w:t>
      </w:r>
      <w:r w:rsidRPr="00030530">
        <w:rPr>
          <w:rFonts w:asciiTheme="majorBidi" w:hAnsiTheme="majorBidi" w:cstheme="majorBidi"/>
          <w:color w:val="000000" w:themeColor="text1"/>
          <w:sz w:val="24"/>
          <w:szCs w:val="24"/>
        </w:rPr>
        <w:t xml:space="preserve"> severity:</w:t>
      </w:r>
    </w:p>
    <w:p w:rsidR="00FE09BE" w:rsidRPr="00030530" w:rsidRDefault="008064E9" w:rsidP="0098168E">
      <w:pPr>
        <w:shd w:val="clear" w:color="auto" w:fill="FFFFFF"/>
        <w:bidi w:val="0"/>
        <w:spacing w:after="0" w:line="240" w:lineRule="auto"/>
        <w:jc w:val="both"/>
        <w:textAlignment w:val="baseline"/>
        <w:rPr>
          <w:rFonts w:asciiTheme="majorBidi" w:hAnsiTheme="majorBidi" w:cstheme="majorBidi"/>
          <w:color w:val="000000" w:themeColor="text1"/>
          <w:sz w:val="24"/>
          <w:szCs w:val="24"/>
        </w:rPr>
      </w:pPr>
      <w:r w:rsidRPr="00030530">
        <w:rPr>
          <w:rFonts w:asciiTheme="majorBidi" w:hAnsiTheme="majorBidi" w:cstheme="majorBidi"/>
          <w:color w:val="000000" w:themeColor="text1"/>
          <w:sz w:val="24"/>
          <w:szCs w:val="24"/>
        </w:rPr>
        <w:t>1 to 4; minimal.</w:t>
      </w:r>
    </w:p>
    <w:p w:rsidR="00FE09BE" w:rsidRPr="00030530" w:rsidRDefault="008064E9" w:rsidP="0098168E">
      <w:pPr>
        <w:shd w:val="clear" w:color="auto" w:fill="FFFFFF"/>
        <w:bidi w:val="0"/>
        <w:spacing w:after="0" w:line="240" w:lineRule="auto"/>
        <w:jc w:val="both"/>
        <w:textAlignment w:val="baseline"/>
        <w:rPr>
          <w:rFonts w:asciiTheme="majorBidi" w:hAnsiTheme="majorBidi" w:cstheme="majorBidi"/>
          <w:color w:val="000000" w:themeColor="text1"/>
          <w:sz w:val="24"/>
          <w:szCs w:val="24"/>
        </w:rPr>
      </w:pPr>
      <w:r w:rsidRPr="00030530">
        <w:rPr>
          <w:rFonts w:asciiTheme="majorBidi" w:hAnsiTheme="majorBidi" w:cstheme="majorBidi"/>
          <w:color w:val="000000" w:themeColor="text1"/>
          <w:sz w:val="24"/>
          <w:szCs w:val="24"/>
        </w:rPr>
        <w:t>5 to 9; Mild.</w:t>
      </w:r>
    </w:p>
    <w:p w:rsidR="00FE09BE" w:rsidRPr="00030530" w:rsidRDefault="008064E9" w:rsidP="0098168E">
      <w:pPr>
        <w:shd w:val="clear" w:color="auto" w:fill="FFFFFF"/>
        <w:bidi w:val="0"/>
        <w:spacing w:after="0" w:line="240" w:lineRule="auto"/>
        <w:jc w:val="both"/>
        <w:textAlignment w:val="baseline"/>
        <w:rPr>
          <w:rFonts w:asciiTheme="majorBidi" w:hAnsiTheme="majorBidi" w:cstheme="majorBidi"/>
          <w:color w:val="000000" w:themeColor="text1"/>
          <w:sz w:val="24"/>
          <w:szCs w:val="24"/>
        </w:rPr>
      </w:pPr>
      <w:r w:rsidRPr="00030530">
        <w:rPr>
          <w:rFonts w:asciiTheme="majorBidi" w:hAnsiTheme="majorBidi" w:cstheme="majorBidi"/>
          <w:color w:val="000000" w:themeColor="text1"/>
          <w:sz w:val="24"/>
          <w:szCs w:val="24"/>
        </w:rPr>
        <w:t>10 to 14; Moderate.</w:t>
      </w:r>
    </w:p>
    <w:p w:rsidR="00FE09BE" w:rsidRPr="00030530" w:rsidRDefault="00FE09BE" w:rsidP="0098168E">
      <w:pPr>
        <w:shd w:val="clear" w:color="auto" w:fill="FFFFFF"/>
        <w:bidi w:val="0"/>
        <w:spacing w:after="0" w:line="240" w:lineRule="auto"/>
        <w:jc w:val="both"/>
        <w:textAlignment w:val="baseline"/>
        <w:rPr>
          <w:rFonts w:asciiTheme="majorBidi" w:hAnsiTheme="majorBidi" w:cstheme="majorBidi"/>
          <w:color w:val="000000" w:themeColor="text1"/>
          <w:sz w:val="24"/>
          <w:szCs w:val="24"/>
        </w:rPr>
      </w:pPr>
      <w:r w:rsidRPr="00030530">
        <w:rPr>
          <w:rFonts w:asciiTheme="majorBidi" w:hAnsiTheme="majorBidi" w:cstheme="majorBidi"/>
          <w:color w:val="000000" w:themeColor="text1"/>
          <w:sz w:val="24"/>
          <w:szCs w:val="24"/>
        </w:rPr>
        <w:t>15 to</w:t>
      </w:r>
      <w:r w:rsidR="008064E9" w:rsidRPr="00030530">
        <w:rPr>
          <w:rFonts w:asciiTheme="majorBidi" w:hAnsiTheme="majorBidi" w:cstheme="majorBidi"/>
          <w:color w:val="000000" w:themeColor="text1"/>
          <w:sz w:val="24"/>
          <w:szCs w:val="24"/>
        </w:rPr>
        <w:t xml:space="preserve"> 19; moderately severe.</w:t>
      </w:r>
    </w:p>
    <w:p w:rsidR="00FE09BE" w:rsidRPr="00030530" w:rsidRDefault="00FE09BE" w:rsidP="0098168E">
      <w:pPr>
        <w:shd w:val="clear" w:color="auto" w:fill="FFFFFF"/>
        <w:bidi w:val="0"/>
        <w:spacing w:after="0" w:line="240" w:lineRule="auto"/>
        <w:jc w:val="both"/>
        <w:textAlignment w:val="baseline"/>
        <w:rPr>
          <w:rFonts w:asciiTheme="majorBidi" w:hAnsiTheme="majorBidi" w:cstheme="majorBidi"/>
          <w:color w:val="000000" w:themeColor="text1"/>
          <w:sz w:val="24"/>
          <w:szCs w:val="24"/>
        </w:rPr>
      </w:pPr>
      <w:r w:rsidRPr="00030530">
        <w:rPr>
          <w:rFonts w:asciiTheme="majorBidi" w:hAnsiTheme="majorBidi" w:cstheme="majorBidi"/>
          <w:color w:val="000000" w:themeColor="text1"/>
          <w:sz w:val="24"/>
          <w:szCs w:val="24"/>
        </w:rPr>
        <w:t>20 to 27</w:t>
      </w:r>
      <w:r w:rsidR="008064E9" w:rsidRPr="00030530">
        <w:rPr>
          <w:rFonts w:asciiTheme="majorBidi" w:hAnsiTheme="majorBidi" w:cstheme="majorBidi"/>
          <w:color w:val="000000" w:themeColor="text1"/>
          <w:sz w:val="24"/>
          <w:szCs w:val="24"/>
        </w:rPr>
        <w:t>;</w:t>
      </w:r>
      <w:r w:rsidRPr="00030530">
        <w:rPr>
          <w:rFonts w:asciiTheme="majorBidi" w:hAnsiTheme="majorBidi" w:cstheme="majorBidi"/>
          <w:color w:val="000000" w:themeColor="text1"/>
          <w:sz w:val="24"/>
          <w:szCs w:val="24"/>
        </w:rPr>
        <w:t xml:space="preserve"> Severe Depression</w:t>
      </w:r>
      <w:bookmarkStart w:id="0" w:name="d8541e258"/>
      <w:bookmarkEnd w:id="0"/>
      <w:r w:rsidR="008064E9" w:rsidRPr="00030530">
        <w:rPr>
          <w:rFonts w:asciiTheme="majorBidi" w:hAnsiTheme="majorBidi" w:cstheme="majorBidi"/>
          <w:color w:val="000000" w:themeColor="text1"/>
          <w:sz w:val="24"/>
          <w:szCs w:val="24"/>
        </w:rPr>
        <w:t xml:space="preserve"> [</w:t>
      </w:r>
      <w:r w:rsidR="004A5120" w:rsidRPr="00030530">
        <w:rPr>
          <w:rFonts w:asciiTheme="majorBidi" w:hAnsiTheme="majorBidi" w:cstheme="majorBidi"/>
          <w:color w:val="000000" w:themeColor="text1"/>
          <w:sz w:val="24"/>
          <w:szCs w:val="24"/>
        </w:rPr>
        <w:t>17</w:t>
      </w:r>
      <w:r w:rsidR="008064E9" w:rsidRPr="00030530">
        <w:rPr>
          <w:rFonts w:asciiTheme="majorBidi" w:hAnsiTheme="majorBidi" w:cstheme="majorBidi"/>
          <w:color w:val="000000" w:themeColor="text1"/>
          <w:sz w:val="24"/>
          <w:szCs w:val="24"/>
        </w:rPr>
        <w:t>]</w:t>
      </w:r>
      <w:r w:rsidR="00771524" w:rsidRPr="00030530">
        <w:rPr>
          <w:rFonts w:asciiTheme="majorBidi" w:hAnsiTheme="majorBidi" w:cstheme="majorBidi"/>
          <w:color w:val="000000" w:themeColor="text1"/>
          <w:sz w:val="24"/>
          <w:szCs w:val="24"/>
        </w:rPr>
        <w:t>.</w:t>
      </w:r>
    </w:p>
    <w:p w:rsidR="00FE09BE" w:rsidRPr="00030530" w:rsidRDefault="00FE09BE" w:rsidP="0098168E">
      <w:pPr>
        <w:shd w:val="clear" w:color="auto" w:fill="FFFFFF"/>
        <w:bidi w:val="0"/>
        <w:spacing w:after="0" w:line="240" w:lineRule="auto"/>
        <w:jc w:val="both"/>
        <w:textAlignment w:val="baseline"/>
        <w:rPr>
          <w:rFonts w:asciiTheme="majorBidi" w:hAnsiTheme="majorBidi" w:cstheme="majorBidi"/>
          <w:color w:val="000000" w:themeColor="text1"/>
          <w:sz w:val="24"/>
          <w:szCs w:val="24"/>
        </w:rPr>
      </w:pPr>
      <w:r w:rsidRPr="00030530">
        <w:rPr>
          <w:rFonts w:asciiTheme="majorBidi" w:hAnsiTheme="majorBidi" w:cstheme="majorBidi"/>
          <w:color w:val="000000" w:themeColor="text1"/>
          <w:sz w:val="24"/>
          <w:szCs w:val="24"/>
        </w:rPr>
        <w:t xml:space="preserve">The data were analyzed statistically by using SPSS version 20 which including frequency distribution, Means and Standards Deviation were measured. </w:t>
      </w:r>
      <w:r w:rsidR="00494987" w:rsidRPr="00030530">
        <w:rPr>
          <w:rFonts w:asciiTheme="majorBidi" w:hAnsiTheme="majorBidi" w:cstheme="majorBidi"/>
          <w:color w:val="000000" w:themeColor="text1"/>
          <w:sz w:val="24"/>
          <w:szCs w:val="24"/>
        </w:rPr>
        <w:t>Odds Ratio (OR)</w:t>
      </w:r>
      <w:r w:rsidR="007D3B82" w:rsidRPr="00030530">
        <w:rPr>
          <w:rFonts w:asciiTheme="majorBidi" w:hAnsiTheme="majorBidi" w:cstheme="majorBidi"/>
          <w:color w:val="000000" w:themeColor="text1"/>
          <w:sz w:val="24"/>
          <w:szCs w:val="24"/>
        </w:rPr>
        <w:t>,</w:t>
      </w:r>
      <w:r w:rsidRPr="00030530">
        <w:rPr>
          <w:rFonts w:asciiTheme="majorBidi" w:hAnsiTheme="majorBidi" w:cstheme="majorBidi"/>
          <w:color w:val="000000" w:themeColor="text1"/>
          <w:sz w:val="24"/>
          <w:szCs w:val="24"/>
        </w:rPr>
        <w:t xml:space="preserve"> Chi square,</w:t>
      </w:r>
      <w:r w:rsidR="007D3B82" w:rsidRPr="00030530">
        <w:rPr>
          <w:rFonts w:asciiTheme="majorBidi" w:hAnsiTheme="majorBidi" w:cstheme="majorBidi"/>
          <w:color w:val="000000" w:themeColor="text1"/>
          <w:sz w:val="24"/>
          <w:szCs w:val="24"/>
        </w:rPr>
        <w:t xml:space="preserve"> and  t test were calculated to assess the associations between dependent and independent  variables </w:t>
      </w:r>
      <w:r w:rsidR="00007916" w:rsidRPr="00030530">
        <w:rPr>
          <w:rFonts w:asciiTheme="majorBidi" w:hAnsiTheme="majorBidi" w:cstheme="majorBidi"/>
          <w:color w:val="000000" w:themeColor="text1"/>
          <w:sz w:val="24"/>
          <w:szCs w:val="24"/>
        </w:rPr>
        <w:t xml:space="preserve"> P&lt;0.05</w:t>
      </w:r>
      <w:r w:rsidRPr="00030530">
        <w:rPr>
          <w:rFonts w:asciiTheme="majorBidi" w:hAnsiTheme="majorBidi" w:cstheme="majorBidi"/>
          <w:color w:val="000000" w:themeColor="text1"/>
          <w:sz w:val="24"/>
          <w:szCs w:val="24"/>
        </w:rPr>
        <w:t>was considered statistically significant.</w:t>
      </w:r>
    </w:p>
    <w:p w:rsidR="00FE09BE" w:rsidRPr="00030530" w:rsidRDefault="0098168E" w:rsidP="0098168E">
      <w:pPr>
        <w:autoSpaceDE w:val="0"/>
        <w:autoSpaceDN w:val="0"/>
        <w:bidi w:val="0"/>
        <w:adjustRightInd w:val="0"/>
        <w:spacing w:after="0" w:line="240" w:lineRule="auto"/>
        <w:jc w:val="both"/>
        <w:rPr>
          <w:rFonts w:asciiTheme="majorBidi" w:hAnsiTheme="majorBidi" w:cstheme="majorBidi"/>
          <w:b/>
          <w:bCs/>
          <w:color w:val="000000" w:themeColor="text1"/>
          <w:sz w:val="24"/>
          <w:szCs w:val="24"/>
          <w:u w:val="single"/>
          <w:rtl/>
          <w:lang w:bidi="ar-IQ"/>
        </w:rPr>
      </w:pPr>
      <w:r w:rsidRPr="00030530">
        <w:rPr>
          <w:rFonts w:asciiTheme="majorBidi" w:hAnsiTheme="majorBidi" w:cstheme="majorBidi"/>
          <w:b/>
          <w:bCs/>
          <w:color w:val="000000" w:themeColor="text1"/>
          <w:sz w:val="24"/>
          <w:szCs w:val="24"/>
          <w:u w:val="single"/>
          <w:lang w:bidi="ar-IQ"/>
        </w:rPr>
        <w:lastRenderedPageBreak/>
        <w:t>Results</w:t>
      </w:r>
    </w:p>
    <w:p w:rsidR="008F35EF" w:rsidRPr="00030530" w:rsidRDefault="002B3748" w:rsidP="0098168E">
      <w:pPr>
        <w:autoSpaceDE w:val="0"/>
        <w:autoSpaceDN w:val="0"/>
        <w:bidi w:val="0"/>
        <w:adjustRightInd w:val="0"/>
        <w:spacing w:after="0" w:line="240" w:lineRule="auto"/>
        <w:jc w:val="both"/>
        <w:rPr>
          <w:rFonts w:asciiTheme="majorBidi" w:hAnsiTheme="majorBidi" w:cstheme="majorBidi"/>
          <w:color w:val="000000" w:themeColor="text1"/>
          <w:sz w:val="24"/>
          <w:szCs w:val="24"/>
          <w:rtl/>
          <w:lang w:bidi="ar-IQ"/>
        </w:rPr>
      </w:pPr>
      <w:r w:rsidRPr="00030530">
        <w:rPr>
          <w:rFonts w:asciiTheme="majorBidi" w:hAnsiTheme="majorBidi" w:cstheme="majorBidi"/>
          <w:color w:val="000000" w:themeColor="text1"/>
          <w:sz w:val="24"/>
          <w:szCs w:val="24"/>
          <w:lang w:bidi="ar-IQ"/>
        </w:rPr>
        <w:t xml:space="preserve">   </w:t>
      </w:r>
      <w:r w:rsidR="008F35EF" w:rsidRPr="00030530">
        <w:rPr>
          <w:rFonts w:asciiTheme="majorBidi" w:hAnsiTheme="majorBidi" w:cstheme="majorBidi"/>
          <w:color w:val="000000" w:themeColor="text1"/>
          <w:sz w:val="24"/>
          <w:szCs w:val="24"/>
          <w:lang w:bidi="ar-IQ"/>
        </w:rPr>
        <w:t xml:space="preserve">Table (1) shows that there </w:t>
      </w:r>
      <w:r w:rsidR="00FE09BE" w:rsidRPr="00030530">
        <w:rPr>
          <w:rFonts w:asciiTheme="majorBidi" w:hAnsiTheme="majorBidi" w:cstheme="majorBidi"/>
          <w:color w:val="000000" w:themeColor="text1"/>
          <w:sz w:val="24"/>
          <w:szCs w:val="24"/>
          <w:lang w:bidi="ar-IQ"/>
        </w:rPr>
        <w:t>are</w:t>
      </w:r>
      <w:r w:rsidR="00D96893" w:rsidRPr="00030530">
        <w:rPr>
          <w:rFonts w:asciiTheme="majorBidi" w:hAnsiTheme="majorBidi" w:cstheme="majorBidi"/>
          <w:color w:val="000000" w:themeColor="text1"/>
          <w:sz w:val="24"/>
          <w:szCs w:val="24"/>
          <w:lang w:bidi="ar-IQ"/>
        </w:rPr>
        <w:t xml:space="preserve"> no statistica</w:t>
      </w:r>
      <w:r w:rsidR="00771524" w:rsidRPr="00030530">
        <w:rPr>
          <w:rFonts w:asciiTheme="majorBidi" w:hAnsiTheme="majorBidi" w:cstheme="majorBidi"/>
          <w:color w:val="000000" w:themeColor="text1"/>
          <w:sz w:val="24"/>
          <w:szCs w:val="24"/>
          <w:lang w:bidi="ar-IQ"/>
        </w:rPr>
        <w:t>l</w:t>
      </w:r>
      <w:r w:rsidR="00FE09BE" w:rsidRPr="00030530">
        <w:rPr>
          <w:rFonts w:asciiTheme="majorBidi" w:hAnsiTheme="majorBidi" w:cstheme="majorBidi"/>
          <w:color w:val="000000" w:themeColor="text1"/>
          <w:sz w:val="24"/>
          <w:szCs w:val="24"/>
          <w:lang w:bidi="ar-IQ"/>
        </w:rPr>
        <w:t xml:space="preserve"> differences between the levels  of education between paren</w:t>
      </w:r>
      <w:r w:rsidR="00D96893" w:rsidRPr="00030530">
        <w:rPr>
          <w:rFonts w:asciiTheme="majorBidi" w:hAnsiTheme="majorBidi" w:cstheme="majorBidi"/>
          <w:color w:val="000000" w:themeColor="text1"/>
          <w:sz w:val="24"/>
          <w:szCs w:val="24"/>
          <w:lang w:bidi="ar-IQ"/>
        </w:rPr>
        <w:t>ts of cases and control groups p&gt;0.05</w:t>
      </w:r>
    </w:p>
    <w:p w:rsidR="00E214D4" w:rsidRPr="00D833DA" w:rsidRDefault="0089042A" w:rsidP="0098168E">
      <w:pPr>
        <w:autoSpaceDE w:val="0"/>
        <w:autoSpaceDN w:val="0"/>
        <w:bidi w:val="0"/>
        <w:adjustRightInd w:val="0"/>
        <w:spacing w:after="0" w:line="240" w:lineRule="auto"/>
        <w:jc w:val="both"/>
        <w:rPr>
          <w:rFonts w:asciiTheme="majorBidi" w:hAnsiTheme="majorBidi" w:cstheme="majorBidi"/>
          <w:sz w:val="24"/>
          <w:szCs w:val="24"/>
          <w:rtl/>
          <w:lang w:bidi="ar-IQ"/>
        </w:rPr>
      </w:pPr>
      <w:r w:rsidRPr="00030530">
        <w:rPr>
          <w:rFonts w:asciiTheme="majorBidi" w:hAnsiTheme="majorBidi" w:cstheme="majorBidi"/>
          <w:color w:val="000000" w:themeColor="text1"/>
          <w:sz w:val="24"/>
          <w:szCs w:val="24"/>
          <w:lang w:bidi="ar-IQ"/>
        </w:rPr>
        <w:t xml:space="preserve">Table( 2) </w:t>
      </w:r>
      <w:r w:rsidR="00E214D4" w:rsidRPr="00030530">
        <w:rPr>
          <w:rFonts w:asciiTheme="majorBidi" w:hAnsiTheme="majorBidi" w:cstheme="majorBidi"/>
          <w:color w:val="000000" w:themeColor="text1"/>
          <w:sz w:val="24"/>
          <w:szCs w:val="24"/>
          <w:lang w:bidi="ar-IQ"/>
        </w:rPr>
        <w:t xml:space="preserve"> show</w:t>
      </w:r>
      <w:r w:rsidR="00F01B72" w:rsidRPr="00030530">
        <w:rPr>
          <w:rFonts w:asciiTheme="majorBidi" w:hAnsiTheme="majorBidi" w:cstheme="majorBidi"/>
          <w:color w:val="000000" w:themeColor="text1"/>
          <w:sz w:val="24"/>
          <w:szCs w:val="24"/>
          <w:lang w:bidi="ar-IQ"/>
        </w:rPr>
        <w:t>s</w:t>
      </w:r>
      <w:r w:rsidR="00E214D4" w:rsidRPr="00030530">
        <w:rPr>
          <w:rFonts w:asciiTheme="majorBidi" w:hAnsiTheme="majorBidi" w:cstheme="majorBidi"/>
          <w:color w:val="000000" w:themeColor="text1"/>
          <w:sz w:val="24"/>
          <w:szCs w:val="24"/>
          <w:lang w:bidi="ar-IQ"/>
        </w:rPr>
        <w:t xml:space="preserve"> there are an increase in the proportion of depr</w:t>
      </w:r>
      <w:r w:rsidRPr="00030530">
        <w:rPr>
          <w:rFonts w:asciiTheme="majorBidi" w:hAnsiTheme="majorBidi" w:cstheme="majorBidi"/>
          <w:color w:val="000000" w:themeColor="text1"/>
          <w:sz w:val="24"/>
          <w:szCs w:val="24"/>
          <w:lang w:bidi="ar-IQ"/>
        </w:rPr>
        <w:t>ession among parents of children</w:t>
      </w:r>
      <w:r w:rsidR="00E214D4" w:rsidRPr="00030530">
        <w:rPr>
          <w:rFonts w:asciiTheme="majorBidi" w:hAnsiTheme="majorBidi" w:cstheme="majorBidi"/>
          <w:color w:val="000000" w:themeColor="text1"/>
          <w:sz w:val="24"/>
          <w:szCs w:val="24"/>
          <w:lang w:bidi="ar-IQ"/>
        </w:rPr>
        <w:t xml:space="preserve"> with thalassemia in the urban region as compared to</w:t>
      </w:r>
      <w:r w:rsidRPr="00030530">
        <w:rPr>
          <w:rFonts w:asciiTheme="majorBidi" w:hAnsiTheme="majorBidi" w:cstheme="majorBidi"/>
          <w:color w:val="000000" w:themeColor="text1"/>
          <w:sz w:val="24"/>
          <w:szCs w:val="24"/>
          <w:lang w:bidi="ar-IQ"/>
        </w:rPr>
        <w:t xml:space="preserve"> the dwellers of rural areas </w:t>
      </w:r>
      <w:r w:rsidR="005A2D5B" w:rsidRPr="00030530">
        <w:rPr>
          <w:rFonts w:asciiTheme="majorBidi" w:hAnsiTheme="majorBidi" w:cstheme="majorBidi"/>
          <w:color w:val="000000" w:themeColor="text1"/>
          <w:sz w:val="24"/>
          <w:szCs w:val="24"/>
          <w:lang w:bidi="ar-IQ"/>
        </w:rPr>
        <w:t>but</w:t>
      </w:r>
      <w:r w:rsidR="00571B8D" w:rsidRPr="00030530">
        <w:rPr>
          <w:rFonts w:asciiTheme="majorBidi" w:hAnsiTheme="majorBidi" w:cstheme="majorBidi"/>
          <w:color w:val="000000" w:themeColor="text1"/>
          <w:sz w:val="24"/>
          <w:szCs w:val="24"/>
          <w:lang w:bidi="ar-IQ"/>
        </w:rPr>
        <w:t>this</w:t>
      </w:r>
      <w:r w:rsidR="00E214D4" w:rsidRPr="00030530">
        <w:rPr>
          <w:rFonts w:asciiTheme="majorBidi" w:hAnsiTheme="majorBidi" w:cstheme="majorBidi"/>
          <w:color w:val="000000" w:themeColor="text1"/>
          <w:sz w:val="24"/>
          <w:szCs w:val="24"/>
          <w:lang w:bidi="ar-IQ"/>
        </w:rPr>
        <w:t xml:space="preserve"> diffe</w:t>
      </w:r>
      <w:r w:rsidR="00571B8D" w:rsidRPr="00030530">
        <w:rPr>
          <w:rFonts w:asciiTheme="majorBidi" w:hAnsiTheme="majorBidi" w:cstheme="majorBidi"/>
          <w:color w:val="000000" w:themeColor="text1"/>
          <w:sz w:val="24"/>
          <w:szCs w:val="24"/>
          <w:lang w:bidi="ar-IQ"/>
        </w:rPr>
        <w:t>rence</w:t>
      </w:r>
      <w:r w:rsidR="005A2D5B" w:rsidRPr="00030530">
        <w:rPr>
          <w:rFonts w:asciiTheme="majorBidi" w:hAnsiTheme="majorBidi" w:cstheme="majorBidi"/>
          <w:color w:val="000000" w:themeColor="text1"/>
          <w:sz w:val="24"/>
          <w:szCs w:val="24"/>
          <w:lang w:bidi="ar-IQ"/>
        </w:rPr>
        <w:t xml:space="preserve"> does not reach the</w:t>
      </w:r>
      <w:r w:rsidR="001B029B" w:rsidRPr="00030530">
        <w:rPr>
          <w:rFonts w:asciiTheme="majorBidi" w:hAnsiTheme="majorBidi" w:cstheme="majorBidi"/>
          <w:color w:val="000000" w:themeColor="text1"/>
          <w:sz w:val="24"/>
          <w:szCs w:val="24"/>
          <w:lang w:bidi="ar-IQ"/>
        </w:rPr>
        <w:t>statistical significant level</w:t>
      </w:r>
      <w:r w:rsidR="005A2D5B" w:rsidRPr="00030530">
        <w:rPr>
          <w:rFonts w:asciiTheme="majorBidi" w:hAnsiTheme="majorBidi" w:cstheme="majorBidi"/>
          <w:color w:val="000000" w:themeColor="text1"/>
          <w:sz w:val="24"/>
          <w:szCs w:val="24"/>
          <w:lang w:bidi="ar-IQ"/>
        </w:rPr>
        <w:t>&gt;</w:t>
      </w:r>
      <w:r w:rsidR="001B029B" w:rsidRPr="00030530">
        <w:rPr>
          <w:rFonts w:asciiTheme="majorBidi" w:hAnsiTheme="majorBidi" w:cstheme="majorBidi"/>
          <w:color w:val="000000" w:themeColor="text1"/>
          <w:sz w:val="24"/>
          <w:szCs w:val="24"/>
          <w:lang w:bidi="ar-IQ"/>
        </w:rPr>
        <w:t>0.05,Chi-squa</w:t>
      </w:r>
      <w:r w:rsidR="00771524" w:rsidRPr="00030530">
        <w:rPr>
          <w:rFonts w:asciiTheme="majorBidi" w:hAnsiTheme="majorBidi" w:cstheme="majorBidi"/>
          <w:color w:val="000000" w:themeColor="text1"/>
          <w:sz w:val="24"/>
          <w:szCs w:val="24"/>
          <w:lang w:bidi="ar-IQ"/>
        </w:rPr>
        <w:t xml:space="preserve"> r= 0.234,df=1, p=0.628</w:t>
      </w:r>
      <w:r w:rsidR="000301C1" w:rsidRPr="00030530">
        <w:rPr>
          <w:rFonts w:asciiTheme="majorBidi" w:hAnsiTheme="majorBidi" w:cstheme="majorBidi"/>
          <w:color w:val="000000" w:themeColor="text1"/>
          <w:sz w:val="24"/>
          <w:szCs w:val="24"/>
          <w:lang w:bidi="ar-IQ"/>
        </w:rPr>
        <w:t>.</w:t>
      </w:r>
      <w:r w:rsidR="00E214D4" w:rsidRPr="00030530">
        <w:rPr>
          <w:rFonts w:asciiTheme="majorBidi" w:hAnsiTheme="majorBidi" w:cstheme="majorBidi"/>
          <w:color w:val="000000" w:themeColor="text1"/>
          <w:sz w:val="24"/>
          <w:szCs w:val="24"/>
          <w:lang w:bidi="ar-IQ"/>
        </w:rPr>
        <w:t xml:space="preserve"> Similar finding is shown</w:t>
      </w:r>
      <w:r w:rsidR="00E214D4" w:rsidRPr="00D833DA">
        <w:rPr>
          <w:rFonts w:asciiTheme="majorBidi" w:hAnsiTheme="majorBidi" w:cstheme="majorBidi"/>
          <w:sz w:val="24"/>
          <w:szCs w:val="24"/>
          <w:lang w:bidi="ar-IQ"/>
        </w:rPr>
        <w:t xml:space="preserve"> regarding Beck depression inventory score (</w:t>
      </w:r>
      <w:r w:rsidRPr="00D833DA">
        <w:rPr>
          <w:rFonts w:asciiTheme="majorBidi" w:hAnsiTheme="majorBidi" w:cstheme="majorBidi"/>
          <w:sz w:val="24"/>
          <w:szCs w:val="24"/>
          <w:lang w:bidi="ar-IQ"/>
        </w:rPr>
        <w:t>p&lt;0.001</w:t>
      </w:r>
      <w:r w:rsidR="00E214D4" w:rsidRPr="00D833DA">
        <w:rPr>
          <w:rFonts w:asciiTheme="majorBidi" w:hAnsiTheme="majorBidi" w:cstheme="majorBidi"/>
          <w:sz w:val="24"/>
          <w:szCs w:val="24"/>
          <w:lang w:bidi="ar-IQ"/>
        </w:rPr>
        <w:t>)</w:t>
      </w:r>
      <w:r w:rsidRPr="00D833DA">
        <w:rPr>
          <w:rFonts w:asciiTheme="majorBidi" w:hAnsiTheme="majorBidi" w:cstheme="majorBidi"/>
          <w:sz w:val="24"/>
          <w:szCs w:val="24"/>
          <w:lang w:bidi="ar-IQ"/>
        </w:rPr>
        <w:t xml:space="preserve"> table (3)</w:t>
      </w:r>
      <w:r w:rsidR="00E214D4" w:rsidRPr="00D833DA">
        <w:rPr>
          <w:rFonts w:asciiTheme="majorBidi" w:hAnsiTheme="majorBidi" w:cstheme="majorBidi"/>
          <w:sz w:val="24"/>
          <w:szCs w:val="24"/>
          <w:lang w:bidi="ar-IQ"/>
        </w:rPr>
        <w:t>.</w:t>
      </w:r>
    </w:p>
    <w:p w:rsidR="00E214D4" w:rsidRPr="00D833DA" w:rsidRDefault="00E214D4" w:rsidP="0098168E">
      <w:pPr>
        <w:autoSpaceDE w:val="0"/>
        <w:autoSpaceDN w:val="0"/>
        <w:bidi w:val="0"/>
        <w:adjustRightInd w:val="0"/>
        <w:spacing w:after="0" w:line="240" w:lineRule="auto"/>
        <w:jc w:val="both"/>
        <w:rPr>
          <w:rFonts w:asciiTheme="majorBidi" w:hAnsiTheme="majorBidi" w:cstheme="majorBidi"/>
          <w:sz w:val="24"/>
          <w:szCs w:val="24"/>
          <w:rtl/>
          <w:lang w:bidi="ar-IQ"/>
        </w:rPr>
      </w:pPr>
      <w:r w:rsidRPr="00D833DA">
        <w:rPr>
          <w:rFonts w:asciiTheme="majorBidi" w:hAnsiTheme="majorBidi" w:cstheme="majorBidi"/>
          <w:sz w:val="24"/>
          <w:szCs w:val="24"/>
          <w:lang w:bidi="ar-IQ"/>
        </w:rPr>
        <w:t>Table (4) shows tha</w:t>
      </w:r>
      <w:r w:rsidR="000301C1" w:rsidRPr="00D833DA">
        <w:rPr>
          <w:rFonts w:asciiTheme="majorBidi" w:hAnsiTheme="majorBidi" w:cstheme="majorBidi"/>
          <w:sz w:val="24"/>
          <w:szCs w:val="24"/>
          <w:lang w:bidi="ar-IQ"/>
        </w:rPr>
        <w:t>t there are a high statistical</w:t>
      </w:r>
      <w:r w:rsidRPr="00D833DA">
        <w:rPr>
          <w:rFonts w:asciiTheme="majorBidi" w:hAnsiTheme="majorBidi" w:cstheme="majorBidi"/>
          <w:sz w:val="24"/>
          <w:szCs w:val="24"/>
          <w:lang w:bidi="ar-IQ"/>
        </w:rPr>
        <w:t xml:space="preserve"> significant </w:t>
      </w:r>
      <w:r w:rsidR="007D3B82" w:rsidRPr="00D833DA">
        <w:rPr>
          <w:rFonts w:asciiTheme="majorBidi" w:hAnsiTheme="majorBidi" w:cstheme="majorBidi"/>
          <w:sz w:val="24"/>
          <w:szCs w:val="24"/>
          <w:lang w:bidi="ar-IQ"/>
        </w:rPr>
        <w:t>differe</w:t>
      </w:r>
      <w:r w:rsidR="000301C1" w:rsidRPr="00D833DA">
        <w:rPr>
          <w:rFonts w:asciiTheme="majorBidi" w:hAnsiTheme="majorBidi" w:cstheme="majorBidi"/>
          <w:sz w:val="24"/>
          <w:szCs w:val="24"/>
          <w:lang w:bidi="ar-IQ"/>
        </w:rPr>
        <w:t>nce</w:t>
      </w:r>
      <w:r w:rsidR="001B029B" w:rsidRPr="00D833DA">
        <w:rPr>
          <w:rFonts w:asciiTheme="majorBidi" w:hAnsiTheme="majorBidi" w:cstheme="majorBidi"/>
          <w:sz w:val="24"/>
          <w:szCs w:val="24"/>
          <w:lang w:bidi="ar-IQ"/>
        </w:rPr>
        <w:t>s</w:t>
      </w:r>
      <w:r w:rsidRPr="00D833DA">
        <w:rPr>
          <w:rFonts w:asciiTheme="majorBidi" w:hAnsiTheme="majorBidi" w:cstheme="majorBidi"/>
          <w:sz w:val="24"/>
          <w:szCs w:val="24"/>
          <w:lang w:bidi="ar-IQ"/>
        </w:rPr>
        <w:t>between</w:t>
      </w:r>
      <w:r w:rsidR="001B029B" w:rsidRPr="00D833DA">
        <w:rPr>
          <w:rFonts w:asciiTheme="majorBidi" w:hAnsiTheme="majorBidi" w:cstheme="majorBidi"/>
          <w:sz w:val="24"/>
          <w:szCs w:val="24"/>
          <w:lang w:bidi="ar-IQ"/>
        </w:rPr>
        <w:t xml:space="preserve"> the mean of</w:t>
      </w:r>
      <w:r w:rsidRPr="00D833DA">
        <w:rPr>
          <w:rFonts w:asciiTheme="majorBidi" w:hAnsiTheme="majorBidi" w:cstheme="majorBidi"/>
          <w:sz w:val="24"/>
          <w:szCs w:val="24"/>
          <w:lang w:bidi="ar-IQ"/>
        </w:rPr>
        <w:t xml:space="preserve"> Beck depression inventory scores of parents of thalassemicchildren (of both</w:t>
      </w:r>
      <w:r w:rsidR="001B029B" w:rsidRPr="00D833DA">
        <w:rPr>
          <w:rFonts w:asciiTheme="majorBidi" w:hAnsiTheme="majorBidi" w:cstheme="majorBidi"/>
          <w:sz w:val="24"/>
          <w:szCs w:val="24"/>
          <w:lang w:bidi="ar-IQ"/>
        </w:rPr>
        <w:t xml:space="preserve"> sexes) as compared with means of the   controls </w:t>
      </w:r>
      <w:r w:rsidR="007D3B82" w:rsidRPr="00D833DA">
        <w:rPr>
          <w:rFonts w:asciiTheme="majorBidi" w:hAnsiTheme="majorBidi" w:cstheme="majorBidi"/>
          <w:sz w:val="24"/>
          <w:szCs w:val="24"/>
          <w:lang w:bidi="ar-IQ"/>
        </w:rPr>
        <w:t>(t-</w:t>
      </w:r>
      <w:r w:rsidRPr="00D833DA">
        <w:rPr>
          <w:rFonts w:asciiTheme="majorBidi" w:hAnsiTheme="majorBidi" w:cstheme="majorBidi"/>
          <w:sz w:val="24"/>
          <w:szCs w:val="24"/>
          <w:lang w:bidi="ar-IQ"/>
        </w:rPr>
        <w:t xml:space="preserve"> test value=10.736, df =298 p value =0.001) this table </w:t>
      </w:r>
      <w:r w:rsidR="007D3B82" w:rsidRPr="00D833DA">
        <w:rPr>
          <w:rFonts w:asciiTheme="majorBidi" w:hAnsiTheme="majorBidi" w:cstheme="majorBidi"/>
          <w:sz w:val="24"/>
          <w:szCs w:val="24"/>
          <w:lang w:bidi="ar-IQ"/>
        </w:rPr>
        <w:t>also</w:t>
      </w:r>
      <w:r w:rsidRPr="00D833DA">
        <w:rPr>
          <w:rFonts w:asciiTheme="majorBidi" w:hAnsiTheme="majorBidi" w:cstheme="majorBidi"/>
          <w:sz w:val="24"/>
          <w:szCs w:val="24"/>
          <w:lang w:bidi="ar-IQ"/>
        </w:rPr>
        <w:t xml:space="preserve"> shows that </w:t>
      </w:r>
      <w:r w:rsidR="000301C1" w:rsidRPr="00D833DA">
        <w:rPr>
          <w:rFonts w:asciiTheme="majorBidi" w:hAnsiTheme="majorBidi" w:cstheme="majorBidi"/>
          <w:sz w:val="24"/>
          <w:szCs w:val="24"/>
          <w:lang w:bidi="ar-IQ"/>
        </w:rPr>
        <w:t>there is a</w:t>
      </w:r>
      <w:r w:rsidRPr="00D833DA">
        <w:rPr>
          <w:rFonts w:asciiTheme="majorBidi" w:hAnsiTheme="majorBidi" w:cstheme="majorBidi"/>
          <w:sz w:val="24"/>
          <w:szCs w:val="24"/>
          <w:lang w:bidi="ar-IQ"/>
        </w:rPr>
        <w:t xml:space="preserve"> significant st</w:t>
      </w:r>
      <w:r w:rsidR="000301C1" w:rsidRPr="00D833DA">
        <w:rPr>
          <w:rFonts w:asciiTheme="majorBidi" w:hAnsiTheme="majorBidi" w:cstheme="majorBidi"/>
          <w:sz w:val="24"/>
          <w:szCs w:val="24"/>
          <w:lang w:bidi="ar-IQ"/>
        </w:rPr>
        <w:t>atistical difference between</w:t>
      </w:r>
      <w:r w:rsidRPr="00D833DA">
        <w:rPr>
          <w:rFonts w:asciiTheme="majorBidi" w:hAnsiTheme="majorBidi" w:cstheme="majorBidi"/>
          <w:sz w:val="24"/>
          <w:szCs w:val="24"/>
          <w:lang w:bidi="ar-IQ"/>
        </w:rPr>
        <w:t xml:space="preserve"> mean</w:t>
      </w:r>
      <w:r w:rsidR="000301C1" w:rsidRPr="00D833DA">
        <w:rPr>
          <w:rFonts w:asciiTheme="majorBidi" w:hAnsiTheme="majorBidi" w:cstheme="majorBidi"/>
          <w:sz w:val="24"/>
          <w:szCs w:val="24"/>
          <w:lang w:bidi="ar-IQ"/>
        </w:rPr>
        <w:t>s depression</w:t>
      </w:r>
      <w:r w:rsidRPr="00D833DA">
        <w:rPr>
          <w:rFonts w:asciiTheme="majorBidi" w:hAnsiTheme="majorBidi" w:cstheme="majorBidi"/>
          <w:sz w:val="24"/>
          <w:szCs w:val="24"/>
          <w:lang w:bidi="ar-IQ"/>
        </w:rPr>
        <w:t xml:space="preserve"> score of parents of cases and control groups (p value </w:t>
      </w:r>
      <m:oMath>
        <m:r>
          <w:rPr>
            <w:rFonts w:asciiTheme="majorBidi" w:hAnsiTheme="majorBidi" w:cstheme="majorBidi"/>
            <w:sz w:val="24"/>
            <w:szCs w:val="24"/>
            <w:rtl/>
            <w:lang w:bidi="ar-IQ"/>
          </w:rPr>
          <m:t>&lt;</m:t>
        </m:r>
      </m:oMath>
      <w:r w:rsidRPr="00D833DA">
        <w:rPr>
          <w:rFonts w:asciiTheme="majorBidi" w:hAnsiTheme="majorBidi" w:cstheme="majorBidi"/>
          <w:sz w:val="24"/>
          <w:szCs w:val="24"/>
          <w:lang w:bidi="ar-IQ"/>
        </w:rPr>
        <w:t>0.05).</w:t>
      </w:r>
    </w:p>
    <w:p w:rsidR="0098168E" w:rsidRDefault="00E214D4" w:rsidP="00F638AF">
      <w:pPr>
        <w:autoSpaceDE w:val="0"/>
        <w:autoSpaceDN w:val="0"/>
        <w:bidi w:val="0"/>
        <w:adjustRightInd w:val="0"/>
        <w:spacing w:after="0" w:line="240" w:lineRule="auto"/>
        <w:jc w:val="both"/>
        <w:rPr>
          <w:rFonts w:asciiTheme="majorBidi" w:hAnsiTheme="majorBidi" w:cstheme="majorBidi"/>
          <w:sz w:val="28"/>
          <w:szCs w:val="28"/>
          <w:rtl/>
          <w:lang w:bidi="ar-IQ"/>
        </w:rPr>
        <w:sectPr w:rsidR="0098168E" w:rsidSect="00F755F0">
          <w:type w:val="continuous"/>
          <w:pgSz w:w="11906" w:h="16838"/>
          <w:pgMar w:top="996" w:right="1556" w:bottom="1440" w:left="1530" w:header="360" w:footer="497" w:gutter="0"/>
          <w:cols w:num="2" w:space="720"/>
          <w:rtlGutter/>
          <w:docGrid w:linePitch="360"/>
        </w:sectPr>
      </w:pPr>
      <w:r w:rsidRPr="00D833DA">
        <w:rPr>
          <w:rFonts w:asciiTheme="majorBidi" w:hAnsiTheme="majorBidi" w:cstheme="majorBidi"/>
          <w:sz w:val="24"/>
          <w:szCs w:val="24"/>
          <w:lang w:bidi="ar-IQ"/>
        </w:rPr>
        <w:t xml:space="preserve">Table (5)reveals that the Odds Ratio of having moderate </w:t>
      </w:r>
      <w:r w:rsidR="007D19F6" w:rsidRPr="00D833DA">
        <w:rPr>
          <w:rFonts w:asciiTheme="majorBidi" w:hAnsiTheme="majorBidi" w:cstheme="majorBidi"/>
          <w:sz w:val="24"/>
          <w:szCs w:val="24"/>
          <w:lang w:bidi="ar-IQ"/>
        </w:rPr>
        <w:t>to severe depression was (5</w:t>
      </w:r>
      <w:r w:rsidRPr="00D833DA">
        <w:rPr>
          <w:rFonts w:asciiTheme="majorBidi" w:hAnsiTheme="majorBidi" w:cstheme="majorBidi"/>
          <w:sz w:val="24"/>
          <w:szCs w:val="24"/>
          <w:lang w:bidi="ar-IQ"/>
        </w:rPr>
        <w:t>.67) this means that parents of the diseased children were five times more liable to have severe and moderate depression than the parents of healthy childr</w:t>
      </w:r>
      <w:r w:rsidR="00F00021" w:rsidRPr="00D833DA">
        <w:rPr>
          <w:rFonts w:asciiTheme="majorBidi" w:hAnsiTheme="majorBidi" w:cstheme="majorBidi"/>
          <w:sz w:val="24"/>
          <w:szCs w:val="24"/>
          <w:lang w:bidi="ar-IQ"/>
        </w:rPr>
        <w:t>en (Chi</w:t>
      </w:r>
      <w:r w:rsidR="000301C1" w:rsidRPr="00D833DA">
        <w:rPr>
          <w:rFonts w:asciiTheme="majorBidi" w:hAnsiTheme="majorBidi" w:cstheme="majorBidi"/>
          <w:sz w:val="24"/>
          <w:szCs w:val="24"/>
          <w:lang w:bidi="ar-IQ"/>
        </w:rPr>
        <w:t xml:space="preserve"> s</w:t>
      </w:r>
      <w:r w:rsidR="007D3B82" w:rsidRPr="00D833DA">
        <w:rPr>
          <w:rFonts w:asciiTheme="majorBidi" w:hAnsiTheme="majorBidi" w:cstheme="majorBidi"/>
          <w:sz w:val="24"/>
          <w:szCs w:val="24"/>
          <w:lang w:bidi="ar-IQ"/>
        </w:rPr>
        <w:t>quare= 33.167, p &lt;0.0</w:t>
      </w:r>
      <w:r w:rsidRPr="00D833DA">
        <w:rPr>
          <w:rFonts w:asciiTheme="majorBidi" w:hAnsiTheme="majorBidi" w:cstheme="majorBidi"/>
          <w:sz w:val="24"/>
          <w:szCs w:val="24"/>
          <w:lang w:bidi="ar-IQ"/>
        </w:rPr>
        <w:t>1).</w:t>
      </w: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F638AF" w:rsidRDefault="00F638AF" w:rsidP="00C321FB">
      <w:pPr>
        <w:tabs>
          <w:tab w:val="left" w:pos="9352"/>
        </w:tabs>
        <w:spacing w:after="0" w:line="240" w:lineRule="auto"/>
        <w:ind w:right="-90"/>
        <w:jc w:val="right"/>
        <w:rPr>
          <w:rFonts w:asciiTheme="majorBidi" w:hAnsiTheme="majorBidi" w:cstheme="majorBidi"/>
          <w:b/>
          <w:bCs/>
          <w:sz w:val="24"/>
          <w:szCs w:val="24"/>
          <w:u w:val="single"/>
          <w:rtl/>
          <w:lang w:bidi="ar-IQ"/>
        </w:rPr>
      </w:pPr>
    </w:p>
    <w:p w:rsidR="00E214D4" w:rsidRPr="000F0D30" w:rsidRDefault="00E214D4" w:rsidP="00C321FB">
      <w:pPr>
        <w:tabs>
          <w:tab w:val="left" w:pos="9352"/>
        </w:tabs>
        <w:spacing w:after="0" w:line="240" w:lineRule="auto"/>
        <w:ind w:right="-90"/>
        <w:jc w:val="right"/>
        <w:rPr>
          <w:rFonts w:asciiTheme="majorBidi" w:hAnsiTheme="majorBidi" w:cstheme="majorBidi"/>
          <w:b/>
          <w:bCs/>
          <w:sz w:val="24"/>
          <w:szCs w:val="24"/>
          <w:rtl/>
          <w:lang w:bidi="ar-IQ"/>
        </w:rPr>
      </w:pPr>
      <w:r w:rsidRPr="00C321FB">
        <w:rPr>
          <w:rFonts w:asciiTheme="majorBidi" w:hAnsiTheme="majorBidi" w:cstheme="majorBidi"/>
          <w:b/>
          <w:bCs/>
          <w:sz w:val="24"/>
          <w:szCs w:val="24"/>
          <w:u w:val="single"/>
          <w:lang w:bidi="ar-IQ"/>
        </w:rPr>
        <w:t xml:space="preserve">Table </w:t>
      </w:r>
      <w:r w:rsidR="00C321FB" w:rsidRPr="00C321FB">
        <w:rPr>
          <w:rFonts w:asciiTheme="majorBidi" w:hAnsiTheme="majorBidi" w:cstheme="majorBidi"/>
          <w:b/>
          <w:bCs/>
          <w:sz w:val="24"/>
          <w:szCs w:val="24"/>
          <w:u w:val="single"/>
          <w:lang w:bidi="ar-IQ"/>
        </w:rPr>
        <w:t xml:space="preserve"> </w:t>
      </w:r>
      <w:r w:rsidRPr="00C321FB">
        <w:rPr>
          <w:rFonts w:asciiTheme="majorBidi" w:hAnsiTheme="majorBidi" w:cstheme="majorBidi"/>
          <w:b/>
          <w:bCs/>
          <w:sz w:val="24"/>
          <w:szCs w:val="24"/>
          <w:u w:val="single"/>
          <w:lang w:bidi="ar-IQ"/>
        </w:rPr>
        <w:t>1</w:t>
      </w:r>
      <w:r w:rsidR="00C321FB" w:rsidRPr="00C321FB">
        <w:rPr>
          <w:rFonts w:asciiTheme="majorBidi" w:hAnsiTheme="majorBidi" w:cstheme="majorBidi"/>
          <w:b/>
          <w:bCs/>
          <w:sz w:val="24"/>
          <w:szCs w:val="24"/>
          <w:u w:val="single"/>
          <w:lang w:bidi="ar-IQ"/>
        </w:rPr>
        <w:t xml:space="preserve"> </w:t>
      </w:r>
      <w:r w:rsidRPr="00C321FB">
        <w:rPr>
          <w:rFonts w:asciiTheme="majorBidi" w:hAnsiTheme="majorBidi" w:cstheme="majorBidi"/>
          <w:b/>
          <w:bCs/>
          <w:sz w:val="24"/>
          <w:szCs w:val="24"/>
          <w:u w:val="single"/>
          <w:lang w:bidi="ar-IQ"/>
        </w:rPr>
        <w:t>:</w:t>
      </w:r>
      <w:r w:rsidRPr="000F0D30">
        <w:rPr>
          <w:rFonts w:asciiTheme="majorBidi" w:hAnsiTheme="majorBidi" w:cstheme="majorBidi"/>
          <w:b/>
          <w:bCs/>
          <w:sz w:val="24"/>
          <w:szCs w:val="24"/>
          <w:lang w:bidi="ar-IQ"/>
        </w:rPr>
        <w:t xml:space="preserve"> </w:t>
      </w:r>
      <w:r w:rsidRPr="002F3E4A">
        <w:rPr>
          <w:rFonts w:asciiTheme="majorBidi" w:hAnsiTheme="majorBidi" w:cstheme="majorBidi"/>
          <w:sz w:val="24"/>
          <w:szCs w:val="24"/>
          <w:lang w:bidi="ar-IQ"/>
        </w:rPr>
        <w:t>Frequency distribution of the study group by Educational level of Parents</w:t>
      </w:r>
    </w:p>
    <w:p w:rsidR="00E214D4" w:rsidRPr="000F0D30" w:rsidRDefault="00D96893" w:rsidP="000F0D30">
      <w:pPr>
        <w:tabs>
          <w:tab w:val="left" w:pos="9352"/>
        </w:tabs>
        <w:spacing w:after="0" w:line="240" w:lineRule="auto"/>
        <w:ind w:right="-90"/>
        <w:jc w:val="right"/>
        <w:rPr>
          <w:rFonts w:asciiTheme="majorBidi" w:hAnsiTheme="majorBidi" w:cstheme="majorBidi"/>
          <w:sz w:val="24"/>
          <w:szCs w:val="24"/>
          <w:rtl/>
          <w:lang w:bidi="ar-IQ"/>
        </w:rPr>
      </w:pPr>
      <w:r w:rsidRPr="000F0D30">
        <w:rPr>
          <w:rFonts w:asciiTheme="majorBidi" w:hAnsiTheme="majorBidi" w:cstheme="majorBidi"/>
          <w:sz w:val="24"/>
          <w:szCs w:val="24"/>
          <w:lang w:bidi="ar-IQ"/>
        </w:rPr>
        <w:t>P &gt;0.05</w:t>
      </w:r>
    </w:p>
    <w:tbl>
      <w:tblPr>
        <w:tblpPr w:leftFromText="180" w:rightFromText="180" w:vertAnchor="text" w:horzAnchor="margin" w:tblpY="-52"/>
        <w:tblW w:w="9321" w:type="dxa"/>
        <w:tblLook w:val="04A0"/>
      </w:tblPr>
      <w:tblGrid>
        <w:gridCol w:w="2099"/>
        <w:gridCol w:w="1997"/>
        <w:gridCol w:w="1899"/>
        <w:gridCol w:w="1741"/>
        <w:gridCol w:w="1585"/>
      </w:tblGrid>
      <w:tr w:rsidR="00E214D4" w:rsidRPr="00F638AF" w:rsidTr="00E214D4">
        <w:trPr>
          <w:trHeight w:val="408"/>
        </w:trPr>
        <w:tc>
          <w:tcPr>
            <w:tcW w:w="20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14D4" w:rsidRPr="00F638AF" w:rsidRDefault="00E214D4" w:rsidP="000F0D30">
            <w:pPr>
              <w:bidi w:val="0"/>
              <w:spacing w:after="0" w:line="240" w:lineRule="auto"/>
              <w:rPr>
                <w:rFonts w:asciiTheme="majorBidi" w:eastAsia="Times New Roman" w:hAnsiTheme="majorBidi" w:cstheme="majorBidi"/>
                <w:b/>
                <w:bCs/>
                <w:color w:val="000000"/>
              </w:rPr>
            </w:pPr>
            <w:r w:rsidRPr="00F638AF">
              <w:rPr>
                <w:rFonts w:asciiTheme="majorBidi" w:eastAsia="Times New Roman" w:hAnsiTheme="majorBidi" w:cstheme="majorBidi"/>
                <w:b/>
                <w:bCs/>
                <w:color w:val="000000"/>
                <w:lang w:bidi="ar-IQ"/>
              </w:rPr>
              <w:t>Educational level</w:t>
            </w:r>
          </w:p>
        </w:tc>
        <w:tc>
          <w:tcPr>
            <w:tcW w:w="389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214D4" w:rsidRPr="00F638AF" w:rsidRDefault="00E5109C" w:rsidP="000F0D30">
            <w:pPr>
              <w:bidi w:val="0"/>
              <w:spacing w:after="0" w:line="240" w:lineRule="auto"/>
              <w:rPr>
                <w:rFonts w:asciiTheme="majorBidi" w:eastAsia="Times New Roman" w:hAnsiTheme="majorBidi" w:cstheme="majorBidi"/>
                <w:b/>
                <w:bCs/>
                <w:color w:val="000000"/>
              </w:rPr>
            </w:pPr>
            <w:r w:rsidRPr="00F638AF">
              <w:rPr>
                <w:rFonts w:asciiTheme="majorBidi" w:eastAsia="Times New Roman" w:hAnsiTheme="majorBidi" w:cstheme="majorBidi"/>
                <w:b/>
                <w:bCs/>
                <w:color w:val="000000"/>
              </w:rPr>
              <w:t>C</w:t>
            </w:r>
            <w:r w:rsidR="00E214D4" w:rsidRPr="00F638AF">
              <w:rPr>
                <w:rFonts w:asciiTheme="majorBidi" w:eastAsia="Times New Roman" w:hAnsiTheme="majorBidi" w:cstheme="majorBidi"/>
                <w:b/>
                <w:bCs/>
                <w:color w:val="000000"/>
              </w:rPr>
              <w:t>ases</w:t>
            </w:r>
          </w:p>
        </w:tc>
        <w:tc>
          <w:tcPr>
            <w:tcW w:w="332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214D4" w:rsidRPr="00F638AF" w:rsidRDefault="007D19F6" w:rsidP="000F0D30">
            <w:pPr>
              <w:bidi w:val="0"/>
              <w:spacing w:after="0" w:line="240" w:lineRule="auto"/>
              <w:rPr>
                <w:rFonts w:asciiTheme="majorBidi" w:eastAsia="Times New Roman" w:hAnsiTheme="majorBidi" w:cstheme="majorBidi"/>
                <w:b/>
                <w:bCs/>
                <w:color w:val="000000"/>
              </w:rPr>
            </w:pPr>
            <w:r w:rsidRPr="00F638AF">
              <w:rPr>
                <w:rFonts w:asciiTheme="majorBidi" w:eastAsia="Times New Roman" w:hAnsiTheme="majorBidi" w:cstheme="majorBidi"/>
                <w:b/>
                <w:bCs/>
                <w:color w:val="000000"/>
              </w:rPr>
              <w:t>C</w:t>
            </w:r>
            <w:r w:rsidR="00E214D4" w:rsidRPr="00F638AF">
              <w:rPr>
                <w:rFonts w:asciiTheme="majorBidi" w:eastAsia="Times New Roman" w:hAnsiTheme="majorBidi" w:cstheme="majorBidi"/>
                <w:b/>
                <w:bCs/>
                <w:color w:val="000000"/>
              </w:rPr>
              <w:t>ontrol</w:t>
            </w:r>
          </w:p>
        </w:tc>
      </w:tr>
      <w:tr w:rsidR="00E214D4" w:rsidRPr="00F638AF" w:rsidTr="00E214D4">
        <w:trPr>
          <w:trHeight w:val="408"/>
        </w:trPr>
        <w:tc>
          <w:tcPr>
            <w:tcW w:w="2099" w:type="dxa"/>
            <w:vMerge/>
            <w:tcBorders>
              <w:top w:val="single" w:sz="8" w:space="0" w:color="auto"/>
              <w:left w:val="single" w:sz="8" w:space="0" w:color="auto"/>
              <w:bottom w:val="single" w:sz="8" w:space="0" w:color="000000"/>
              <w:right w:val="single" w:sz="8" w:space="0" w:color="auto"/>
            </w:tcBorders>
            <w:vAlign w:val="center"/>
            <w:hideMark/>
          </w:tcPr>
          <w:p w:rsidR="00E214D4" w:rsidRPr="00F638AF" w:rsidRDefault="00E214D4" w:rsidP="00E214D4">
            <w:pPr>
              <w:bidi w:val="0"/>
              <w:spacing w:after="0" w:line="240" w:lineRule="auto"/>
              <w:rPr>
                <w:rFonts w:asciiTheme="majorBidi" w:eastAsia="Times New Roman" w:hAnsiTheme="majorBidi" w:cstheme="majorBidi"/>
                <w:b/>
                <w:bCs/>
                <w:color w:val="000000"/>
              </w:rPr>
            </w:pPr>
          </w:p>
        </w:tc>
        <w:tc>
          <w:tcPr>
            <w:tcW w:w="3896" w:type="dxa"/>
            <w:gridSpan w:val="2"/>
            <w:vMerge/>
            <w:tcBorders>
              <w:top w:val="single" w:sz="8" w:space="0" w:color="auto"/>
              <w:left w:val="single" w:sz="8" w:space="0" w:color="auto"/>
              <w:bottom w:val="single" w:sz="8" w:space="0" w:color="000000"/>
              <w:right w:val="single" w:sz="8" w:space="0" w:color="000000"/>
            </w:tcBorders>
            <w:vAlign w:val="center"/>
            <w:hideMark/>
          </w:tcPr>
          <w:p w:rsidR="00E214D4" w:rsidRPr="00F638AF" w:rsidRDefault="00E214D4" w:rsidP="00E214D4">
            <w:pPr>
              <w:bidi w:val="0"/>
              <w:spacing w:after="0" w:line="240" w:lineRule="auto"/>
              <w:rPr>
                <w:rFonts w:asciiTheme="majorBidi" w:eastAsia="Times New Roman" w:hAnsiTheme="majorBidi" w:cstheme="majorBidi"/>
                <w:b/>
                <w:bCs/>
                <w:color w:val="000000"/>
              </w:rPr>
            </w:pPr>
          </w:p>
        </w:tc>
        <w:tc>
          <w:tcPr>
            <w:tcW w:w="3326" w:type="dxa"/>
            <w:gridSpan w:val="2"/>
            <w:vMerge/>
            <w:tcBorders>
              <w:top w:val="single" w:sz="8" w:space="0" w:color="auto"/>
              <w:left w:val="single" w:sz="8" w:space="0" w:color="auto"/>
              <w:bottom w:val="single" w:sz="8" w:space="0" w:color="000000"/>
              <w:right w:val="single" w:sz="8" w:space="0" w:color="000000"/>
            </w:tcBorders>
            <w:vAlign w:val="center"/>
            <w:hideMark/>
          </w:tcPr>
          <w:p w:rsidR="00E214D4" w:rsidRPr="00F638AF" w:rsidRDefault="00E214D4" w:rsidP="00E214D4">
            <w:pPr>
              <w:bidi w:val="0"/>
              <w:spacing w:after="0" w:line="240" w:lineRule="auto"/>
              <w:rPr>
                <w:rFonts w:asciiTheme="majorBidi" w:eastAsia="Times New Roman" w:hAnsiTheme="majorBidi" w:cstheme="majorBidi"/>
                <w:b/>
                <w:bCs/>
                <w:color w:val="000000"/>
              </w:rPr>
            </w:pPr>
          </w:p>
        </w:tc>
      </w:tr>
      <w:tr w:rsidR="00E214D4" w:rsidRPr="00F638AF" w:rsidTr="00E214D4">
        <w:trPr>
          <w:trHeight w:val="600"/>
        </w:trPr>
        <w:tc>
          <w:tcPr>
            <w:tcW w:w="2099" w:type="dxa"/>
            <w:vMerge/>
            <w:tcBorders>
              <w:top w:val="single" w:sz="8" w:space="0" w:color="auto"/>
              <w:left w:val="single" w:sz="8" w:space="0" w:color="auto"/>
              <w:bottom w:val="single" w:sz="8" w:space="0" w:color="000000"/>
              <w:right w:val="single" w:sz="8" w:space="0" w:color="auto"/>
            </w:tcBorders>
            <w:vAlign w:val="center"/>
            <w:hideMark/>
          </w:tcPr>
          <w:p w:rsidR="00E214D4" w:rsidRPr="00F638AF" w:rsidRDefault="00E214D4" w:rsidP="00E214D4">
            <w:pPr>
              <w:bidi w:val="0"/>
              <w:spacing w:after="0" w:line="240" w:lineRule="auto"/>
              <w:rPr>
                <w:rFonts w:asciiTheme="majorBidi" w:eastAsia="Times New Roman" w:hAnsiTheme="majorBidi" w:cstheme="majorBidi"/>
                <w:b/>
                <w:bCs/>
                <w:color w:val="000000"/>
              </w:rPr>
            </w:pPr>
          </w:p>
        </w:tc>
        <w:tc>
          <w:tcPr>
            <w:tcW w:w="1997" w:type="dxa"/>
            <w:tcBorders>
              <w:top w:val="nil"/>
              <w:left w:val="nil"/>
              <w:bottom w:val="single" w:sz="8" w:space="0" w:color="auto"/>
              <w:right w:val="single" w:sz="8" w:space="0" w:color="auto"/>
            </w:tcBorders>
            <w:shd w:val="clear" w:color="auto" w:fill="auto"/>
            <w:noWrap/>
            <w:vAlign w:val="center"/>
            <w:hideMark/>
          </w:tcPr>
          <w:p w:rsidR="00E214D4" w:rsidRPr="00F638AF" w:rsidRDefault="00AC116F" w:rsidP="00E214D4">
            <w:pPr>
              <w:bidi w:val="0"/>
              <w:spacing w:after="0" w:line="240" w:lineRule="auto"/>
              <w:rPr>
                <w:rFonts w:asciiTheme="majorBidi" w:eastAsia="Times New Roman" w:hAnsiTheme="majorBidi" w:cstheme="majorBidi"/>
                <w:b/>
                <w:bCs/>
                <w:color w:val="000000" w:themeColor="text1"/>
              </w:rPr>
            </w:pPr>
            <w:r w:rsidRPr="00F638AF">
              <w:rPr>
                <w:rFonts w:asciiTheme="majorBidi" w:eastAsia="Times New Roman" w:hAnsiTheme="majorBidi" w:cstheme="majorBidi"/>
                <w:b/>
                <w:bCs/>
                <w:color w:val="000000" w:themeColor="text1"/>
              </w:rPr>
              <w:t>M</w:t>
            </w:r>
            <w:r w:rsidR="00E214D4" w:rsidRPr="00F638AF">
              <w:rPr>
                <w:rFonts w:asciiTheme="majorBidi" w:eastAsia="Times New Roman" w:hAnsiTheme="majorBidi" w:cstheme="majorBidi"/>
                <w:b/>
                <w:bCs/>
                <w:color w:val="000000" w:themeColor="text1"/>
              </w:rPr>
              <w:t>others</w:t>
            </w:r>
          </w:p>
        </w:tc>
        <w:tc>
          <w:tcPr>
            <w:tcW w:w="1899" w:type="dxa"/>
            <w:tcBorders>
              <w:top w:val="nil"/>
              <w:left w:val="nil"/>
              <w:bottom w:val="single" w:sz="8" w:space="0" w:color="auto"/>
              <w:right w:val="single" w:sz="8" w:space="0" w:color="auto"/>
            </w:tcBorders>
            <w:shd w:val="clear" w:color="auto" w:fill="auto"/>
            <w:noWrap/>
            <w:vAlign w:val="center"/>
            <w:hideMark/>
          </w:tcPr>
          <w:p w:rsidR="00E214D4" w:rsidRPr="00F638AF" w:rsidRDefault="00E5109C" w:rsidP="00E214D4">
            <w:pPr>
              <w:bidi w:val="0"/>
              <w:spacing w:after="0" w:line="240" w:lineRule="auto"/>
              <w:rPr>
                <w:rFonts w:asciiTheme="majorBidi" w:eastAsia="Times New Roman" w:hAnsiTheme="majorBidi" w:cstheme="majorBidi"/>
                <w:b/>
                <w:bCs/>
                <w:color w:val="000000" w:themeColor="text1"/>
              </w:rPr>
            </w:pPr>
            <w:r w:rsidRPr="00F638AF">
              <w:rPr>
                <w:rFonts w:asciiTheme="majorBidi" w:eastAsia="Times New Roman" w:hAnsiTheme="majorBidi" w:cstheme="majorBidi"/>
                <w:b/>
                <w:bCs/>
                <w:color w:val="000000" w:themeColor="text1"/>
              </w:rPr>
              <w:t>F</w:t>
            </w:r>
            <w:r w:rsidR="00E214D4" w:rsidRPr="00F638AF">
              <w:rPr>
                <w:rFonts w:asciiTheme="majorBidi" w:eastAsia="Times New Roman" w:hAnsiTheme="majorBidi" w:cstheme="majorBidi"/>
                <w:b/>
                <w:bCs/>
                <w:color w:val="000000" w:themeColor="text1"/>
              </w:rPr>
              <w:t>athers</w:t>
            </w:r>
          </w:p>
        </w:tc>
        <w:tc>
          <w:tcPr>
            <w:tcW w:w="1741"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b/>
                <w:bCs/>
                <w:color w:val="000000" w:themeColor="text1"/>
              </w:rPr>
            </w:pPr>
            <w:r w:rsidRPr="00F638AF">
              <w:rPr>
                <w:rFonts w:asciiTheme="majorBidi" w:eastAsia="Times New Roman" w:hAnsiTheme="majorBidi" w:cstheme="majorBidi"/>
                <w:b/>
                <w:bCs/>
                <w:color w:val="000000" w:themeColor="text1"/>
              </w:rPr>
              <w:t>Mothers</w:t>
            </w:r>
          </w:p>
        </w:tc>
        <w:tc>
          <w:tcPr>
            <w:tcW w:w="1585" w:type="dxa"/>
            <w:tcBorders>
              <w:top w:val="nil"/>
              <w:left w:val="nil"/>
              <w:bottom w:val="single" w:sz="8" w:space="0" w:color="auto"/>
              <w:right w:val="single" w:sz="8" w:space="0" w:color="auto"/>
            </w:tcBorders>
            <w:shd w:val="clear" w:color="auto" w:fill="auto"/>
            <w:noWrap/>
            <w:vAlign w:val="center"/>
            <w:hideMark/>
          </w:tcPr>
          <w:p w:rsidR="00E214D4" w:rsidRPr="00F638AF" w:rsidRDefault="00F01B72" w:rsidP="00E214D4">
            <w:pPr>
              <w:bidi w:val="0"/>
              <w:spacing w:after="0" w:line="240" w:lineRule="auto"/>
              <w:rPr>
                <w:rFonts w:asciiTheme="majorBidi" w:eastAsia="Times New Roman" w:hAnsiTheme="majorBidi" w:cstheme="majorBidi"/>
                <w:b/>
                <w:bCs/>
                <w:color w:val="000000" w:themeColor="text1"/>
              </w:rPr>
            </w:pPr>
            <w:r w:rsidRPr="00F638AF">
              <w:rPr>
                <w:rFonts w:asciiTheme="majorBidi" w:eastAsia="Times New Roman" w:hAnsiTheme="majorBidi" w:cstheme="majorBidi"/>
                <w:b/>
                <w:bCs/>
                <w:color w:val="000000" w:themeColor="text1"/>
              </w:rPr>
              <w:t>F</w:t>
            </w:r>
            <w:r w:rsidR="00E214D4" w:rsidRPr="00F638AF">
              <w:rPr>
                <w:rFonts w:asciiTheme="majorBidi" w:eastAsia="Times New Roman" w:hAnsiTheme="majorBidi" w:cstheme="majorBidi"/>
                <w:b/>
                <w:bCs/>
                <w:color w:val="000000" w:themeColor="text1"/>
              </w:rPr>
              <w:t>athers</w:t>
            </w:r>
          </w:p>
        </w:tc>
      </w:tr>
      <w:tr w:rsidR="00E214D4" w:rsidRPr="00F638AF" w:rsidTr="00E214D4">
        <w:trPr>
          <w:trHeight w:val="564"/>
        </w:trPr>
        <w:tc>
          <w:tcPr>
            <w:tcW w:w="2099" w:type="dxa"/>
            <w:vMerge/>
            <w:tcBorders>
              <w:top w:val="single" w:sz="8" w:space="0" w:color="auto"/>
              <w:left w:val="single" w:sz="8" w:space="0" w:color="auto"/>
              <w:bottom w:val="single" w:sz="8" w:space="0" w:color="000000"/>
              <w:right w:val="single" w:sz="8" w:space="0" w:color="auto"/>
            </w:tcBorders>
            <w:vAlign w:val="center"/>
            <w:hideMark/>
          </w:tcPr>
          <w:p w:rsidR="00E214D4" w:rsidRPr="00F638AF" w:rsidRDefault="00E214D4" w:rsidP="00E214D4">
            <w:pPr>
              <w:bidi w:val="0"/>
              <w:spacing w:after="0" w:line="240" w:lineRule="auto"/>
              <w:rPr>
                <w:rFonts w:asciiTheme="majorBidi" w:eastAsia="Times New Roman" w:hAnsiTheme="majorBidi" w:cstheme="majorBidi"/>
                <w:b/>
                <w:bCs/>
                <w:color w:val="000000"/>
              </w:rPr>
            </w:pPr>
          </w:p>
        </w:tc>
        <w:tc>
          <w:tcPr>
            <w:tcW w:w="1997"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N            (%)</w:t>
            </w:r>
          </w:p>
        </w:tc>
        <w:tc>
          <w:tcPr>
            <w:tcW w:w="1899"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N           (%)</w:t>
            </w:r>
          </w:p>
        </w:tc>
        <w:tc>
          <w:tcPr>
            <w:tcW w:w="1741"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N         (%)</w:t>
            </w:r>
          </w:p>
        </w:tc>
        <w:tc>
          <w:tcPr>
            <w:tcW w:w="1585"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N        (%)</w:t>
            </w:r>
          </w:p>
        </w:tc>
      </w:tr>
      <w:tr w:rsidR="00E214D4" w:rsidRPr="00F638AF" w:rsidTr="00E214D4">
        <w:trPr>
          <w:trHeight w:val="474"/>
        </w:trPr>
        <w:tc>
          <w:tcPr>
            <w:tcW w:w="2099" w:type="dxa"/>
            <w:tcBorders>
              <w:top w:val="nil"/>
              <w:left w:val="single" w:sz="8" w:space="0" w:color="auto"/>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Graduated</w:t>
            </w:r>
          </w:p>
        </w:tc>
        <w:tc>
          <w:tcPr>
            <w:tcW w:w="1997" w:type="dxa"/>
            <w:tcBorders>
              <w:top w:val="nil"/>
              <w:left w:val="nil"/>
              <w:bottom w:val="single" w:sz="8" w:space="0" w:color="auto"/>
              <w:right w:val="single" w:sz="8" w:space="0" w:color="auto"/>
            </w:tcBorders>
            <w:shd w:val="clear" w:color="auto" w:fill="auto"/>
            <w:noWrap/>
            <w:vAlign w:val="center"/>
            <w:hideMark/>
          </w:tcPr>
          <w:p w:rsidR="00E214D4" w:rsidRPr="00F638AF" w:rsidRDefault="003425B5"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12         ( 16.6</w:t>
            </w:r>
            <w:r w:rsidR="00E214D4" w:rsidRPr="00F638AF">
              <w:rPr>
                <w:rFonts w:asciiTheme="majorBidi" w:eastAsia="Times New Roman" w:hAnsiTheme="majorBidi" w:cstheme="majorBidi"/>
                <w:color w:val="000000"/>
              </w:rPr>
              <w:t>)</w:t>
            </w:r>
          </w:p>
        </w:tc>
        <w:tc>
          <w:tcPr>
            <w:tcW w:w="1899"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4         (14.3)</w:t>
            </w:r>
          </w:p>
        </w:tc>
        <w:tc>
          <w:tcPr>
            <w:tcW w:w="1741"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27     (19.3)</w:t>
            </w:r>
          </w:p>
        </w:tc>
        <w:tc>
          <w:tcPr>
            <w:tcW w:w="1585"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15      (15)</w:t>
            </w:r>
          </w:p>
        </w:tc>
      </w:tr>
      <w:tr w:rsidR="00E214D4" w:rsidRPr="00F638AF" w:rsidTr="00E214D4">
        <w:trPr>
          <w:trHeight w:val="494"/>
        </w:trPr>
        <w:tc>
          <w:tcPr>
            <w:tcW w:w="2099" w:type="dxa"/>
            <w:tcBorders>
              <w:top w:val="nil"/>
              <w:left w:val="single" w:sz="8" w:space="0" w:color="auto"/>
              <w:bottom w:val="single" w:sz="8" w:space="0" w:color="auto"/>
              <w:right w:val="single" w:sz="8" w:space="0" w:color="auto"/>
            </w:tcBorders>
            <w:shd w:val="clear" w:color="auto" w:fill="auto"/>
            <w:noWrap/>
            <w:vAlign w:val="center"/>
            <w:hideMark/>
          </w:tcPr>
          <w:p w:rsidR="00E214D4" w:rsidRPr="00F638AF" w:rsidRDefault="0041632D"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S</w:t>
            </w:r>
            <w:r w:rsidR="00E214D4" w:rsidRPr="00F638AF">
              <w:rPr>
                <w:rFonts w:asciiTheme="majorBidi" w:eastAsia="Times New Roman" w:hAnsiTheme="majorBidi" w:cstheme="majorBidi"/>
                <w:color w:val="000000"/>
              </w:rPr>
              <w:t>econdary</w:t>
            </w:r>
          </w:p>
        </w:tc>
        <w:tc>
          <w:tcPr>
            <w:tcW w:w="1997" w:type="dxa"/>
            <w:tcBorders>
              <w:top w:val="nil"/>
              <w:left w:val="nil"/>
              <w:bottom w:val="single" w:sz="8" w:space="0" w:color="auto"/>
              <w:right w:val="single" w:sz="8" w:space="0" w:color="auto"/>
            </w:tcBorders>
            <w:shd w:val="clear" w:color="auto" w:fill="auto"/>
            <w:noWrap/>
            <w:vAlign w:val="center"/>
            <w:hideMark/>
          </w:tcPr>
          <w:p w:rsidR="00E214D4" w:rsidRPr="00F638AF" w:rsidRDefault="00561F7D"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16</w:t>
            </w:r>
            <w:r w:rsidR="003C65C3" w:rsidRPr="00F638AF">
              <w:rPr>
                <w:rFonts w:asciiTheme="majorBidi" w:eastAsia="Times New Roman" w:hAnsiTheme="majorBidi" w:cstheme="majorBidi"/>
                <w:color w:val="000000"/>
              </w:rPr>
              <w:t>(</w:t>
            </w:r>
            <w:r w:rsidRPr="00F638AF">
              <w:rPr>
                <w:rFonts w:asciiTheme="majorBidi" w:eastAsia="Times New Roman" w:hAnsiTheme="majorBidi" w:cstheme="majorBidi"/>
                <w:color w:val="000000"/>
              </w:rPr>
              <w:t>22.2</w:t>
            </w:r>
            <w:r w:rsidR="00E214D4" w:rsidRPr="00F638AF">
              <w:rPr>
                <w:rFonts w:asciiTheme="majorBidi" w:eastAsia="Times New Roman" w:hAnsiTheme="majorBidi" w:cstheme="majorBidi"/>
                <w:color w:val="000000"/>
              </w:rPr>
              <w:t>)</w:t>
            </w:r>
          </w:p>
        </w:tc>
        <w:tc>
          <w:tcPr>
            <w:tcW w:w="1899"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7         (25.0)</w:t>
            </w:r>
          </w:p>
        </w:tc>
        <w:tc>
          <w:tcPr>
            <w:tcW w:w="1741"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28     (20.0)</w:t>
            </w:r>
          </w:p>
        </w:tc>
        <w:tc>
          <w:tcPr>
            <w:tcW w:w="1585"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20   (33.3)</w:t>
            </w:r>
          </w:p>
        </w:tc>
      </w:tr>
      <w:tr w:rsidR="00E214D4" w:rsidRPr="00F638AF" w:rsidTr="00E214D4">
        <w:trPr>
          <w:trHeight w:val="497"/>
        </w:trPr>
        <w:tc>
          <w:tcPr>
            <w:tcW w:w="2099" w:type="dxa"/>
            <w:tcBorders>
              <w:top w:val="nil"/>
              <w:left w:val="single" w:sz="8" w:space="0" w:color="auto"/>
              <w:bottom w:val="single" w:sz="8" w:space="0" w:color="auto"/>
              <w:right w:val="single" w:sz="8" w:space="0" w:color="auto"/>
            </w:tcBorders>
            <w:shd w:val="clear" w:color="auto" w:fill="auto"/>
            <w:noWrap/>
            <w:vAlign w:val="center"/>
            <w:hideMark/>
          </w:tcPr>
          <w:p w:rsidR="00E214D4" w:rsidRPr="00F638AF" w:rsidRDefault="0041632D"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P</w:t>
            </w:r>
            <w:r w:rsidR="00E214D4" w:rsidRPr="00F638AF">
              <w:rPr>
                <w:rFonts w:asciiTheme="majorBidi" w:eastAsia="Times New Roman" w:hAnsiTheme="majorBidi" w:cstheme="majorBidi"/>
                <w:color w:val="000000"/>
              </w:rPr>
              <w:t>rimary</w:t>
            </w:r>
          </w:p>
        </w:tc>
        <w:tc>
          <w:tcPr>
            <w:tcW w:w="1997" w:type="dxa"/>
            <w:tcBorders>
              <w:top w:val="nil"/>
              <w:left w:val="nil"/>
              <w:bottom w:val="single" w:sz="8" w:space="0" w:color="auto"/>
              <w:right w:val="single" w:sz="8" w:space="0" w:color="auto"/>
            </w:tcBorders>
            <w:shd w:val="clear" w:color="auto" w:fill="auto"/>
            <w:noWrap/>
            <w:vAlign w:val="center"/>
            <w:hideMark/>
          </w:tcPr>
          <w:p w:rsidR="00E214D4" w:rsidRPr="00F638AF" w:rsidRDefault="003C65C3"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4</w:t>
            </w:r>
            <w:r w:rsidR="00561F7D" w:rsidRPr="00F638AF">
              <w:rPr>
                <w:rFonts w:asciiTheme="majorBidi" w:eastAsia="Times New Roman" w:hAnsiTheme="majorBidi" w:cstheme="majorBidi"/>
                <w:color w:val="000000"/>
              </w:rPr>
              <w:t>1</w:t>
            </w:r>
            <w:r w:rsidRPr="00F638AF">
              <w:rPr>
                <w:rFonts w:asciiTheme="majorBidi" w:eastAsia="Times New Roman" w:hAnsiTheme="majorBidi" w:cstheme="majorBidi"/>
                <w:color w:val="000000"/>
              </w:rPr>
              <w:t>(</w:t>
            </w:r>
            <w:r w:rsidR="00561F7D" w:rsidRPr="00F638AF">
              <w:rPr>
                <w:rFonts w:asciiTheme="majorBidi" w:eastAsia="Times New Roman" w:hAnsiTheme="majorBidi" w:cstheme="majorBidi"/>
                <w:color w:val="000000"/>
              </w:rPr>
              <w:t>56.9</w:t>
            </w:r>
            <w:r w:rsidR="00E214D4" w:rsidRPr="00F638AF">
              <w:rPr>
                <w:rFonts w:asciiTheme="majorBidi" w:eastAsia="Times New Roman" w:hAnsiTheme="majorBidi" w:cstheme="majorBidi"/>
                <w:color w:val="000000"/>
              </w:rPr>
              <w:t>)</w:t>
            </w:r>
          </w:p>
        </w:tc>
        <w:tc>
          <w:tcPr>
            <w:tcW w:w="1899"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14       (50.0)</w:t>
            </w:r>
          </w:p>
        </w:tc>
        <w:tc>
          <w:tcPr>
            <w:tcW w:w="1741"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80     (57.1)</w:t>
            </w:r>
          </w:p>
        </w:tc>
        <w:tc>
          <w:tcPr>
            <w:tcW w:w="1585"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25   (41.7)</w:t>
            </w:r>
          </w:p>
        </w:tc>
      </w:tr>
      <w:tr w:rsidR="00E214D4" w:rsidRPr="00F638AF" w:rsidTr="00E214D4">
        <w:trPr>
          <w:trHeight w:val="503"/>
        </w:trPr>
        <w:tc>
          <w:tcPr>
            <w:tcW w:w="2099" w:type="dxa"/>
            <w:tcBorders>
              <w:top w:val="nil"/>
              <w:left w:val="single" w:sz="8" w:space="0" w:color="auto"/>
              <w:bottom w:val="single" w:sz="8" w:space="0" w:color="auto"/>
              <w:right w:val="single" w:sz="8" w:space="0" w:color="auto"/>
            </w:tcBorders>
            <w:shd w:val="clear" w:color="auto" w:fill="auto"/>
            <w:noWrap/>
            <w:vAlign w:val="center"/>
            <w:hideMark/>
          </w:tcPr>
          <w:p w:rsidR="00E214D4" w:rsidRPr="00F638AF" w:rsidRDefault="0041632D"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I</w:t>
            </w:r>
            <w:r w:rsidR="00E214D4" w:rsidRPr="00F638AF">
              <w:rPr>
                <w:rFonts w:asciiTheme="majorBidi" w:eastAsia="Times New Roman" w:hAnsiTheme="majorBidi" w:cstheme="majorBidi"/>
                <w:color w:val="000000"/>
              </w:rPr>
              <w:t>lliterate</w:t>
            </w:r>
          </w:p>
        </w:tc>
        <w:tc>
          <w:tcPr>
            <w:tcW w:w="1997" w:type="dxa"/>
            <w:tcBorders>
              <w:top w:val="nil"/>
              <w:left w:val="nil"/>
              <w:bottom w:val="single" w:sz="8" w:space="0" w:color="auto"/>
              <w:right w:val="single" w:sz="8" w:space="0" w:color="auto"/>
            </w:tcBorders>
            <w:shd w:val="clear" w:color="auto" w:fill="auto"/>
            <w:noWrap/>
            <w:vAlign w:val="center"/>
            <w:hideMark/>
          </w:tcPr>
          <w:p w:rsidR="00E214D4" w:rsidRPr="00F638AF" w:rsidRDefault="003C65C3"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3</w:t>
            </w:r>
            <w:r w:rsidR="00965E17" w:rsidRPr="00F638AF">
              <w:rPr>
                <w:rFonts w:asciiTheme="majorBidi" w:eastAsia="Times New Roman" w:hAnsiTheme="majorBidi" w:cstheme="majorBidi"/>
                <w:color w:val="000000"/>
              </w:rPr>
              <w:t>(4.</w:t>
            </w:r>
            <w:r w:rsidR="00561F7D" w:rsidRPr="00F638AF">
              <w:rPr>
                <w:rFonts w:asciiTheme="majorBidi" w:eastAsia="Times New Roman" w:hAnsiTheme="majorBidi" w:cstheme="majorBidi"/>
                <w:color w:val="000000"/>
              </w:rPr>
              <w:t>.3</w:t>
            </w:r>
            <w:r w:rsidR="00E214D4" w:rsidRPr="00F638AF">
              <w:rPr>
                <w:rFonts w:asciiTheme="majorBidi" w:eastAsia="Times New Roman" w:hAnsiTheme="majorBidi" w:cstheme="majorBidi"/>
                <w:color w:val="000000"/>
              </w:rPr>
              <w:t>)</w:t>
            </w:r>
          </w:p>
        </w:tc>
        <w:tc>
          <w:tcPr>
            <w:tcW w:w="1899"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3        (10, 7)</w:t>
            </w:r>
          </w:p>
        </w:tc>
        <w:tc>
          <w:tcPr>
            <w:tcW w:w="1741"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5         (3.6)</w:t>
            </w:r>
          </w:p>
        </w:tc>
        <w:tc>
          <w:tcPr>
            <w:tcW w:w="1585"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0       (0%)</w:t>
            </w:r>
          </w:p>
        </w:tc>
      </w:tr>
      <w:tr w:rsidR="00E214D4" w:rsidRPr="00F638AF" w:rsidTr="00E214D4">
        <w:trPr>
          <w:trHeight w:val="491"/>
        </w:trPr>
        <w:tc>
          <w:tcPr>
            <w:tcW w:w="2099" w:type="dxa"/>
            <w:tcBorders>
              <w:top w:val="nil"/>
              <w:left w:val="single" w:sz="8" w:space="0" w:color="auto"/>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Total</w:t>
            </w:r>
          </w:p>
        </w:tc>
        <w:tc>
          <w:tcPr>
            <w:tcW w:w="1997"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72        100%</w:t>
            </w:r>
          </w:p>
        </w:tc>
        <w:tc>
          <w:tcPr>
            <w:tcW w:w="1899"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28       100%</w:t>
            </w:r>
          </w:p>
        </w:tc>
        <w:tc>
          <w:tcPr>
            <w:tcW w:w="1741"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140100%</w:t>
            </w:r>
          </w:p>
        </w:tc>
        <w:tc>
          <w:tcPr>
            <w:tcW w:w="1585" w:type="dxa"/>
            <w:tcBorders>
              <w:top w:val="nil"/>
              <w:left w:val="nil"/>
              <w:bottom w:val="single" w:sz="8" w:space="0" w:color="auto"/>
              <w:right w:val="single" w:sz="8" w:space="0" w:color="auto"/>
            </w:tcBorders>
            <w:shd w:val="clear" w:color="auto" w:fill="auto"/>
            <w:noWrap/>
            <w:vAlign w:val="center"/>
            <w:hideMark/>
          </w:tcPr>
          <w:p w:rsidR="00E214D4" w:rsidRPr="00F638AF" w:rsidRDefault="00E214D4" w:rsidP="00E214D4">
            <w:pPr>
              <w:bidi w:val="0"/>
              <w:spacing w:after="0" w:line="240" w:lineRule="auto"/>
              <w:rPr>
                <w:rFonts w:asciiTheme="majorBidi" w:eastAsia="Times New Roman" w:hAnsiTheme="majorBidi" w:cstheme="majorBidi"/>
                <w:color w:val="000000"/>
              </w:rPr>
            </w:pPr>
            <w:r w:rsidRPr="00F638AF">
              <w:rPr>
                <w:rFonts w:asciiTheme="majorBidi" w:eastAsia="Times New Roman" w:hAnsiTheme="majorBidi" w:cstheme="majorBidi"/>
                <w:color w:val="000000"/>
              </w:rPr>
              <w:t>60   100%</w:t>
            </w:r>
          </w:p>
        </w:tc>
      </w:tr>
    </w:tbl>
    <w:p w:rsidR="007D3B82" w:rsidRDefault="007D3B82" w:rsidP="000F0D30">
      <w:pPr>
        <w:spacing w:after="0" w:line="240" w:lineRule="auto"/>
        <w:rPr>
          <w:sz w:val="24"/>
          <w:szCs w:val="24"/>
          <w:rtl/>
          <w:lang w:bidi="ar-IQ"/>
        </w:rPr>
      </w:pPr>
    </w:p>
    <w:p w:rsidR="00AE06EE" w:rsidRPr="00C321FB" w:rsidRDefault="00AE06EE" w:rsidP="00C321FB">
      <w:pPr>
        <w:spacing w:after="0" w:line="240" w:lineRule="auto"/>
        <w:jc w:val="right"/>
        <w:rPr>
          <w:b/>
          <w:bCs/>
          <w:color w:val="000000" w:themeColor="text1"/>
          <w:sz w:val="24"/>
          <w:szCs w:val="24"/>
          <w:rtl/>
          <w:lang w:bidi="ar-IQ"/>
        </w:rPr>
      </w:pPr>
      <w:r w:rsidRPr="00C321FB">
        <w:rPr>
          <w:rFonts w:asciiTheme="majorBidi" w:hAnsiTheme="majorBidi" w:cstheme="majorBidi"/>
          <w:b/>
          <w:bCs/>
          <w:color w:val="000000" w:themeColor="text1"/>
          <w:sz w:val="24"/>
          <w:szCs w:val="24"/>
          <w:u w:val="single"/>
          <w:lang w:bidi="ar-IQ"/>
        </w:rPr>
        <w:t xml:space="preserve">Table </w:t>
      </w:r>
      <w:r w:rsidR="00C321FB" w:rsidRPr="00C321FB">
        <w:rPr>
          <w:rFonts w:asciiTheme="majorBidi" w:hAnsiTheme="majorBidi" w:cstheme="majorBidi"/>
          <w:b/>
          <w:bCs/>
          <w:color w:val="000000" w:themeColor="text1"/>
          <w:sz w:val="24"/>
          <w:szCs w:val="24"/>
          <w:u w:val="single"/>
          <w:lang w:bidi="ar-IQ"/>
        </w:rPr>
        <w:t xml:space="preserve"> </w:t>
      </w:r>
      <w:r w:rsidRPr="00C321FB">
        <w:rPr>
          <w:rFonts w:asciiTheme="majorBidi" w:hAnsiTheme="majorBidi" w:cstheme="majorBidi"/>
          <w:b/>
          <w:bCs/>
          <w:color w:val="000000" w:themeColor="text1"/>
          <w:sz w:val="24"/>
          <w:szCs w:val="24"/>
          <w:u w:val="single"/>
          <w:lang w:bidi="ar-IQ"/>
        </w:rPr>
        <w:t>2</w:t>
      </w:r>
      <w:r w:rsidR="00C321FB" w:rsidRPr="00C321FB">
        <w:rPr>
          <w:rFonts w:asciiTheme="majorBidi" w:hAnsiTheme="majorBidi" w:cstheme="majorBidi"/>
          <w:b/>
          <w:bCs/>
          <w:color w:val="000000" w:themeColor="text1"/>
          <w:sz w:val="24"/>
          <w:szCs w:val="24"/>
          <w:u w:val="single"/>
          <w:lang w:bidi="ar-IQ"/>
        </w:rPr>
        <w:t xml:space="preserve"> </w:t>
      </w:r>
      <w:r w:rsidR="00771524" w:rsidRPr="00C321FB">
        <w:rPr>
          <w:rFonts w:asciiTheme="majorBidi" w:hAnsiTheme="majorBidi" w:cstheme="majorBidi"/>
          <w:b/>
          <w:bCs/>
          <w:color w:val="000000" w:themeColor="text1"/>
          <w:sz w:val="24"/>
          <w:szCs w:val="24"/>
          <w:u w:val="single"/>
          <w:lang w:bidi="ar-IQ"/>
        </w:rPr>
        <w:t xml:space="preserve">: </w:t>
      </w:r>
      <w:r w:rsidR="00771524" w:rsidRPr="002F3E4A">
        <w:rPr>
          <w:rFonts w:asciiTheme="majorBidi" w:hAnsiTheme="majorBidi" w:cstheme="majorBidi"/>
          <w:color w:val="000000" w:themeColor="text1"/>
          <w:sz w:val="24"/>
          <w:szCs w:val="24"/>
          <w:lang w:bidi="ar-IQ"/>
        </w:rPr>
        <w:t>F</w:t>
      </w:r>
      <w:r w:rsidR="00254CEE" w:rsidRPr="002F3E4A">
        <w:rPr>
          <w:rFonts w:asciiTheme="majorBidi" w:hAnsiTheme="majorBidi" w:cstheme="majorBidi"/>
          <w:color w:val="000000" w:themeColor="text1"/>
          <w:sz w:val="24"/>
          <w:szCs w:val="24"/>
          <w:lang w:bidi="ar-IQ"/>
        </w:rPr>
        <w:t>requency distribution of</w:t>
      </w:r>
      <w:r w:rsidR="00014712" w:rsidRPr="002F3E4A">
        <w:rPr>
          <w:rFonts w:asciiTheme="majorBidi" w:hAnsiTheme="majorBidi" w:cstheme="majorBidi"/>
          <w:color w:val="000000" w:themeColor="text1"/>
          <w:sz w:val="24"/>
          <w:szCs w:val="24"/>
          <w:lang w:bidi="ar-IQ"/>
        </w:rPr>
        <w:t xml:space="preserve"> levels of</w:t>
      </w:r>
      <w:r w:rsidR="00254CEE" w:rsidRPr="002F3E4A">
        <w:rPr>
          <w:rFonts w:asciiTheme="majorBidi" w:hAnsiTheme="majorBidi" w:cstheme="majorBidi"/>
          <w:color w:val="000000" w:themeColor="text1"/>
          <w:sz w:val="24"/>
          <w:szCs w:val="24"/>
          <w:lang w:bidi="ar-IQ"/>
        </w:rPr>
        <w:t xml:space="preserve"> depression among parents </w:t>
      </w:r>
      <w:r w:rsidR="00014712" w:rsidRPr="002F3E4A">
        <w:rPr>
          <w:rFonts w:asciiTheme="majorBidi" w:hAnsiTheme="majorBidi" w:cstheme="majorBidi"/>
          <w:color w:val="000000" w:themeColor="text1"/>
          <w:sz w:val="24"/>
          <w:szCs w:val="24"/>
          <w:lang w:bidi="ar-IQ"/>
        </w:rPr>
        <w:t xml:space="preserve"> of thala</w:t>
      </w:r>
      <w:r w:rsidR="00A9350D" w:rsidRPr="002F3E4A">
        <w:rPr>
          <w:rFonts w:asciiTheme="majorBidi" w:hAnsiTheme="majorBidi" w:cstheme="majorBidi"/>
          <w:color w:val="000000" w:themeColor="text1"/>
          <w:sz w:val="24"/>
          <w:szCs w:val="24"/>
          <w:lang w:bidi="ar-IQ"/>
        </w:rPr>
        <w:t>s</w:t>
      </w:r>
      <w:r w:rsidR="00014712" w:rsidRPr="002F3E4A">
        <w:rPr>
          <w:rFonts w:asciiTheme="majorBidi" w:hAnsiTheme="majorBidi" w:cstheme="majorBidi"/>
          <w:color w:val="000000" w:themeColor="text1"/>
          <w:sz w:val="24"/>
          <w:szCs w:val="24"/>
          <w:lang w:bidi="ar-IQ"/>
        </w:rPr>
        <w:t>semic patients  by place o</w:t>
      </w:r>
      <w:r w:rsidR="00B86DD1" w:rsidRPr="002F3E4A">
        <w:rPr>
          <w:rFonts w:asciiTheme="majorBidi" w:hAnsiTheme="majorBidi" w:cstheme="majorBidi"/>
          <w:color w:val="000000" w:themeColor="text1"/>
          <w:sz w:val="24"/>
          <w:szCs w:val="24"/>
          <w:lang w:bidi="ar-IQ"/>
        </w:rPr>
        <w:t>f</w:t>
      </w:r>
      <w:r w:rsidR="00014712" w:rsidRPr="002F3E4A">
        <w:rPr>
          <w:rFonts w:asciiTheme="majorBidi" w:hAnsiTheme="majorBidi" w:cstheme="majorBidi"/>
          <w:color w:val="000000" w:themeColor="text1"/>
          <w:sz w:val="24"/>
          <w:szCs w:val="24"/>
          <w:lang w:bidi="ar-IQ"/>
        </w:rPr>
        <w:t xml:space="preserve"> residence</w:t>
      </w:r>
    </w:p>
    <w:tbl>
      <w:tblPr>
        <w:tblStyle w:val="a9"/>
        <w:tblpPr w:leftFromText="180" w:rightFromText="180" w:vertAnchor="text" w:horzAnchor="margin" w:tblpY="288"/>
        <w:bidiVisual/>
        <w:tblW w:w="9072" w:type="dxa"/>
        <w:tblLook w:val="04A0"/>
      </w:tblPr>
      <w:tblGrid>
        <w:gridCol w:w="2064"/>
        <w:gridCol w:w="1726"/>
        <w:gridCol w:w="1839"/>
        <w:gridCol w:w="3443"/>
      </w:tblGrid>
      <w:tr w:rsidR="000F0D30" w:rsidRPr="000F0D30" w:rsidTr="000F0D30">
        <w:trPr>
          <w:trHeight w:val="1266"/>
        </w:trPr>
        <w:tc>
          <w:tcPr>
            <w:tcW w:w="2064" w:type="dxa"/>
          </w:tcPr>
          <w:p w:rsidR="000F0D30" w:rsidRPr="000F0D30" w:rsidRDefault="000F0D30" w:rsidP="000F0D30">
            <w:pPr>
              <w:spacing w:after="0" w:line="240" w:lineRule="auto"/>
              <w:jc w:val="right"/>
              <w:rPr>
                <w:rFonts w:asciiTheme="majorBidi" w:hAnsiTheme="majorBidi" w:cstheme="majorBidi"/>
                <w:b/>
                <w:bCs/>
                <w:sz w:val="24"/>
                <w:szCs w:val="24"/>
                <w:lang w:bidi="ar-IQ"/>
              </w:rPr>
            </w:pPr>
            <w:r w:rsidRPr="000F0D30">
              <w:rPr>
                <w:rFonts w:asciiTheme="majorBidi" w:hAnsiTheme="majorBidi" w:cstheme="majorBidi"/>
                <w:b/>
                <w:bCs/>
                <w:sz w:val="24"/>
                <w:szCs w:val="24"/>
                <w:lang w:bidi="ar-IQ"/>
              </w:rPr>
              <w:t>Total</w:t>
            </w:r>
          </w:p>
          <w:p w:rsidR="000F0D30" w:rsidRPr="000F0D30" w:rsidRDefault="000F0D30" w:rsidP="000F0D30">
            <w:pPr>
              <w:spacing w:after="0" w:line="240" w:lineRule="auto"/>
              <w:jc w:val="right"/>
              <w:rPr>
                <w:rFonts w:asciiTheme="majorBidi" w:hAnsiTheme="majorBidi" w:cstheme="majorBidi"/>
                <w:b/>
                <w:bCs/>
                <w:sz w:val="24"/>
                <w:szCs w:val="24"/>
                <w:lang w:bidi="ar-IQ"/>
              </w:rPr>
            </w:pPr>
            <w:r w:rsidRPr="000F0D30">
              <w:rPr>
                <w:rFonts w:asciiTheme="majorBidi" w:hAnsiTheme="majorBidi" w:cstheme="majorBidi"/>
                <w:b/>
                <w:bCs/>
                <w:sz w:val="24"/>
                <w:szCs w:val="24"/>
                <w:lang w:bidi="ar-IQ"/>
              </w:rPr>
              <w:t xml:space="preserve"> N    (%) </w:t>
            </w:r>
          </w:p>
        </w:tc>
        <w:tc>
          <w:tcPr>
            <w:tcW w:w="1726" w:type="dxa"/>
          </w:tcPr>
          <w:p w:rsidR="000F0D30" w:rsidRPr="000F0D30" w:rsidRDefault="000F0D30" w:rsidP="000F0D30">
            <w:pPr>
              <w:spacing w:after="0" w:line="240" w:lineRule="auto"/>
              <w:jc w:val="right"/>
              <w:rPr>
                <w:rFonts w:asciiTheme="majorBidi" w:hAnsiTheme="majorBidi" w:cstheme="majorBidi"/>
                <w:b/>
                <w:bCs/>
                <w:sz w:val="24"/>
                <w:szCs w:val="24"/>
                <w:rtl/>
                <w:lang w:bidi="ar-IQ"/>
              </w:rPr>
            </w:pPr>
            <w:r w:rsidRPr="000F0D30">
              <w:rPr>
                <w:rFonts w:asciiTheme="majorBidi" w:hAnsiTheme="majorBidi" w:cstheme="majorBidi"/>
                <w:b/>
                <w:bCs/>
                <w:sz w:val="24"/>
                <w:szCs w:val="24"/>
                <w:lang w:bidi="ar-IQ"/>
              </w:rPr>
              <w:t>Rural</w:t>
            </w:r>
          </w:p>
          <w:p w:rsidR="000F0D30" w:rsidRPr="000F0D30" w:rsidRDefault="000F0D30" w:rsidP="000F0D30">
            <w:pPr>
              <w:spacing w:after="0" w:line="240" w:lineRule="auto"/>
              <w:jc w:val="right"/>
              <w:rPr>
                <w:rFonts w:asciiTheme="majorBidi" w:hAnsiTheme="majorBidi" w:cstheme="majorBidi"/>
                <w:sz w:val="24"/>
                <w:szCs w:val="24"/>
                <w:rtl/>
                <w:lang w:bidi="ar-IQ"/>
              </w:rPr>
            </w:pPr>
            <w:r w:rsidRPr="000F0D30">
              <w:rPr>
                <w:rFonts w:asciiTheme="majorBidi" w:hAnsiTheme="majorBidi" w:cstheme="majorBidi"/>
                <w:b/>
                <w:bCs/>
                <w:sz w:val="24"/>
                <w:szCs w:val="24"/>
                <w:lang w:bidi="ar-IQ"/>
              </w:rPr>
              <w:t xml:space="preserve"> N        (%)</w:t>
            </w:r>
          </w:p>
        </w:tc>
        <w:tc>
          <w:tcPr>
            <w:tcW w:w="1839" w:type="dxa"/>
          </w:tcPr>
          <w:p w:rsidR="000F0D30" w:rsidRPr="000F0D30" w:rsidRDefault="000F0D30" w:rsidP="000F0D30">
            <w:pPr>
              <w:spacing w:after="0" w:line="240" w:lineRule="auto"/>
              <w:jc w:val="right"/>
              <w:rPr>
                <w:rFonts w:asciiTheme="majorBidi" w:hAnsiTheme="majorBidi" w:cstheme="majorBidi"/>
                <w:b/>
                <w:bCs/>
                <w:sz w:val="24"/>
                <w:szCs w:val="24"/>
                <w:lang w:bidi="ar-IQ"/>
              </w:rPr>
            </w:pPr>
            <w:r w:rsidRPr="000F0D30">
              <w:rPr>
                <w:rFonts w:asciiTheme="majorBidi" w:hAnsiTheme="majorBidi" w:cstheme="majorBidi"/>
                <w:b/>
                <w:bCs/>
                <w:sz w:val="24"/>
                <w:szCs w:val="24"/>
                <w:lang w:bidi="ar-IQ"/>
              </w:rPr>
              <w:t>Urban</w:t>
            </w:r>
          </w:p>
          <w:p w:rsidR="000F0D30" w:rsidRPr="000F0D30" w:rsidRDefault="000F0D30" w:rsidP="000F0D30">
            <w:pPr>
              <w:spacing w:after="0" w:line="240" w:lineRule="auto"/>
              <w:jc w:val="right"/>
              <w:rPr>
                <w:rFonts w:asciiTheme="majorBidi" w:hAnsiTheme="majorBidi" w:cstheme="majorBidi"/>
                <w:sz w:val="24"/>
                <w:szCs w:val="24"/>
                <w:lang w:bidi="ar-IQ"/>
              </w:rPr>
            </w:pPr>
            <w:r w:rsidRPr="000F0D30">
              <w:rPr>
                <w:rFonts w:asciiTheme="majorBidi" w:hAnsiTheme="majorBidi" w:cstheme="majorBidi"/>
                <w:b/>
                <w:bCs/>
                <w:sz w:val="24"/>
                <w:szCs w:val="24"/>
                <w:lang w:bidi="ar-IQ"/>
              </w:rPr>
              <w:t>N        (%)</w:t>
            </w:r>
          </w:p>
        </w:tc>
        <w:tc>
          <w:tcPr>
            <w:tcW w:w="3443" w:type="dxa"/>
          </w:tcPr>
          <w:p w:rsidR="000F0D30" w:rsidRPr="000F0D30" w:rsidRDefault="000F0D30" w:rsidP="000F0D30">
            <w:pPr>
              <w:spacing w:after="0" w:line="240" w:lineRule="auto"/>
              <w:jc w:val="right"/>
              <w:rPr>
                <w:rFonts w:asciiTheme="majorBidi" w:hAnsiTheme="majorBidi" w:cstheme="majorBidi"/>
                <w:sz w:val="24"/>
                <w:szCs w:val="24"/>
                <w:rtl/>
                <w:lang w:bidi="ar-IQ"/>
              </w:rPr>
            </w:pPr>
          </w:p>
        </w:tc>
      </w:tr>
      <w:tr w:rsidR="000F0D30" w:rsidRPr="000F0D30" w:rsidTr="000F0D30">
        <w:trPr>
          <w:trHeight w:val="403"/>
        </w:trPr>
        <w:tc>
          <w:tcPr>
            <w:tcW w:w="2064" w:type="dxa"/>
          </w:tcPr>
          <w:p w:rsidR="000F0D30" w:rsidRPr="000F0D30" w:rsidRDefault="000F0D30" w:rsidP="000F0D30">
            <w:pPr>
              <w:tabs>
                <w:tab w:val="center" w:pos="4153"/>
                <w:tab w:val="right" w:pos="8306"/>
              </w:tabs>
              <w:spacing w:after="0" w:line="240" w:lineRule="auto"/>
              <w:jc w:val="right"/>
              <w:rPr>
                <w:rFonts w:asciiTheme="majorBidi" w:hAnsiTheme="majorBidi" w:cstheme="majorBidi"/>
                <w:sz w:val="24"/>
                <w:szCs w:val="24"/>
                <w:rtl/>
                <w:lang w:bidi="ar-IQ"/>
              </w:rPr>
            </w:pPr>
          </w:p>
          <w:p w:rsidR="000F0D30" w:rsidRPr="000F0D30" w:rsidRDefault="000F0D30" w:rsidP="000F0D30">
            <w:pPr>
              <w:tabs>
                <w:tab w:val="center" w:pos="4153"/>
                <w:tab w:val="right" w:pos="8306"/>
              </w:tabs>
              <w:spacing w:after="0" w:line="240" w:lineRule="auto"/>
              <w:jc w:val="center"/>
              <w:rPr>
                <w:rFonts w:asciiTheme="majorBidi" w:hAnsiTheme="majorBidi" w:cstheme="majorBidi"/>
                <w:sz w:val="24"/>
                <w:szCs w:val="24"/>
                <w:rtl/>
                <w:lang w:bidi="ar-IQ"/>
              </w:rPr>
            </w:pPr>
            <w:r w:rsidRPr="000F0D30">
              <w:rPr>
                <w:rFonts w:asciiTheme="majorBidi" w:hAnsiTheme="majorBidi" w:cstheme="majorBidi"/>
                <w:sz w:val="24"/>
                <w:szCs w:val="24"/>
                <w:lang w:bidi="ar-IQ"/>
              </w:rPr>
              <w:t>15)15(</w:t>
            </w:r>
          </w:p>
          <w:p w:rsidR="000F0D30" w:rsidRPr="000F0D30" w:rsidRDefault="000F0D30" w:rsidP="000F0D30">
            <w:pPr>
              <w:tabs>
                <w:tab w:val="center" w:pos="4153"/>
                <w:tab w:val="right" w:pos="8306"/>
              </w:tabs>
              <w:spacing w:after="0" w:line="240" w:lineRule="auto"/>
              <w:jc w:val="right"/>
              <w:rPr>
                <w:rFonts w:asciiTheme="majorBidi" w:hAnsiTheme="majorBidi" w:cstheme="majorBidi"/>
                <w:sz w:val="24"/>
                <w:szCs w:val="24"/>
                <w:lang w:bidi="ar-IQ"/>
              </w:rPr>
            </w:pPr>
          </w:p>
        </w:tc>
        <w:tc>
          <w:tcPr>
            <w:tcW w:w="1726" w:type="dxa"/>
          </w:tcPr>
          <w:p w:rsidR="000F0D30" w:rsidRPr="000F0D30" w:rsidRDefault="000F0D30" w:rsidP="000F0D30">
            <w:pPr>
              <w:spacing w:after="0" w:line="240" w:lineRule="auto"/>
              <w:jc w:val="right"/>
              <w:rPr>
                <w:rFonts w:asciiTheme="majorBidi" w:hAnsiTheme="majorBidi" w:cstheme="majorBidi"/>
                <w:sz w:val="24"/>
                <w:szCs w:val="24"/>
                <w:lang w:bidi="ar-IQ"/>
              </w:rPr>
            </w:pPr>
          </w:p>
          <w:p w:rsidR="000F0D30" w:rsidRPr="000F0D30" w:rsidRDefault="000F0D30" w:rsidP="000F0D30">
            <w:pPr>
              <w:spacing w:after="0" w:line="240" w:lineRule="auto"/>
              <w:jc w:val="right"/>
              <w:rPr>
                <w:rFonts w:asciiTheme="majorBidi" w:hAnsiTheme="majorBidi" w:cstheme="majorBidi"/>
                <w:sz w:val="24"/>
                <w:szCs w:val="24"/>
                <w:rtl/>
                <w:lang w:bidi="ar-IQ"/>
              </w:rPr>
            </w:pPr>
            <w:r w:rsidRPr="000F0D30">
              <w:rPr>
                <w:rFonts w:asciiTheme="majorBidi" w:hAnsiTheme="majorBidi" w:cstheme="majorBidi"/>
                <w:sz w:val="24"/>
                <w:szCs w:val="24"/>
                <w:lang w:bidi="ar-IQ"/>
              </w:rPr>
              <w:t>7       ( 17.1).</w:t>
            </w:r>
          </w:p>
        </w:tc>
        <w:tc>
          <w:tcPr>
            <w:tcW w:w="1839" w:type="dxa"/>
          </w:tcPr>
          <w:p w:rsidR="000F0D30" w:rsidRPr="000F0D30" w:rsidRDefault="000F0D30" w:rsidP="000F0D30">
            <w:pPr>
              <w:spacing w:after="0" w:line="240" w:lineRule="auto"/>
              <w:jc w:val="right"/>
              <w:rPr>
                <w:rFonts w:asciiTheme="majorBidi" w:hAnsiTheme="majorBidi" w:cstheme="majorBidi"/>
                <w:sz w:val="24"/>
                <w:szCs w:val="24"/>
                <w:lang w:bidi="ar-IQ"/>
              </w:rPr>
            </w:pPr>
          </w:p>
          <w:p w:rsidR="000F0D30" w:rsidRPr="000F0D30" w:rsidRDefault="000F0D30" w:rsidP="000F0D30">
            <w:pPr>
              <w:spacing w:after="0" w:line="240" w:lineRule="auto"/>
              <w:jc w:val="right"/>
              <w:rPr>
                <w:rFonts w:asciiTheme="majorBidi" w:hAnsiTheme="majorBidi" w:cstheme="majorBidi"/>
                <w:sz w:val="24"/>
                <w:szCs w:val="24"/>
                <w:lang w:bidi="ar-IQ"/>
              </w:rPr>
            </w:pPr>
            <w:r w:rsidRPr="000F0D30">
              <w:rPr>
                <w:rFonts w:asciiTheme="majorBidi" w:hAnsiTheme="majorBidi" w:cstheme="majorBidi"/>
                <w:sz w:val="24"/>
                <w:szCs w:val="24"/>
                <w:lang w:bidi="ar-IQ"/>
              </w:rPr>
              <w:t>8           (13.6)</w:t>
            </w:r>
          </w:p>
        </w:tc>
        <w:tc>
          <w:tcPr>
            <w:tcW w:w="3443" w:type="dxa"/>
          </w:tcPr>
          <w:p w:rsidR="000F0D30" w:rsidRPr="000F0D30" w:rsidRDefault="000F0D30" w:rsidP="000F0D30">
            <w:pPr>
              <w:spacing w:after="0" w:line="240" w:lineRule="auto"/>
              <w:jc w:val="right"/>
              <w:rPr>
                <w:rFonts w:asciiTheme="majorBidi" w:hAnsiTheme="majorBidi" w:cstheme="majorBidi"/>
                <w:b/>
                <w:bCs/>
                <w:sz w:val="24"/>
                <w:szCs w:val="24"/>
                <w:lang w:bidi="ar-IQ"/>
              </w:rPr>
            </w:pPr>
          </w:p>
          <w:p w:rsidR="000F0D30" w:rsidRPr="000F0D30" w:rsidRDefault="000F0D30" w:rsidP="000F0D30">
            <w:pPr>
              <w:spacing w:after="0" w:line="240" w:lineRule="auto"/>
              <w:jc w:val="right"/>
              <w:rPr>
                <w:rFonts w:asciiTheme="majorBidi" w:hAnsiTheme="majorBidi" w:cstheme="majorBidi"/>
                <w:sz w:val="24"/>
                <w:szCs w:val="24"/>
                <w:lang w:bidi="ar-IQ"/>
              </w:rPr>
            </w:pPr>
            <w:r w:rsidRPr="000F0D30">
              <w:rPr>
                <w:rFonts w:asciiTheme="majorBidi" w:hAnsiTheme="majorBidi" w:cstheme="majorBidi"/>
                <w:sz w:val="24"/>
                <w:szCs w:val="24"/>
              </w:rPr>
              <w:t xml:space="preserve">Minimal to mild depression </w:t>
            </w:r>
          </w:p>
        </w:tc>
      </w:tr>
      <w:tr w:rsidR="000F0D30" w:rsidRPr="000F0D30" w:rsidTr="000F0D30">
        <w:trPr>
          <w:trHeight w:val="974"/>
        </w:trPr>
        <w:tc>
          <w:tcPr>
            <w:tcW w:w="2064" w:type="dxa"/>
          </w:tcPr>
          <w:p w:rsidR="000F0D30" w:rsidRPr="000F0D30" w:rsidRDefault="000F0D30" w:rsidP="000F0D30">
            <w:pPr>
              <w:spacing w:after="0" w:line="240" w:lineRule="auto"/>
              <w:jc w:val="center"/>
              <w:rPr>
                <w:rFonts w:asciiTheme="majorBidi" w:hAnsiTheme="majorBidi" w:cstheme="majorBidi"/>
                <w:sz w:val="24"/>
                <w:szCs w:val="24"/>
                <w:rtl/>
                <w:lang w:bidi="ar-IQ"/>
              </w:rPr>
            </w:pPr>
            <w:r w:rsidRPr="000F0D30">
              <w:rPr>
                <w:rFonts w:asciiTheme="majorBidi" w:hAnsiTheme="majorBidi" w:cstheme="majorBidi" w:hint="cs"/>
                <w:sz w:val="24"/>
                <w:szCs w:val="24"/>
                <w:rtl/>
                <w:lang w:bidi="ar-IQ"/>
              </w:rPr>
              <w:t>(85)85</w:t>
            </w:r>
          </w:p>
        </w:tc>
        <w:tc>
          <w:tcPr>
            <w:tcW w:w="1726" w:type="dxa"/>
          </w:tcPr>
          <w:p w:rsidR="000F0D30" w:rsidRPr="000F0D30" w:rsidRDefault="000F0D30" w:rsidP="000F0D30">
            <w:pPr>
              <w:spacing w:after="0" w:line="240" w:lineRule="auto"/>
              <w:jc w:val="right"/>
              <w:rPr>
                <w:rFonts w:asciiTheme="majorBidi" w:hAnsiTheme="majorBidi" w:cstheme="majorBidi"/>
                <w:sz w:val="24"/>
                <w:szCs w:val="24"/>
                <w:rtl/>
                <w:lang w:bidi="ar-IQ"/>
              </w:rPr>
            </w:pPr>
            <w:r w:rsidRPr="000F0D30">
              <w:rPr>
                <w:rFonts w:asciiTheme="majorBidi" w:hAnsiTheme="majorBidi" w:cstheme="majorBidi"/>
                <w:sz w:val="24"/>
                <w:szCs w:val="24"/>
                <w:lang w:bidi="ar-IQ"/>
              </w:rPr>
              <w:t>34(82.9)</w:t>
            </w:r>
          </w:p>
        </w:tc>
        <w:tc>
          <w:tcPr>
            <w:tcW w:w="1839" w:type="dxa"/>
          </w:tcPr>
          <w:p w:rsidR="000F0D30" w:rsidRPr="000F0D30" w:rsidRDefault="000F0D30" w:rsidP="000F0D30">
            <w:pPr>
              <w:spacing w:after="0" w:line="240" w:lineRule="auto"/>
              <w:jc w:val="right"/>
              <w:rPr>
                <w:rFonts w:asciiTheme="majorBidi" w:hAnsiTheme="majorBidi" w:cstheme="majorBidi"/>
                <w:sz w:val="24"/>
                <w:szCs w:val="24"/>
                <w:rtl/>
                <w:lang w:bidi="ar-IQ"/>
              </w:rPr>
            </w:pPr>
            <w:r w:rsidRPr="000F0D30">
              <w:rPr>
                <w:rFonts w:asciiTheme="majorBidi" w:hAnsiTheme="majorBidi" w:cstheme="majorBidi"/>
                <w:sz w:val="24"/>
                <w:szCs w:val="24"/>
                <w:lang w:bidi="ar-IQ"/>
              </w:rPr>
              <w:t>51        (86.4)</w:t>
            </w:r>
          </w:p>
        </w:tc>
        <w:tc>
          <w:tcPr>
            <w:tcW w:w="3443" w:type="dxa"/>
          </w:tcPr>
          <w:p w:rsidR="000F0D30" w:rsidRPr="000F0D30" w:rsidRDefault="000F0D30" w:rsidP="000F0D30">
            <w:pPr>
              <w:spacing w:after="0" w:line="240" w:lineRule="auto"/>
              <w:jc w:val="right"/>
              <w:rPr>
                <w:rFonts w:asciiTheme="majorBidi" w:hAnsiTheme="majorBidi" w:cstheme="majorBidi"/>
                <w:sz w:val="24"/>
                <w:szCs w:val="24"/>
                <w:rtl/>
                <w:lang w:bidi="ar-IQ"/>
              </w:rPr>
            </w:pPr>
            <w:r w:rsidRPr="000F0D30">
              <w:rPr>
                <w:rFonts w:asciiTheme="majorBidi" w:hAnsiTheme="majorBidi" w:cstheme="majorBidi"/>
                <w:sz w:val="24"/>
                <w:szCs w:val="24"/>
                <w:lang w:bidi="ar-IQ"/>
              </w:rPr>
              <w:t xml:space="preserve">Moderate to severe depression  </w:t>
            </w:r>
          </w:p>
        </w:tc>
      </w:tr>
      <w:tr w:rsidR="000F0D30" w:rsidRPr="000F0D30" w:rsidTr="000F0D30">
        <w:trPr>
          <w:trHeight w:val="726"/>
        </w:trPr>
        <w:tc>
          <w:tcPr>
            <w:tcW w:w="2064" w:type="dxa"/>
          </w:tcPr>
          <w:p w:rsidR="000F0D30" w:rsidRPr="000F0D30" w:rsidRDefault="000F0D30" w:rsidP="000F0D30">
            <w:pPr>
              <w:spacing w:after="0" w:line="240" w:lineRule="auto"/>
              <w:jc w:val="center"/>
              <w:rPr>
                <w:rFonts w:asciiTheme="majorBidi" w:hAnsiTheme="majorBidi" w:cstheme="majorBidi"/>
                <w:sz w:val="24"/>
                <w:szCs w:val="24"/>
                <w:rtl/>
                <w:lang w:bidi="ar-IQ"/>
              </w:rPr>
            </w:pPr>
            <w:r w:rsidRPr="000F0D30">
              <w:rPr>
                <w:rFonts w:asciiTheme="majorBidi" w:hAnsiTheme="majorBidi" w:cstheme="majorBidi" w:hint="cs"/>
                <w:sz w:val="24"/>
                <w:szCs w:val="24"/>
                <w:rtl/>
                <w:lang w:bidi="ar-IQ"/>
              </w:rPr>
              <w:t>(100%)</w:t>
            </w:r>
          </w:p>
        </w:tc>
        <w:tc>
          <w:tcPr>
            <w:tcW w:w="1726" w:type="dxa"/>
          </w:tcPr>
          <w:p w:rsidR="000F0D30" w:rsidRPr="000F0D30" w:rsidRDefault="000F0D30" w:rsidP="000F0D30">
            <w:pPr>
              <w:tabs>
                <w:tab w:val="right" w:pos="1510"/>
              </w:tabs>
              <w:spacing w:after="0" w:line="240" w:lineRule="auto"/>
              <w:rPr>
                <w:rFonts w:asciiTheme="majorBidi" w:hAnsiTheme="majorBidi" w:cstheme="majorBidi"/>
                <w:sz w:val="24"/>
                <w:szCs w:val="24"/>
                <w:lang w:bidi="ar-IQ"/>
              </w:rPr>
            </w:pPr>
            <w:r w:rsidRPr="000F0D30">
              <w:rPr>
                <w:rFonts w:asciiTheme="majorBidi" w:hAnsiTheme="majorBidi" w:cstheme="majorBidi" w:hint="cs"/>
                <w:sz w:val="24"/>
                <w:szCs w:val="24"/>
                <w:rtl/>
                <w:lang w:bidi="ar-IQ"/>
              </w:rPr>
              <w:t>(100%)</w:t>
            </w:r>
            <w:r w:rsidRPr="000F0D30">
              <w:rPr>
                <w:rFonts w:asciiTheme="majorBidi" w:hAnsiTheme="majorBidi" w:cstheme="majorBidi"/>
                <w:sz w:val="24"/>
                <w:szCs w:val="24"/>
                <w:rtl/>
                <w:lang w:bidi="ar-IQ"/>
              </w:rPr>
              <w:tab/>
            </w:r>
            <w:r w:rsidRPr="000F0D30">
              <w:rPr>
                <w:rFonts w:asciiTheme="majorBidi" w:hAnsiTheme="majorBidi" w:cstheme="majorBidi" w:hint="cs"/>
                <w:sz w:val="24"/>
                <w:szCs w:val="24"/>
                <w:rtl/>
                <w:lang w:bidi="ar-IQ"/>
              </w:rPr>
              <w:t xml:space="preserve">41       </w:t>
            </w:r>
          </w:p>
        </w:tc>
        <w:tc>
          <w:tcPr>
            <w:tcW w:w="1839" w:type="dxa"/>
            <w:tcBorders>
              <w:bottom w:val="single" w:sz="4" w:space="0" w:color="auto"/>
            </w:tcBorders>
          </w:tcPr>
          <w:p w:rsidR="000F0D30" w:rsidRPr="000F0D30" w:rsidRDefault="000F0D30" w:rsidP="000F0D30">
            <w:pPr>
              <w:tabs>
                <w:tab w:val="right" w:pos="1623"/>
              </w:tabs>
              <w:spacing w:after="0" w:line="240" w:lineRule="auto"/>
              <w:rPr>
                <w:rFonts w:asciiTheme="majorBidi" w:hAnsiTheme="majorBidi" w:cstheme="majorBidi"/>
                <w:sz w:val="24"/>
                <w:szCs w:val="24"/>
                <w:lang w:bidi="ar-IQ"/>
              </w:rPr>
            </w:pPr>
            <w:r w:rsidRPr="000F0D30">
              <w:rPr>
                <w:rFonts w:asciiTheme="majorBidi" w:hAnsiTheme="majorBidi" w:cstheme="majorBidi" w:hint="cs"/>
                <w:sz w:val="24"/>
                <w:szCs w:val="24"/>
                <w:rtl/>
                <w:lang w:bidi="ar-IQ"/>
              </w:rPr>
              <w:t>(100%)</w:t>
            </w:r>
            <w:r w:rsidRPr="000F0D30">
              <w:rPr>
                <w:rFonts w:asciiTheme="majorBidi" w:hAnsiTheme="majorBidi" w:cstheme="majorBidi"/>
                <w:sz w:val="24"/>
                <w:szCs w:val="24"/>
                <w:rtl/>
                <w:lang w:bidi="ar-IQ"/>
              </w:rPr>
              <w:tab/>
            </w:r>
            <w:r w:rsidRPr="000F0D30">
              <w:rPr>
                <w:rFonts w:asciiTheme="majorBidi" w:hAnsiTheme="majorBidi" w:cstheme="majorBidi" w:hint="cs"/>
                <w:sz w:val="24"/>
                <w:szCs w:val="24"/>
                <w:rtl/>
                <w:lang w:bidi="ar-IQ"/>
              </w:rPr>
              <w:t>59</w:t>
            </w:r>
          </w:p>
        </w:tc>
        <w:tc>
          <w:tcPr>
            <w:tcW w:w="3443" w:type="dxa"/>
          </w:tcPr>
          <w:p w:rsidR="000F0D30" w:rsidRPr="000F0D30" w:rsidRDefault="000F0D30" w:rsidP="000F0D30">
            <w:pPr>
              <w:spacing w:after="0" w:line="240" w:lineRule="auto"/>
              <w:jc w:val="right"/>
              <w:rPr>
                <w:rFonts w:asciiTheme="majorBidi" w:hAnsiTheme="majorBidi" w:cstheme="majorBidi"/>
                <w:b/>
                <w:bCs/>
                <w:sz w:val="24"/>
                <w:szCs w:val="24"/>
                <w:lang w:bidi="ar-IQ"/>
              </w:rPr>
            </w:pPr>
            <w:r w:rsidRPr="000F0D30">
              <w:rPr>
                <w:rFonts w:asciiTheme="majorBidi" w:hAnsiTheme="majorBidi" w:cstheme="majorBidi"/>
                <w:b/>
                <w:bCs/>
                <w:sz w:val="24"/>
                <w:szCs w:val="24"/>
                <w:lang w:bidi="ar-IQ"/>
              </w:rPr>
              <w:t xml:space="preserve">Total </w:t>
            </w:r>
          </w:p>
        </w:tc>
      </w:tr>
    </w:tbl>
    <w:p w:rsidR="000F0D30" w:rsidRPr="000F0D30" w:rsidRDefault="000F0D30" w:rsidP="000F0D30">
      <w:pPr>
        <w:tabs>
          <w:tab w:val="center" w:pos="4153"/>
          <w:tab w:val="right" w:pos="8306"/>
        </w:tabs>
        <w:spacing w:after="0" w:line="240" w:lineRule="auto"/>
        <w:jc w:val="right"/>
        <w:rPr>
          <w:rFonts w:asciiTheme="majorBidi" w:hAnsiTheme="majorBidi" w:cstheme="majorBidi"/>
          <w:sz w:val="24"/>
          <w:szCs w:val="24"/>
          <w:lang w:bidi="ar-IQ"/>
        </w:rPr>
      </w:pPr>
    </w:p>
    <w:p w:rsidR="009E0A8B" w:rsidRPr="000F0D30" w:rsidRDefault="00BA7DFF" w:rsidP="000F0D30">
      <w:pPr>
        <w:tabs>
          <w:tab w:val="center" w:pos="4153"/>
          <w:tab w:val="right" w:pos="8306"/>
        </w:tabs>
        <w:spacing w:after="0" w:line="240" w:lineRule="auto"/>
        <w:jc w:val="right"/>
        <w:rPr>
          <w:rFonts w:asciiTheme="majorBidi" w:hAnsiTheme="majorBidi" w:cstheme="majorBidi"/>
          <w:sz w:val="24"/>
          <w:szCs w:val="24"/>
          <w:lang w:bidi="ar-IQ"/>
        </w:rPr>
      </w:pPr>
      <w:r w:rsidRPr="000F0D30">
        <w:rPr>
          <w:rFonts w:asciiTheme="majorBidi" w:hAnsiTheme="majorBidi" w:cstheme="majorBidi"/>
          <w:sz w:val="24"/>
          <w:szCs w:val="24"/>
          <w:lang w:bidi="ar-IQ"/>
        </w:rPr>
        <w:t>Chi-square= 0.234,df=1, p=0.628</w:t>
      </w:r>
    </w:p>
    <w:p w:rsidR="009629FB" w:rsidRPr="000F0D30" w:rsidRDefault="009629FB" w:rsidP="000F0D30">
      <w:pPr>
        <w:tabs>
          <w:tab w:val="center" w:pos="4153"/>
          <w:tab w:val="right" w:pos="8306"/>
        </w:tabs>
        <w:spacing w:after="0" w:line="240" w:lineRule="auto"/>
        <w:jc w:val="right"/>
        <w:rPr>
          <w:rFonts w:asciiTheme="majorBidi" w:hAnsiTheme="majorBidi" w:cstheme="majorBidi"/>
          <w:sz w:val="14"/>
          <w:szCs w:val="14"/>
          <w:rtl/>
          <w:lang w:bidi="ar-IQ"/>
        </w:rPr>
      </w:pPr>
    </w:p>
    <w:p w:rsidR="00F638AF" w:rsidRDefault="00F638AF" w:rsidP="00C321FB">
      <w:pPr>
        <w:tabs>
          <w:tab w:val="center" w:pos="4153"/>
          <w:tab w:val="right" w:pos="8306"/>
        </w:tabs>
        <w:spacing w:after="0"/>
        <w:jc w:val="right"/>
        <w:rPr>
          <w:rFonts w:asciiTheme="majorBidi" w:hAnsiTheme="majorBidi" w:cstheme="majorBidi"/>
          <w:b/>
          <w:bCs/>
          <w:sz w:val="24"/>
          <w:szCs w:val="24"/>
          <w:u w:val="single"/>
          <w:rtl/>
          <w:lang w:bidi="ar-IQ"/>
        </w:rPr>
      </w:pPr>
    </w:p>
    <w:p w:rsidR="009629FB" w:rsidRPr="000F0D30" w:rsidRDefault="009629FB" w:rsidP="00C321FB">
      <w:pPr>
        <w:tabs>
          <w:tab w:val="center" w:pos="4153"/>
          <w:tab w:val="right" w:pos="8306"/>
        </w:tabs>
        <w:spacing w:after="0"/>
        <w:jc w:val="right"/>
        <w:rPr>
          <w:rFonts w:asciiTheme="majorBidi" w:hAnsiTheme="majorBidi" w:cstheme="majorBidi"/>
          <w:b/>
          <w:bCs/>
          <w:sz w:val="24"/>
          <w:szCs w:val="24"/>
          <w:lang w:bidi="ar-IQ"/>
        </w:rPr>
      </w:pPr>
      <w:r w:rsidRPr="00C321FB">
        <w:rPr>
          <w:rFonts w:asciiTheme="majorBidi" w:hAnsiTheme="majorBidi" w:cstheme="majorBidi"/>
          <w:b/>
          <w:bCs/>
          <w:sz w:val="24"/>
          <w:szCs w:val="24"/>
          <w:u w:val="single"/>
          <w:lang w:bidi="ar-IQ"/>
        </w:rPr>
        <w:t xml:space="preserve">Table </w:t>
      </w:r>
      <w:r w:rsidR="00C321FB" w:rsidRPr="00C321FB">
        <w:rPr>
          <w:rFonts w:asciiTheme="majorBidi" w:hAnsiTheme="majorBidi" w:cstheme="majorBidi"/>
          <w:b/>
          <w:bCs/>
          <w:sz w:val="24"/>
          <w:szCs w:val="24"/>
          <w:u w:val="single"/>
          <w:lang w:bidi="ar-IQ"/>
        </w:rPr>
        <w:t xml:space="preserve"> </w:t>
      </w:r>
      <w:r w:rsidRPr="00C321FB">
        <w:rPr>
          <w:rFonts w:asciiTheme="majorBidi" w:hAnsiTheme="majorBidi" w:cstheme="majorBidi"/>
          <w:b/>
          <w:bCs/>
          <w:sz w:val="24"/>
          <w:szCs w:val="24"/>
          <w:u w:val="single"/>
          <w:lang w:bidi="ar-IQ"/>
        </w:rPr>
        <w:t>3</w:t>
      </w:r>
      <w:r w:rsidR="00C321FB" w:rsidRPr="00C321FB">
        <w:rPr>
          <w:rFonts w:asciiTheme="majorBidi" w:hAnsiTheme="majorBidi" w:cstheme="majorBidi"/>
          <w:b/>
          <w:bCs/>
          <w:sz w:val="24"/>
          <w:szCs w:val="24"/>
          <w:u w:val="single"/>
          <w:lang w:bidi="ar-IQ"/>
        </w:rPr>
        <w:t xml:space="preserve"> </w:t>
      </w:r>
      <w:r w:rsidRPr="00C321FB">
        <w:rPr>
          <w:rFonts w:asciiTheme="majorBidi" w:hAnsiTheme="majorBidi" w:cstheme="majorBidi"/>
          <w:b/>
          <w:bCs/>
          <w:sz w:val="24"/>
          <w:szCs w:val="24"/>
          <w:u w:val="single"/>
          <w:lang w:bidi="ar-IQ"/>
        </w:rPr>
        <w:t>:</w:t>
      </w:r>
      <w:r w:rsidRPr="000F0D30">
        <w:rPr>
          <w:rFonts w:asciiTheme="majorBidi" w:hAnsiTheme="majorBidi" w:cstheme="majorBidi"/>
          <w:b/>
          <w:bCs/>
          <w:sz w:val="24"/>
          <w:szCs w:val="24"/>
          <w:lang w:bidi="ar-IQ"/>
        </w:rPr>
        <w:t xml:space="preserve"> </w:t>
      </w:r>
      <w:r w:rsidRPr="002F3E4A">
        <w:rPr>
          <w:rFonts w:asciiTheme="majorBidi" w:hAnsiTheme="majorBidi" w:cstheme="majorBidi"/>
          <w:sz w:val="24"/>
          <w:szCs w:val="24"/>
          <w:lang w:bidi="ar-IQ"/>
        </w:rPr>
        <w:t>Frequency distribution of Beck's Scores of depression according to place of residence</w:t>
      </w:r>
    </w:p>
    <w:tbl>
      <w:tblPr>
        <w:tblStyle w:val="a9"/>
        <w:tblpPr w:leftFromText="180" w:rightFromText="180" w:vertAnchor="text" w:horzAnchor="margin" w:tblpY="237"/>
        <w:bidiVisual/>
        <w:tblW w:w="7088" w:type="dxa"/>
        <w:tblLook w:val="04A0"/>
      </w:tblPr>
      <w:tblGrid>
        <w:gridCol w:w="2410"/>
        <w:gridCol w:w="2686"/>
        <w:gridCol w:w="1992"/>
      </w:tblGrid>
      <w:tr w:rsidR="000F0D30" w:rsidRPr="000F0D30" w:rsidTr="000F0D30">
        <w:trPr>
          <w:trHeight w:val="202"/>
        </w:trPr>
        <w:tc>
          <w:tcPr>
            <w:tcW w:w="2410" w:type="dxa"/>
          </w:tcPr>
          <w:p w:rsidR="000F0D30" w:rsidRPr="00C321FB" w:rsidRDefault="000F0D30" w:rsidP="000F0D30">
            <w:pPr>
              <w:spacing w:after="0"/>
              <w:jc w:val="right"/>
              <w:rPr>
                <w:rFonts w:asciiTheme="majorBidi" w:hAnsiTheme="majorBidi" w:cstheme="majorBidi"/>
                <w:color w:val="000000" w:themeColor="text1"/>
                <w:sz w:val="24"/>
                <w:szCs w:val="24"/>
                <w:lang w:bidi="ar-IQ"/>
              </w:rPr>
            </w:pPr>
            <w:r w:rsidRPr="00C321FB">
              <w:rPr>
                <w:rFonts w:asciiTheme="majorBidi" w:hAnsiTheme="majorBidi" w:cstheme="majorBidi"/>
                <w:b/>
                <w:bCs/>
                <w:color w:val="000000" w:themeColor="text1"/>
                <w:sz w:val="24"/>
                <w:szCs w:val="24"/>
                <w:lang w:bidi="ar-IQ"/>
              </w:rPr>
              <w:t>UrbanN</w:t>
            </w:r>
          </w:p>
          <w:p w:rsidR="000F0D30" w:rsidRPr="00C321FB" w:rsidRDefault="000F0D30" w:rsidP="000F0D30">
            <w:pPr>
              <w:spacing w:after="0"/>
              <w:jc w:val="right"/>
              <w:rPr>
                <w:rFonts w:asciiTheme="majorBidi" w:hAnsiTheme="majorBidi" w:cstheme="majorBidi"/>
                <w:b/>
                <w:bCs/>
                <w:color w:val="000000" w:themeColor="text1"/>
                <w:sz w:val="24"/>
                <w:szCs w:val="24"/>
                <w:lang w:bidi="ar-IQ"/>
              </w:rPr>
            </w:pPr>
            <w:r w:rsidRPr="00C321FB">
              <w:rPr>
                <w:rFonts w:asciiTheme="majorBidi" w:hAnsiTheme="majorBidi" w:cstheme="majorBidi"/>
                <w:color w:val="000000" w:themeColor="text1"/>
                <w:sz w:val="24"/>
                <w:szCs w:val="24"/>
                <w:lang w:bidi="ar-IQ"/>
              </w:rPr>
              <w:t xml:space="preserve">Mean </w:t>
            </w:r>
            <m:oMath>
              <m:r>
                <w:rPr>
                  <w:rFonts w:ascii="Cambria Math" w:hAnsi="Cambria Math" w:cstheme="majorBidi"/>
                  <w:color w:val="000000" w:themeColor="text1"/>
                  <w:sz w:val="24"/>
                  <w:szCs w:val="24"/>
                  <w:rtl/>
                  <w:lang w:bidi="ar-IQ"/>
                </w:rPr>
                <m:t>±</m:t>
              </m:r>
            </m:oMath>
            <w:r w:rsidRPr="00C321FB">
              <w:rPr>
                <w:rFonts w:asciiTheme="majorBidi" w:hAnsiTheme="majorBidi" w:cstheme="majorBidi"/>
                <w:color w:val="000000" w:themeColor="text1"/>
                <w:sz w:val="24"/>
                <w:szCs w:val="24"/>
                <w:lang w:bidi="ar-IQ"/>
              </w:rPr>
              <w:t xml:space="preserve"> S.D   </w:t>
            </w:r>
          </w:p>
        </w:tc>
        <w:tc>
          <w:tcPr>
            <w:tcW w:w="2686" w:type="dxa"/>
          </w:tcPr>
          <w:p w:rsidR="000F0D30" w:rsidRPr="00C321FB" w:rsidRDefault="000F0D30" w:rsidP="000F0D30">
            <w:pPr>
              <w:spacing w:after="0"/>
              <w:jc w:val="right"/>
              <w:rPr>
                <w:rFonts w:asciiTheme="majorBidi" w:hAnsiTheme="majorBidi" w:cstheme="majorBidi"/>
                <w:color w:val="000000" w:themeColor="text1"/>
                <w:sz w:val="24"/>
                <w:szCs w:val="24"/>
                <w:lang w:bidi="ar-IQ"/>
              </w:rPr>
            </w:pPr>
            <w:r w:rsidRPr="00C321FB">
              <w:rPr>
                <w:rFonts w:asciiTheme="majorBidi" w:hAnsiTheme="majorBidi" w:cstheme="majorBidi"/>
                <w:b/>
                <w:bCs/>
                <w:color w:val="000000" w:themeColor="text1"/>
                <w:sz w:val="24"/>
                <w:szCs w:val="24"/>
                <w:lang w:bidi="ar-IQ"/>
              </w:rPr>
              <w:t>RuralN</w:t>
            </w:r>
          </w:p>
          <w:p w:rsidR="000F0D30" w:rsidRPr="00C321FB" w:rsidRDefault="000F0D30" w:rsidP="000F0D30">
            <w:pPr>
              <w:spacing w:after="0"/>
              <w:jc w:val="right"/>
              <w:rPr>
                <w:rFonts w:asciiTheme="majorBidi" w:hAnsiTheme="majorBidi" w:cstheme="majorBidi"/>
                <w:b/>
                <w:bCs/>
                <w:color w:val="000000" w:themeColor="text1"/>
                <w:sz w:val="24"/>
                <w:szCs w:val="24"/>
                <w:lang w:bidi="ar-IQ"/>
              </w:rPr>
            </w:pPr>
            <w:r w:rsidRPr="00C321FB">
              <w:rPr>
                <w:rFonts w:asciiTheme="majorBidi" w:hAnsiTheme="majorBidi" w:cstheme="majorBidi"/>
                <w:color w:val="000000" w:themeColor="text1"/>
                <w:sz w:val="24"/>
                <w:szCs w:val="24"/>
                <w:lang w:bidi="ar-IQ"/>
              </w:rPr>
              <w:t xml:space="preserve">Mean </w:t>
            </w:r>
            <m:oMath>
              <m:r>
                <w:rPr>
                  <w:rFonts w:ascii="Cambria Math" w:hAnsi="Cambria Math" w:cstheme="majorBidi"/>
                  <w:color w:val="000000" w:themeColor="text1"/>
                  <w:sz w:val="24"/>
                  <w:szCs w:val="24"/>
                  <w:rtl/>
                  <w:lang w:bidi="ar-IQ"/>
                </w:rPr>
                <m:t>±</m:t>
              </m:r>
            </m:oMath>
            <w:r w:rsidRPr="00C321FB">
              <w:rPr>
                <w:rFonts w:asciiTheme="majorBidi" w:hAnsiTheme="majorBidi" w:cstheme="majorBidi"/>
                <w:color w:val="000000" w:themeColor="text1"/>
                <w:sz w:val="24"/>
                <w:szCs w:val="24"/>
                <w:lang w:bidi="ar-IQ"/>
              </w:rPr>
              <w:t xml:space="preserve"> S.D</w:t>
            </w:r>
          </w:p>
        </w:tc>
        <w:tc>
          <w:tcPr>
            <w:tcW w:w="1992" w:type="dxa"/>
          </w:tcPr>
          <w:p w:rsidR="000F0D30" w:rsidRPr="000F0D30" w:rsidRDefault="000F0D30" w:rsidP="000F0D30">
            <w:pPr>
              <w:spacing w:after="0"/>
              <w:rPr>
                <w:rFonts w:asciiTheme="majorBidi" w:hAnsiTheme="majorBidi" w:cstheme="majorBidi"/>
                <w:b/>
                <w:bCs/>
                <w:sz w:val="24"/>
                <w:szCs w:val="24"/>
                <w:rtl/>
                <w:lang w:bidi="ar-IQ"/>
              </w:rPr>
            </w:pPr>
          </w:p>
        </w:tc>
      </w:tr>
      <w:tr w:rsidR="000F0D30" w:rsidRPr="000F0D30" w:rsidTr="000F0D30">
        <w:trPr>
          <w:trHeight w:val="394"/>
        </w:trPr>
        <w:tc>
          <w:tcPr>
            <w:tcW w:w="2410" w:type="dxa"/>
          </w:tcPr>
          <w:p w:rsidR="000F0D30" w:rsidRPr="000F0D30" w:rsidRDefault="000F0D30" w:rsidP="000F0D30">
            <w:pPr>
              <w:spacing w:after="0"/>
              <w:jc w:val="right"/>
              <w:rPr>
                <w:rFonts w:asciiTheme="majorBidi" w:hAnsiTheme="majorBidi" w:cstheme="majorBidi"/>
                <w:sz w:val="24"/>
                <w:szCs w:val="24"/>
                <w:rtl/>
                <w:lang w:bidi="ar-IQ"/>
              </w:rPr>
            </w:pPr>
            <w:r w:rsidRPr="000F0D30">
              <w:rPr>
                <w:rFonts w:asciiTheme="majorBidi" w:hAnsiTheme="majorBidi" w:cstheme="majorBidi"/>
                <w:sz w:val="24"/>
                <w:szCs w:val="24"/>
                <w:lang w:bidi="ar-IQ"/>
              </w:rPr>
              <w:t xml:space="preserve">22.17 </w:t>
            </w:r>
            <m:oMath>
              <m:r>
                <w:rPr>
                  <w:rFonts w:ascii="Cambria Math" w:hAnsi="Cambria Math" w:cstheme="majorBidi"/>
                  <w:sz w:val="24"/>
                  <w:szCs w:val="24"/>
                  <w:rtl/>
                  <w:lang w:bidi="ar-IQ"/>
                </w:rPr>
                <m:t>±</m:t>
              </m:r>
            </m:oMath>
            <w:r w:rsidRPr="000F0D30">
              <w:rPr>
                <w:rFonts w:asciiTheme="majorBidi" w:eastAsiaTheme="minorEastAsia" w:hAnsiTheme="majorBidi" w:cstheme="majorBidi"/>
                <w:sz w:val="24"/>
                <w:szCs w:val="24"/>
                <w:lang w:bidi="ar-IQ"/>
              </w:rPr>
              <w:t xml:space="preserve"> 11.73    59</w:t>
            </w:r>
          </w:p>
        </w:tc>
        <w:tc>
          <w:tcPr>
            <w:tcW w:w="2686" w:type="dxa"/>
          </w:tcPr>
          <w:p w:rsidR="000F0D30" w:rsidRPr="000F0D30" w:rsidRDefault="000F0D30" w:rsidP="000F0D30">
            <w:pPr>
              <w:spacing w:after="0"/>
              <w:jc w:val="right"/>
              <w:rPr>
                <w:rFonts w:asciiTheme="majorBidi" w:hAnsiTheme="majorBidi" w:cstheme="majorBidi"/>
                <w:sz w:val="24"/>
                <w:szCs w:val="24"/>
                <w:rtl/>
                <w:lang w:bidi="ar-IQ"/>
              </w:rPr>
            </w:pPr>
            <w:r w:rsidRPr="000F0D30">
              <w:rPr>
                <w:rFonts w:asciiTheme="majorBidi" w:hAnsiTheme="majorBidi" w:cstheme="majorBidi"/>
                <w:sz w:val="24"/>
                <w:szCs w:val="24"/>
                <w:lang w:bidi="ar-IQ"/>
              </w:rPr>
              <w:t>21.07</w:t>
            </w:r>
            <m:oMath>
              <m:r>
                <w:rPr>
                  <w:rFonts w:ascii="Cambria Math" w:hAnsi="Cambria Math" w:cstheme="majorBidi"/>
                  <w:sz w:val="24"/>
                  <w:szCs w:val="24"/>
                  <w:rtl/>
                  <w:lang w:bidi="ar-IQ"/>
                </w:rPr>
                <m:t>±</m:t>
              </m:r>
            </m:oMath>
            <w:r w:rsidRPr="000F0D30">
              <w:rPr>
                <w:rFonts w:asciiTheme="majorBidi" w:hAnsiTheme="majorBidi" w:cstheme="majorBidi"/>
                <w:sz w:val="24"/>
                <w:szCs w:val="24"/>
                <w:lang w:bidi="ar-IQ"/>
              </w:rPr>
              <w:t xml:space="preserve"> 10.18         41</w:t>
            </w:r>
          </w:p>
        </w:tc>
        <w:tc>
          <w:tcPr>
            <w:tcW w:w="1992" w:type="dxa"/>
          </w:tcPr>
          <w:p w:rsidR="000F0D30" w:rsidRPr="000F0D30" w:rsidRDefault="000F0D30" w:rsidP="000F0D30">
            <w:pPr>
              <w:spacing w:after="0"/>
              <w:jc w:val="right"/>
              <w:rPr>
                <w:rFonts w:asciiTheme="majorBidi" w:hAnsiTheme="majorBidi" w:cstheme="majorBidi"/>
                <w:b/>
                <w:bCs/>
                <w:sz w:val="24"/>
                <w:szCs w:val="24"/>
                <w:lang w:bidi="ar-IQ"/>
              </w:rPr>
            </w:pPr>
            <w:r w:rsidRPr="000F0D30">
              <w:rPr>
                <w:rFonts w:asciiTheme="majorBidi" w:hAnsiTheme="majorBidi" w:cstheme="majorBidi"/>
                <w:b/>
                <w:bCs/>
                <w:sz w:val="24"/>
                <w:szCs w:val="24"/>
                <w:lang w:bidi="ar-IQ"/>
              </w:rPr>
              <w:t>Cases</w:t>
            </w:r>
          </w:p>
        </w:tc>
      </w:tr>
      <w:tr w:rsidR="000F0D30" w:rsidRPr="000F0D30" w:rsidTr="000F0D30">
        <w:trPr>
          <w:trHeight w:val="434"/>
        </w:trPr>
        <w:tc>
          <w:tcPr>
            <w:tcW w:w="2410" w:type="dxa"/>
          </w:tcPr>
          <w:p w:rsidR="000F0D30" w:rsidRPr="000F0D30" w:rsidRDefault="000F0D30" w:rsidP="000F0D30">
            <w:pPr>
              <w:spacing w:after="0"/>
              <w:jc w:val="right"/>
              <w:rPr>
                <w:rFonts w:asciiTheme="majorBidi" w:hAnsiTheme="majorBidi" w:cstheme="majorBidi"/>
                <w:sz w:val="24"/>
                <w:szCs w:val="24"/>
                <w:lang w:bidi="ar-IQ"/>
              </w:rPr>
            </w:pPr>
            <w:r w:rsidRPr="000F0D30">
              <w:rPr>
                <w:rFonts w:asciiTheme="majorBidi" w:hAnsiTheme="majorBidi" w:cstheme="majorBidi"/>
                <w:sz w:val="24"/>
                <w:szCs w:val="24"/>
                <w:lang w:bidi="ar-IQ"/>
              </w:rPr>
              <w:t>11.32</w:t>
            </w:r>
            <m:oMath>
              <m:r>
                <w:rPr>
                  <w:rFonts w:ascii="Cambria Math" w:hAnsi="Cambria Math" w:cstheme="majorBidi"/>
                  <w:sz w:val="24"/>
                  <w:szCs w:val="24"/>
                  <w:rtl/>
                  <w:lang w:bidi="ar-IQ"/>
                </w:rPr>
                <m:t>±</m:t>
              </m:r>
            </m:oMath>
            <w:r w:rsidRPr="000F0D30">
              <w:rPr>
                <w:rFonts w:asciiTheme="majorBidi" w:eastAsiaTheme="minorEastAsia" w:hAnsiTheme="majorBidi" w:cstheme="majorBidi"/>
                <w:sz w:val="24"/>
                <w:szCs w:val="24"/>
                <w:lang w:bidi="ar-IQ"/>
              </w:rPr>
              <w:t xml:space="preserve"> 6.55     117</w:t>
            </w:r>
          </w:p>
        </w:tc>
        <w:tc>
          <w:tcPr>
            <w:tcW w:w="2686" w:type="dxa"/>
          </w:tcPr>
          <w:p w:rsidR="000F0D30" w:rsidRPr="000F0D30" w:rsidRDefault="000F0D30" w:rsidP="000F0D30">
            <w:pPr>
              <w:spacing w:after="0"/>
              <w:jc w:val="right"/>
              <w:rPr>
                <w:rFonts w:asciiTheme="majorBidi" w:hAnsiTheme="majorBidi" w:cstheme="majorBidi"/>
                <w:sz w:val="24"/>
                <w:szCs w:val="24"/>
                <w:lang w:bidi="ar-IQ"/>
              </w:rPr>
            </w:pPr>
            <w:r w:rsidRPr="000F0D30">
              <w:rPr>
                <w:rFonts w:asciiTheme="majorBidi" w:hAnsiTheme="majorBidi" w:cstheme="majorBidi"/>
                <w:sz w:val="24"/>
                <w:szCs w:val="24"/>
                <w:lang w:bidi="ar-IQ"/>
              </w:rPr>
              <w:t>10.76</w:t>
            </w:r>
            <m:oMath>
              <m:r>
                <w:rPr>
                  <w:rFonts w:ascii="Cambria Math" w:hAnsi="Cambria Math" w:cstheme="majorBidi"/>
                  <w:sz w:val="24"/>
                  <w:szCs w:val="24"/>
                  <w:rtl/>
                  <w:lang w:bidi="ar-IQ"/>
                </w:rPr>
                <m:t>±</m:t>
              </m:r>
            </m:oMath>
            <w:r w:rsidRPr="000F0D30">
              <w:rPr>
                <w:rFonts w:asciiTheme="majorBidi" w:eastAsiaTheme="minorEastAsia" w:hAnsiTheme="majorBidi" w:cstheme="majorBidi"/>
                <w:sz w:val="24"/>
                <w:szCs w:val="24"/>
                <w:lang w:bidi="ar-IQ"/>
              </w:rPr>
              <w:t xml:space="preserve"> 5.63          83</w:t>
            </w:r>
          </w:p>
        </w:tc>
        <w:tc>
          <w:tcPr>
            <w:tcW w:w="1992" w:type="dxa"/>
          </w:tcPr>
          <w:p w:rsidR="000F0D30" w:rsidRPr="000F0D30" w:rsidRDefault="000F0D30" w:rsidP="000F0D30">
            <w:pPr>
              <w:spacing w:after="0"/>
              <w:jc w:val="right"/>
              <w:rPr>
                <w:rFonts w:asciiTheme="majorBidi" w:hAnsiTheme="majorBidi" w:cstheme="majorBidi"/>
                <w:b/>
                <w:bCs/>
                <w:sz w:val="24"/>
                <w:szCs w:val="24"/>
                <w:rtl/>
                <w:lang w:bidi="ar-IQ"/>
              </w:rPr>
            </w:pPr>
            <w:r w:rsidRPr="000F0D30">
              <w:rPr>
                <w:rFonts w:asciiTheme="majorBidi" w:hAnsiTheme="majorBidi" w:cstheme="majorBidi"/>
                <w:b/>
                <w:bCs/>
                <w:sz w:val="24"/>
                <w:szCs w:val="24"/>
                <w:lang w:bidi="ar-IQ"/>
              </w:rPr>
              <w:t>Control</w:t>
            </w:r>
          </w:p>
        </w:tc>
      </w:tr>
    </w:tbl>
    <w:p w:rsidR="009629FB" w:rsidRDefault="009629FB" w:rsidP="000F0D30">
      <w:pPr>
        <w:tabs>
          <w:tab w:val="center" w:pos="4153"/>
          <w:tab w:val="right" w:pos="8306"/>
        </w:tabs>
        <w:spacing w:after="0"/>
        <w:jc w:val="right"/>
        <w:rPr>
          <w:rFonts w:asciiTheme="majorBidi" w:hAnsiTheme="majorBidi" w:cstheme="majorBidi"/>
          <w:sz w:val="28"/>
          <w:szCs w:val="28"/>
          <w:lang w:bidi="ar-IQ"/>
        </w:rPr>
      </w:pPr>
    </w:p>
    <w:p w:rsidR="009629FB" w:rsidRDefault="009629FB" w:rsidP="000F0D30">
      <w:pPr>
        <w:tabs>
          <w:tab w:val="center" w:pos="4153"/>
          <w:tab w:val="right" w:pos="8306"/>
        </w:tabs>
        <w:spacing w:after="0"/>
        <w:jc w:val="right"/>
        <w:rPr>
          <w:rFonts w:asciiTheme="majorBidi" w:hAnsiTheme="majorBidi" w:cstheme="majorBidi"/>
          <w:sz w:val="28"/>
          <w:szCs w:val="28"/>
          <w:rtl/>
          <w:lang w:bidi="ar-IQ"/>
        </w:rPr>
      </w:pPr>
    </w:p>
    <w:p w:rsidR="009E0A8B" w:rsidRDefault="009E0A8B" w:rsidP="000F0D30">
      <w:pPr>
        <w:tabs>
          <w:tab w:val="center" w:pos="4153"/>
          <w:tab w:val="right" w:pos="8306"/>
        </w:tabs>
        <w:spacing w:after="0"/>
        <w:jc w:val="right"/>
        <w:rPr>
          <w:rFonts w:asciiTheme="majorBidi" w:hAnsiTheme="majorBidi" w:cstheme="majorBidi"/>
          <w:sz w:val="28"/>
          <w:szCs w:val="28"/>
          <w:lang w:bidi="ar-IQ"/>
        </w:rPr>
      </w:pPr>
    </w:p>
    <w:p w:rsidR="009E0A8B" w:rsidRDefault="009E0A8B" w:rsidP="000F0D30">
      <w:pPr>
        <w:tabs>
          <w:tab w:val="center" w:pos="4153"/>
          <w:tab w:val="right" w:pos="8306"/>
        </w:tabs>
        <w:spacing w:after="0"/>
        <w:rPr>
          <w:rFonts w:asciiTheme="majorBidi" w:hAnsiTheme="majorBidi" w:cstheme="majorBidi"/>
          <w:sz w:val="28"/>
          <w:szCs w:val="28"/>
          <w:lang w:bidi="ar-IQ"/>
        </w:rPr>
      </w:pPr>
    </w:p>
    <w:p w:rsidR="00C340BF" w:rsidRDefault="00C340BF" w:rsidP="000F0D30">
      <w:pPr>
        <w:tabs>
          <w:tab w:val="center" w:pos="4153"/>
          <w:tab w:val="right" w:pos="8306"/>
        </w:tabs>
        <w:spacing w:after="0"/>
        <w:rPr>
          <w:rFonts w:asciiTheme="majorBidi" w:hAnsiTheme="majorBidi" w:cstheme="majorBidi"/>
          <w:sz w:val="28"/>
          <w:szCs w:val="28"/>
          <w:rtl/>
          <w:lang w:bidi="ar-IQ"/>
        </w:rPr>
      </w:pPr>
    </w:p>
    <w:p w:rsidR="009629FB" w:rsidRDefault="009629FB" w:rsidP="000F0D30">
      <w:pPr>
        <w:tabs>
          <w:tab w:val="center" w:pos="4153"/>
          <w:tab w:val="right" w:pos="8306"/>
        </w:tabs>
        <w:spacing w:after="0"/>
        <w:jc w:val="right"/>
        <w:rPr>
          <w:rFonts w:asciiTheme="majorBidi" w:hAnsiTheme="majorBidi" w:cstheme="majorBidi"/>
          <w:sz w:val="24"/>
          <w:szCs w:val="24"/>
          <w:rtl/>
          <w:lang w:bidi="ar-IQ"/>
        </w:rPr>
      </w:pPr>
      <w:r w:rsidRPr="000F0D30">
        <w:rPr>
          <w:rFonts w:asciiTheme="majorBidi" w:hAnsiTheme="majorBidi" w:cstheme="majorBidi"/>
          <w:sz w:val="24"/>
          <w:szCs w:val="24"/>
          <w:lang w:bidi="ar-IQ"/>
        </w:rPr>
        <w:t>D.F   198 t test=0.6P&gt;0.05</w:t>
      </w:r>
    </w:p>
    <w:p w:rsidR="00844CBC" w:rsidRDefault="00844CBC" w:rsidP="000F0D30">
      <w:pPr>
        <w:tabs>
          <w:tab w:val="center" w:pos="4153"/>
          <w:tab w:val="right" w:pos="8306"/>
        </w:tabs>
        <w:spacing w:after="0"/>
        <w:jc w:val="right"/>
        <w:rPr>
          <w:rFonts w:asciiTheme="majorBidi" w:hAnsiTheme="majorBidi" w:cstheme="majorBidi"/>
          <w:sz w:val="24"/>
          <w:szCs w:val="24"/>
          <w:rtl/>
          <w:lang w:bidi="ar-IQ"/>
        </w:rPr>
      </w:pPr>
    </w:p>
    <w:p w:rsidR="000F0D30" w:rsidRPr="000F0D30" w:rsidRDefault="000F0D30" w:rsidP="000F0D30">
      <w:pPr>
        <w:tabs>
          <w:tab w:val="center" w:pos="4153"/>
          <w:tab w:val="right" w:pos="8306"/>
        </w:tabs>
        <w:spacing w:after="0"/>
        <w:jc w:val="right"/>
        <w:rPr>
          <w:rFonts w:asciiTheme="majorBidi" w:hAnsiTheme="majorBidi" w:cstheme="majorBidi"/>
          <w:sz w:val="24"/>
          <w:szCs w:val="24"/>
          <w:rtl/>
          <w:lang w:bidi="ar-IQ"/>
        </w:rPr>
      </w:pPr>
    </w:p>
    <w:p w:rsidR="00BD1893" w:rsidRPr="00844CBC" w:rsidRDefault="009629FB" w:rsidP="00C321FB">
      <w:pPr>
        <w:tabs>
          <w:tab w:val="center" w:pos="4153"/>
          <w:tab w:val="right" w:pos="8306"/>
        </w:tabs>
        <w:bidi w:val="0"/>
        <w:spacing w:after="0" w:line="240" w:lineRule="auto"/>
        <w:rPr>
          <w:rFonts w:asciiTheme="majorBidi" w:hAnsiTheme="majorBidi" w:cstheme="majorBidi"/>
          <w:b/>
          <w:bCs/>
          <w:sz w:val="24"/>
          <w:szCs w:val="24"/>
          <w:lang w:bidi="ar-IQ"/>
        </w:rPr>
      </w:pPr>
      <w:r w:rsidRPr="00C321FB">
        <w:rPr>
          <w:rFonts w:asciiTheme="majorBidi" w:hAnsiTheme="majorBidi" w:cstheme="majorBidi"/>
          <w:b/>
          <w:bCs/>
          <w:sz w:val="24"/>
          <w:szCs w:val="24"/>
          <w:u w:val="single"/>
          <w:lang w:bidi="ar-IQ"/>
        </w:rPr>
        <w:t xml:space="preserve">Table </w:t>
      </w:r>
      <w:r w:rsidR="00C321FB" w:rsidRPr="00C321FB">
        <w:rPr>
          <w:rFonts w:asciiTheme="majorBidi" w:hAnsiTheme="majorBidi" w:cstheme="majorBidi"/>
          <w:b/>
          <w:bCs/>
          <w:sz w:val="24"/>
          <w:szCs w:val="24"/>
          <w:u w:val="single"/>
          <w:lang w:bidi="ar-IQ"/>
        </w:rPr>
        <w:t xml:space="preserve"> </w:t>
      </w:r>
      <w:r w:rsidRPr="00C321FB">
        <w:rPr>
          <w:rFonts w:asciiTheme="majorBidi" w:hAnsiTheme="majorBidi" w:cstheme="majorBidi"/>
          <w:b/>
          <w:bCs/>
          <w:sz w:val="24"/>
          <w:szCs w:val="24"/>
          <w:u w:val="single"/>
          <w:lang w:bidi="ar-IQ"/>
        </w:rPr>
        <w:t>4</w:t>
      </w:r>
      <w:r w:rsidR="00C321FB" w:rsidRPr="00C321FB">
        <w:rPr>
          <w:rFonts w:asciiTheme="majorBidi" w:hAnsiTheme="majorBidi" w:cstheme="majorBidi"/>
          <w:b/>
          <w:bCs/>
          <w:sz w:val="24"/>
          <w:szCs w:val="24"/>
          <w:u w:val="single"/>
          <w:lang w:bidi="ar-IQ"/>
        </w:rPr>
        <w:t xml:space="preserve"> </w:t>
      </w:r>
      <w:r w:rsidRPr="00C321FB">
        <w:rPr>
          <w:rFonts w:asciiTheme="majorBidi" w:hAnsiTheme="majorBidi" w:cstheme="majorBidi"/>
          <w:b/>
          <w:bCs/>
          <w:sz w:val="24"/>
          <w:szCs w:val="24"/>
          <w:u w:val="single"/>
          <w:lang w:bidi="ar-IQ"/>
        </w:rPr>
        <w:t>:</w:t>
      </w:r>
      <w:r w:rsidRPr="00844CBC">
        <w:rPr>
          <w:rFonts w:asciiTheme="majorBidi" w:hAnsiTheme="majorBidi" w:cstheme="majorBidi"/>
          <w:b/>
          <w:bCs/>
          <w:sz w:val="24"/>
          <w:szCs w:val="24"/>
          <w:lang w:bidi="ar-IQ"/>
        </w:rPr>
        <w:t xml:space="preserve"> </w:t>
      </w:r>
      <w:r w:rsidR="00771524" w:rsidRPr="002F3E4A">
        <w:rPr>
          <w:rFonts w:asciiTheme="majorBidi" w:hAnsiTheme="majorBidi" w:cstheme="majorBidi"/>
          <w:sz w:val="24"/>
          <w:szCs w:val="24"/>
          <w:lang w:bidi="ar-IQ"/>
        </w:rPr>
        <w:t>D</w:t>
      </w:r>
      <w:r w:rsidRPr="002F3E4A">
        <w:rPr>
          <w:rFonts w:asciiTheme="majorBidi" w:hAnsiTheme="majorBidi" w:cstheme="majorBidi"/>
          <w:sz w:val="24"/>
          <w:szCs w:val="24"/>
          <w:lang w:bidi="ar-IQ"/>
        </w:rPr>
        <w:t>ifference between means of  Beck's Score level of   depression by gender</w:t>
      </w:r>
    </w:p>
    <w:p w:rsidR="00844CBC" w:rsidRDefault="00844CBC" w:rsidP="00844CBC">
      <w:pPr>
        <w:tabs>
          <w:tab w:val="center" w:pos="4153"/>
          <w:tab w:val="right" w:pos="8306"/>
        </w:tabs>
        <w:bidi w:val="0"/>
        <w:spacing w:after="0" w:line="240" w:lineRule="auto"/>
        <w:rPr>
          <w:b/>
          <w:bCs/>
          <w:sz w:val="28"/>
          <w:szCs w:val="28"/>
        </w:rPr>
      </w:pPr>
    </w:p>
    <w:tbl>
      <w:tblPr>
        <w:tblStyle w:val="a9"/>
        <w:bidiVisual/>
        <w:tblW w:w="6663" w:type="dxa"/>
        <w:jc w:val="center"/>
        <w:tblLook w:val="04A0"/>
      </w:tblPr>
      <w:tblGrid>
        <w:gridCol w:w="1985"/>
        <w:gridCol w:w="709"/>
        <w:gridCol w:w="1831"/>
        <w:gridCol w:w="1006"/>
        <w:gridCol w:w="1132"/>
      </w:tblGrid>
      <w:tr w:rsidR="00145BBB" w:rsidRPr="00844CBC" w:rsidTr="00771524">
        <w:trPr>
          <w:trHeight w:val="274"/>
          <w:jc w:val="center"/>
        </w:trPr>
        <w:tc>
          <w:tcPr>
            <w:tcW w:w="2694" w:type="dxa"/>
            <w:gridSpan w:val="2"/>
          </w:tcPr>
          <w:p w:rsidR="00145BBB" w:rsidRPr="00C321FB" w:rsidRDefault="00145BBB" w:rsidP="00771524">
            <w:pPr>
              <w:tabs>
                <w:tab w:val="left" w:pos="2133"/>
              </w:tabs>
              <w:spacing w:after="0" w:line="240" w:lineRule="auto"/>
              <w:jc w:val="center"/>
              <w:rPr>
                <w:rFonts w:asciiTheme="majorBidi" w:hAnsiTheme="majorBidi" w:cstheme="majorBidi"/>
                <w:b/>
                <w:bCs/>
                <w:color w:val="000000" w:themeColor="text1"/>
                <w:sz w:val="24"/>
                <w:szCs w:val="24"/>
                <w:lang w:bidi="ar-IQ"/>
              </w:rPr>
            </w:pPr>
            <w:r w:rsidRPr="00C321FB">
              <w:rPr>
                <w:rFonts w:asciiTheme="majorBidi" w:hAnsiTheme="majorBidi" w:cstheme="majorBidi"/>
                <w:b/>
                <w:bCs/>
                <w:color w:val="000000" w:themeColor="text1"/>
                <w:sz w:val="24"/>
                <w:szCs w:val="24"/>
                <w:lang w:bidi="ar-IQ"/>
              </w:rPr>
              <w:t>Control</w:t>
            </w:r>
          </w:p>
        </w:tc>
        <w:tc>
          <w:tcPr>
            <w:tcW w:w="2837" w:type="dxa"/>
            <w:gridSpan w:val="2"/>
          </w:tcPr>
          <w:p w:rsidR="00145BBB" w:rsidRPr="00C321FB" w:rsidRDefault="00145BBB" w:rsidP="00771524">
            <w:pPr>
              <w:tabs>
                <w:tab w:val="left" w:pos="2133"/>
              </w:tabs>
              <w:spacing w:after="0" w:line="240" w:lineRule="auto"/>
              <w:jc w:val="center"/>
              <w:rPr>
                <w:rFonts w:asciiTheme="majorBidi" w:hAnsiTheme="majorBidi" w:cstheme="majorBidi"/>
                <w:b/>
                <w:bCs/>
                <w:color w:val="000000" w:themeColor="text1"/>
                <w:sz w:val="24"/>
                <w:szCs w:val="24"/>
                <w:lang w:bidi="ar-IQ"/>
              </w:rPr>
            </w:pPr>
            <w:r w:rsidRPr="00C321FB">
              <w:rPr>
                <w:rFonts w:asciiTheme="majorBidi" w:hAnsiTheme="majorBidi" w:cstheme="majorBidi"/>
                <w:b/>
                <w:bCs/>
                <w:color w:val="000000" w:themeColor="text1"/>
                <w:sz w:val="24"/>
                <w:szCs w:val="24"/>
                <w:lang w:bidi="ar-IQ"/>
              </w:rPr>
              <w:t>Cases</w:t>
            </w:r>
          </w:p>
        </w:tc>
        <w:tc>
          <w:tcPr>
            <w:tcW w:w="1132" w:type="dxa"/>
          </w:tcPr>
          <w:p w:rsidR="00145BBB" w:rsidRPr="00C321FB" w:rsidRDefault="00145BBB" w:rsidP="00771524">
            <w:pPr>
              <w:tabs>
                <w:tab w:val="left" w:pos="2133"/>
              </w:tabs>
              <w:spacing w:after="0" w:line="240" w:lineRule="auto"/>
              <w:jc w:val="right"/>
              <w:rPr>
                <w:rFonts w:asciiTheme="majorBidi" w:hAnsiTheme="majorBidi" w:cstheme="majorBidi"/>
                <w:b/>
                <w:bCs/>
                <w:color w:val="000000" w:themeColor="text1"/>
                <w:sz w:val="24"/>
                <w:szCs w:val="24"/>
                <w:lang w:bidi="ar-IQ"/>
              </w:rPr>
            </w:pPr>
          </w:p>
        </w:tc>
      </w:tr>
      <w:tr w:rsidR="00145BBB" w:rsidRPr="00844CBC" w:rsidTr="00771524">
        <w:trPr>
          <w:trHeight w:val="274"/>
          <w:jc w:val="center"/>
        </w:trPr>
        <w:tc>
          <w:tcPr>
            <w:tcW w:w="1985" w:type="dxa"/>
          </w:tcPr>
          <w:p w:rsidR="00145BBB" w:rsidRPr="00844CBC" w:rsidRDefault="00145BBB" w:rsidP="00771524">
            <w:pPr>
              <w:tabs>
                <w:tab w:val="left" w:pos="2133"/>
              </w:tabs>
              <w:spacing w:after="0" w:line="240" w:lineRule="auto"/>
              <w:jc w:val="right"/>
              <w:rPr>
                <w:rFonts w:asciiTheme="majorBidi" w:hAnsiTheme="majorBidi" w:cstheme="majorBidi"/>
                <w:sz w:val="24"/>
                <w:szCs w:val="24"/>
              </w:rPr>
            </w:pPr>
            <w:r w:rsidRPr="00844CBC">
              <w:rPr>
                <w:rFonts w:asciiTheme="majorBidi" w:hAnsiTheme="majorBidi" w:cstheme="majorBidi"/>
                <w:sz w:val="24"/>
                <w:szCs w:val="24"/>
              </w:rPr>
              <w:t>Mean ± SD</w:t>
            </w:r>
          </w:p>
        </w:tc>
        <w:tc>
          <w:tcPr>
            <w:tcW w:w="709" w:type="dxa"/>
          </w:tcPr>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lang w:bidi="ar-IQ"/>
              </w:rPr>
            </w:pPr>
            <w:r w:rsidRPr="00C321FB">
              <w:rPr>
                <w:rFonts w:asciiTheme="majorBidi" w:hAnsiTheme="majorBidi" w:cstheme="majorBidi"/>
                <w:color w:val="000000" w:themeColor="text1"/>
                <w:sz w:val="24"/>
                <w:szCs w:val="24"/>
                <w:lang w:bidi="ar-IQ"/>
              </w:rPr>
              <w:t>N</w:t>
            </w:r>
          </w:p>
        </w:tc>
        <w:tc>
          <w:tcPr>
            <w:tcW w:w="1831" w:type="dxa"/>
          </w:tcPr>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lang w:bidi="ar-IQ"/>
              </w:rPr>
            </w:pPr>
            <w:r w:rsidRPr="00C321FB">
              <w:rPr>
                <w:rFonts w:asciiTheme="majorBidi" w:hAnsiTheme="majorBidi" w:cstheme="majorBidi"/>
                <w:color w:val="000000" w:themeColor="text1"/>
                <w:sz w:val="24"/>
                <w:szCs w:val="24"/>
              </w:rPr>
              <w:t xml:space="preserve">Mean </w:t>
            </w:r>
            <m:oMath>
              <m:r>
                <w:rPr>
                  <w:rFonts w:ascii="Cambria Math" w:hAnsi="Cambria Math" w:cstheme="majorBidi"/>
                  <w:color w:val="000000" w:themeColor="text1"/>
                  <w:sz w:val="24"/>
                  <w:szCs w:val="24"/>
                  <w:rtl/>
                  <w:lang w:bidi="ar-IQ"/>
                </w:rPr>
                <m:t>±</m:t>
              </m:r>
            </m:oMath>
            <w:r w:rsidRPr="00C321FB">
              <w:rPr>
                <w:rFonts w:asciiTheme="majorBidi" w:hAnsiTheme="majorBidi" w:cstheme="majorBidi"/>
                <w:color w:val="000000" w:themeColor="text1"/>
                <w:sz w:val="24"/>
                <w:szCs w:val="24"/>
                <w:lang w:bidi="ar-IQ"/>
              </w:rPr>
              <w:t xml:space="preserve"> SD</w:t>
            </w:r>
          </w:p>
        </w:tc>
        <w:tc>
          <w:tcPr>
            <w:tcW w:w="1006" w:type="dxa"/>
          </w:tcPr>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rtl/>
                <w:lang w:bidi="ar-IQ"/>
              </w:rPr>
            </w:pPr>
            <w:r w:rsidRPr="00C321FB">
              <w:rPr>
                <w:rFonts w:asciiTheme="majorBidi" w:hAnsiTheme="majorBidi" w:cstheme="majorBidi"/>
                <w:color w:val="000000" w:themeColor="text1"/>
                <w:sz w:val="24"/>
                <w:szCs w:val="24"/>
                <w:lang w:bidi="ar-IQ"/>
              </w:rPr>
              <w:t>N</w:t>
            </w:r>
          </w:p>
        </w:tc>
        <w:tc>
          <w:tcPr>
            <w:tcW w:w="1132" w:type="dxa"/>
          </w:tcPr>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lang w:bidi="ar-IQ"/>
              </w:rPr>
            </w:pPr>
            <w:r w:rsidRPr="00C321FB">
              <w:rPr>
                <w:rFonts w:asciiTheme="majorBidi" w:hAnsiTheme="majorBidi" w:cstheme="majorBidi"/>
                <w:color w:val="000000" w:themeColor="text1"/>
                <w:sz w:val="24"/>
                <w:szCs w:val="24"/>
                <w:lang w:bidi="ar-IQ"/>
              </w:rPr>
              <w:t>Gender</w:t>
            </w:r>
          </w:p>
        </w:tc>
      </w:tr>
      <w:tr w:rsidR="00145BBB" w:rsidRPr="00844CBC" w:rsidTr="00771524">
        <w:trPr>
          <w:trHeight w:val="274"/>
          <w:jc w:val="center"/>
        </w:trPr>
        <w:tc>
          <w:tcPr>
            <w:tcW w:w="1985" w:type="dxa"/>
          </w:tcPr>
          <w:p w:rsidR="00145BBB" w:rsidRPr="00844CBC" w:rsidRDefault="00145BBB" w:rsidP="00771524">
            <w:pPr>
              <w:tabs>
                <w:tab w:val="left" w:pos="2133"/>
              </w:tabs>
              <w:spacing w:after="0" w:line="240" w:lineRule="auto"/>
              <w:jc w:val="right"/>
              <w:rPr>
                <w:rFonts w:asciiTheme="majorBidi" w:hAnsiTheme="majorBidi" w:cstheme="majorBidi"/>
                <w:sz w:val="24"/>
                <w:szCs w:val="24"/>
                <w:rtl/>
                <w:lang w:bidi="ar-IQ"/>
              </w:rPr>
            </w:pPr>
            <w:r w:rsidRPr="00844CBC">
              <w:rPr>
                <w:rFonts w:asciiTheme="majorBidi" w:hAnsiTheme="majorBidi" w:cstheme="majorBidi"/>
                <w:sz w:val="24"/>
                <w:szCs w:val="24"/>
              </w:rPr>
              <w:t xml:space="preserve">11.13  </w:t>
            </w:r>
            <m:oMath>
              <m:r>
                <w:rPr>
                  <w:rFonts w:ascii="Cambria Math" w:hAnsi="Cambria Math" w:cstheme="majorBidi"/>
                  <w:sz w:val="24"/>
                  <w:szCs w:val="24"/>
                  <w:rtl/>
                  <w:lang w:bidi="ar-IQ"/>
                </w:rPr>
                <m:t>±</m:t>
              </m:r>
            </m:oMath>
            <w:r w:rsidRPr="00844CBC">
              <w:rPr>
                <w:rFonts w:asciiTheme="majorBidi" w:hAnsiTheme="majorBidi" w:cstheme="majorBidi"/>
                <w:sz w:val="24"/>
                <w:szCs w:val="24"/>
              </w:rPr>
              <w:t xml:space="preserve"> 5.947 </w:t>
            </w:r>
          </w:p>
        </w:tc>
        <w:tc>
          <w:tcPr>
            <w:tcW w:w="709" w:type="dxa"/>
          </w:tcPr>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rtl/>
                <w:lang w:bidi="ar-IQ"/>
              </w:rPr>
            </w:pPr>
            <w:r w:rsidRPr="00C321FB">
              <w:rPr>
                <w:rFonts w:asciiTheme="majorBidi" w:hAnsiTheme="majorBidi" w:cstheme="majorBidi"/>
                <w:color w:val="000000" w:themeColor="text1"/>
                <w:sz w:val="24"/>
                <w:szCs w:val="24"/>
                <w:lang w:bidi="ar-IQ"/>
              </w:rPr>
              <w:t>60</w:t>
            </w:r>
          </w:p>
        </w:tc>
        <w:tc>
          <w:tcPr>
            <w:tcW w:w="1831" w:type="dxa"/>
          </w:tcPr>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rtl/>
              </w:rPr>
            </w:pPr>
            <w:r w:rsidRPr="00C321FB">
              <w:rPr>
                <w:rFonts w:asciiTheme="majorBidi" w:hAnsiTheme="majorBidi" w:cstheme="majorBidi"/>
                <w:color w:val="000000" w:themeColor="text1"/>
                <w:sz w:val="24"/>
                <w:szCs w:val="24"/>
              </w:rPr>
              <w:t xml:space="preserve">22.75± 11.71 </w:t>
            </w:r>
          </w:p>
        </w:tc>
        <w:tc>
          <w:tcPr>
            <w:tcW w:w="1006" w:type="dxa"/>
          </w:tcPr>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rtl/>
                <w:lang w:bidi="ar-IQ"/>
              </w:rPr>
            </w:pPr>
            <w:r w:rsidRPr="00C321FB">
              <w:rPr>
                <w:rFonts w:asciiTheme="majorBidi" w:hAnsiTheme="majorBidi" w:cstheme="majorBidi"/>
                <w:color w:val="000000" w:themeColor="text1"/>
                <w:sz w:val="24"/>
                <w:szCs w:val="24"/>
              </w:rPr>
              <w:t xml:space="preserve">28 </w:t>
            </w:r>
          </w:p>
        </w:tc>
        <w:tc>
          <w:tcPr>
            <w:tcW w:w="1132" w:type="dxa"/>
          </w:tcPr>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lang w:bidi="ar-IQ"/>
              </w:rPr>
            </w:pPr>
            <w:r w:rsidRPr="00C321FB">
              <w:rPr>
                <w:rFonts w:asciiTheme="majorBidi" w:hAnsiTheme="majorBidi" w:cstheme="majorBidi"/>
                <w:color w:val="000000" w:themeColor="text1"/>
                <w:sz w:val="24"/>
                <w:szCs w:val="24"/>
                <w:lang w:bidi="ar-IQ"/>
              </w:rPr>
              <w:t>Male</w:t>
            </w:r>
          </w:p>
        </w:tc>
      </w:tr>
      <w:tr w:rsidR="00145BBB" w:rsidRPr="00844CBC" w:rsidTr="00771524">
        <w:trPr>
          <w:trHeight w:val="274"/>
          <w:jc w:val="center"/>
        </w:trPr>
        <w:tc>
          <w:tcPr>
            <w:tcW w:w="1985" w:type="dxa"/>
          </w:tcPr>
          <w:p w:rsidR="00145BBB" w:rsidRPr="00844CBC" w:rsidRDefault="00145BBB" w:rsidP="00771524">
            <w:pPr>
              <w:tabs>
                <w:tab w:val="left" w:pos="2133"/>
              </w:tabs>
              <w:spacing w:after="0" w:line="240" w:lineRule="auto"/>
              <w:jc w:val="right"/>
              <w:rPr>
                <w:rFonts w:asciiTheme="majorBidi" w:hAnsiTheme="majorBidi" w:cstheme="majorBidi"/>
                <w:sz w:val="24"/>
                <w:szCs w:val="24"/>
                <w:rtl/>
              </w:rPr>
            </w:pPr>
            <w:r w:rsidRPr="00844CBC">
              <w:rPr>
                <w:rFonts w:asciiTheme="majorBidi" w:hAnsiTheme="majorBidi" w:cstheme="majorBidi"/>
                <w:color w:val="000000"/>
                <w:sz w:val="24"/>
                <w:szCs w:val="24"/>
              </w:rPr>
              <w:t xml:space="preserve">11.07 </w:t>
            </w:r>
            <m:oMath>
              <m:r>
                <w:rPr>
                  <w:rFonts w:ascii="Cambria Math" w:hAnsi="Cambria Math" w:cstheme="majorBidi"/>
                  <w:sz w:val="24"/>
                  <w:szCs w:val="24"/>
                  <w:rtl/>
                  <w:lang w:bidi="ar-IQ"/>
                </w:rPr>
                <m:t>±</m:t>
              </m:r>
            </m:oMath>
            <w:r w:rsidRPr="00844CBC">
              <w:rPr>
                <w:rFonts w:asciiTheme="majorBidi" w:hAnsiTheme="majorBidi" w:cstheme="majorBidi"/>
                <w:color w:val="000000"/>
                <w:sz w:val="24"/>
                <w:szCs w:val="24"/>
              </w:rPr>
              <w:t xml:space="preserve">   6.225</w:t>
            </w:r>
          </w:p>
        </w:tc>
        <w:tc>
          <w:tcPr>
            <w:tcW w:w="709" w:type="dxa"/>
          </w:tcPr>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lang w:bidi="ar-IQ"/>
              </w:rPr>
            </w:pPr>
            <w:r w:rsidRPr="00C321FB">
              <w:rPr>
                <w:rFonts w:asciiTheme="majorBidi" w:hAnsiTheme="majorBidi" w:cstheme="majorBidi"/>
                <w:color w:val="000000" w:themeColor="text1"/>
                <w:sz w:val="24"/>
                <w:szCs w:val="24"/>
                <w:lang w:bidi="ar-IQ"/>
              </w:rPr>
              <w:t xml:space="preserve">140   </w:t>
            </w:r>
          </w:p>
        </w:tc>
        <w:tc>
          <w:tcPr>
            <w:tcW w:w="1831" w:type="dxa"/>
          </w:tcPr>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rPr>
            </w:pPr>
            <w:r w:rsidRPr="00C321FB">
              <w:rPr>
                <w:rFonts w:asciiTheme="majorBidi" w:hAnsiTheme="majorBidi" w:cstheme="majorBidi"/>
                <w:color w:val="000000" w:themeColor="text1"/>
                <w:sz w:val="24"/>
                <w:szCs w:val="24"/>
              </w:rPr>
              <w:t>21.43± 10.903</w:t>
            </w:r>
          </w:p>
        </w:tc>
        <w:tc>
          <w:tcPr>
            <w:tcW w:w="1006" w:type="dxa"/>
          </w:tcPr>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rtl/>
                <w:lang w:bidi="ar-IQ"/>
              </w:rPr>
            </w:pPr>
            <w:r w:rsidRPr="00C321FB">
              <w:rPr>
                <w:rFonts w:asciiTheme="majorBidi" w:hAnsiTheme="majorBidi" w:cstheme="majorBidi"/>
                <w:color w:val="000000" w:themeColor="text1"/>
                <w:sz w:val="24"/>
                <w:szCs w:val="24"/>
                <w:lang w:bidi="ar-IQ"/>
              </w:rPr>
              <w:t xml:space="preserve">72 </w:t>
            </w:r>
          </w:p>
        </w:tc>
        <w:tc>
          <w:tcPr>
            <w:tcW w:w="1132" w:type="dxa"/>
          </w:tcPr>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rtl/>
                <w:lang w:bidi="ar-IQ"/>
              </w:rPr>
            </w:pPr>
            <w:r w:rsidRPr="00C321FB">
              <w:rPr>
                <w:rFonts w:asciiTheme="majorBidi" w:hAnsiTheme="majorBidi" w:cstheme="majorBidi"/>
                <w:color w:val="000000" w:themeColor="text1"/>
                <w:sz w:val="24"/>
                <w:szCs w:val="24"/>
                <w:lang w:bidi="ar-IQ"/>
              </w:rPr>
              <w:t xml:space="preserve">Female </w:t>
            </w:r>
          </w:p>
        </w:tc>
      </w:tr>
      <w:tr w:rsidR="00145BBB" w:rsidRPr="00844CBC" w:rsidTr="00771524">
        <w:trPr>
          <w:trHeight w:val="577"/>
          <w:jc w:val="center"/>
        </w:trPr>
        <w:tc>
          <w:tcPr>
            <w:tcW w:w="1985" w:type="dxa"/>
          </w:tcPr>
          <w:p w:rsidR="00145BBB" w:rsidRPr="00844CBC" w:rsidRDefault="00145BBB" w:rsidP="00771524">
            <w:pPr>
              <w:tabs>
                <w:tab w:val="left" w:pos="2133"/>
              </w:tabs>
              <w:spacing w:after="0" w:line="240" w:lineRule="auto"/>
              <w:jc w:val="right"/>
              <w:rPr>
                <w:rFonts w:asciiTheme="majorBidi" w:hAnsiTheme="majorBidi" w:cstheme="majorBidi"/>
                <w:sz w:val="24"/>
                <w:szCs w:val="24"/>
                <w:rtl/>
                <w:lang w:bidi="ar-IQ"/>
              </w:rPr>
            </w:pPr>
            <w:r w:rsidRPr="00844CBC">
              <w:rPr>
                <w:rFonts w:asciiTheme="majorBidi" w:hAnsiTheme="majorBidi" w:cstheme="majorBidi"/>
                <w:sz w:val="24"/>
                <w:szCs w:val="24"/>
                <w:lang w:bidi="ar-IQ"/>
              </w:rPr>
              <w:t xml:space="preserve">11.09 </w:t>
            </w:r>
            <m:oMath>
              <m:r>
                <w:rPr>
                  <w:rFonts w:ascii="Cambria Math" w:hAnsi="Cambria Math" w:cstheme="majorBidi"/>
                  <w:sz w:val="24"/>
                  <w:szCs w:val="24"/>
                  <w:rtl/>
                  <w:lang w:bidi="ar-IQ"/>
                </w:rPr>
                <m:t>±</m:t>
              </m:r>
            </m:oMath>
            <w:r w:rsidRPr="00844CBC">
              <w:rPr>
                <w:rFonts w:asciiTheme="majorBidi" w:hAnsiTheme="majorBidi" w:cstheme="majorBidi"/>
                <w:sz w:val="24"/>
                <w:szCs w:val="24"/>
                <w:lang w:bidi="ar-IQ"/>
              </w:rPr>
              <w:t xml:space="preserve"> 6.178  </w:t>
            </w:r>
          </w:p>
        </w:tc>
        <w:tc>
          <w:tcPr>
            <w:tcW w:w="709" w:type="dxa"/>
          </w:tcPr>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rPr>
            </w:pPr>
            <w:r w:rsidRPr="00C321FB">
              <w:rPr>
                <w:rFonts w:asciiTheme="majorBidi" w:hAnsiTheme="majorBidi" w:cstheme="majorBidi"/>
                <w:color w:val="000000" w:themeColor="text1"/>
                <w:sz w:val="24"/>
                <w:szCs w:val="24"/>
              </w:rPr>
              <w:t>200</w:t>
            </w:r>
          </w:p>
        </w:tc>
        <w:tc>
          <w:tcPr>
            <w:tcW w:w="1831" w:type="dxa"/>
          </w:tcPr>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lang w:bidi="ar-IQ"/>
              </w:rPr>
            </w:pPr>
            <w:r w:rsidRPr="00C321FB">
              <w:rPr>
                <w:rFonts w:asciiTheme="majorBidi" w:hAnsiTheme="majorBidi" w:cstheme="majorBidi"/>
                <w:color w:val="000000" w:themeColor="text1"/>
                <w:sz w:val="24"/>
                <w:szCs w:val="24"/>
                <w:lang w:bidi="ar-IQ"/>
              </w:rPr>
              <w:t xml:space="preserve">21.80 </w:t>
            </w:r>
            <m:oMath>
              <m:r>
                <w:rPr>
                  <w:rFonts w:ascii="Cambria Math" w:hAnsi="Cambria Math" w:cstheme="majorBidi"/>
                  <w:color w:val="000000" w:themeColor="text1"/>
                  <w:sz w:val="24"/>
                  <w:szCs w:val="24"/>
                  <w:rtl/>
                  <w:lang w:bidi="ar-IQ"/>
                </w:rPr>
                <m:t>±</m:t>
              </m:r>
            </m:oMath>
            <w:r w:rsidRPr="00C321FB">
              <w:rPr>
                <w:rFonts w:asciiTheme="majorBidi" w:hAnsiTheme="majorBidi" w:cstheme="majorBidi"/>
                <w:color w:val="000000" w:themeColor="text1"/>
                <w:sz w:val="24"/>
                <w:szCs w:val="24"/>
                <w:lang w:bidi="ar-IQ"/>
              </w:rPr>
              <w:t xml:space="preserve"> 11.090 </w:t>
            </w:r>
          </w:p>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rtl/>
                <w:lang w:bidi="ar-IQ"/>
              </w:rPr>
            </w:pPr>
          </w:p>
        </w:tc>
        <w:tc>
          <w:tcPr>
            <w:tcW w:w="1006" w:type="dxa"/>
          </w:tcPr>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lang w:bidi="ar-IQ"/>
              </w:rPr>
            </w:pPr>
            <w:r w:rsidRPr="00C321FB">
              <w:rPr>
                <w:rFonts w:asciiTheme="majorBidi" w:hAnsiTheme="majorBidi" w:cstheme="majorBidi"/>
                <w:color w:val="000000" w:themeColor="text1"/>
                <w:sz w:val="24"/>
                <w:szCs w:val="24"/>
                <w:lang w:bidi="ar-IQ"/>
              </w:rPr>
              <w:t>100</w:t>
            </w:r>
          </w:p>
        </w:tc>
        <w:tc>
          <w:tcPr>
            <w:tcW w:w="1132" w:type="dxa"/>
          </w:tcPr>
          <w:p w:rsidR="00145BBB" w:rsidRPr="00C321FB" w:rsidRDefault="00145BBB" w:rsidP="00771524">
            <w:pPr>
              <w:tabs>
                <w:tab w:val="left" w:pos="2133"/>
              </w:tabs>
              <w:spacing w:after="0" w:line="240" w:lineRule="auto"/>
              <w:jc w:val="right"/>
              <w:rPr>
                <w:rFonts w:asciiTheme="majorBidi" w:hAnsiTheme="majorBidi" w:cstheme="majorBidi"/>
                <w:color w:val="000000" w:themeColor="text1"/>
                <w:sz w:val="24"/>
                <w:szCs w:val="24"/>
                <w:rtl/>
                <w:lang w:bidi="ar-IQ"/>
              </w:rPr>
            </w:pPr>
            <w:r w:rsidRPr="00C321FB">
              <w:rPr>
                <w:rFonts w:asciiTheme="majorBidi" w:hAnsiTheme="majorBidi" w:cstheme="majorBidi"/>
                <w:color w:val="000000" w:themeColor="text1"/>
                <w:sz w:val="24"/>
                <w:szCs w:val="24"/>
                <w:lang w:bidi="ar-IQ"/>
              </w:rPr>
              <w:t xml:space="preserve">Total </w:t>
            </w:r>
          </w:p>
        </w:tc>
      </w:tr>
    </w:tbl>
    <w:p w:rsidR="00FE1039" w:rsidRPr="00030530" w:rsidRDefault="00A30005" w:rsidP="00145BBB">
      <w:pPr>
        <w:tabs>
          <w:tab w:val="center" w:pos="4153"/>
          <w:tab w:val="right" w:pos="8306"/>
        </w:tabs>
        <w:bidi w:val="0"/>
        <w:spacing w:after="0" w:line="240" w:lineRule="auto"/>
        <w:rPr>
          <w:rFonts w:asciiTheme="majorBidi" w:hAnsiTheme="majorBidi" w:cstheme="majorBidi"/>
          <w:color w:val="000000" w:themeColor="text1"/>
          <w:sz w:val="24"/>
          <w:szCs w:val="24"/>
          <w:lang w:bidi="ar-IQ"/>
        </w:rPr>
      </w:pPr>
      <w:r w:rsidRPr="00030530">
        <w:rPr>
          <w:rFonts w:asciiTheme="majorBidi" w:hAnsiTheme="majorBidi" w:cstheme="majorBidi"/>
          <w:color w:val="000000" w:themeColor="text1"/>
        </w:rPr>
        <w:t>Calculated t =10.7, df 298, p&lt;0.05</w:t>
      </w:r>
    </w:p>
    <w:p w:rsidR="00844CBC" w:rsidRDefault="00844CBC" w:rsidP="00844CBC">
      <w:pPr>
        <w:spacing w:after="0"/>
        <w:rPr>
          <w:lang w:bidi="ar-IQ"/>
        </w:rPr>
      </w:pPr>
    </w:p>
    <w:p w:rsidR="00331FEF" w:rsidRDefault="00B3010E" w:rsidP="00C321FB">
      <w:pPr>
        <w:spacing w:after="0"/>
        <w:ind w:right="-90"/>
        <w:jc w:val="right"/>
        <w:rPr>
          <w:rFonts w:asciiTheme="majorBidi" w:hAnsiTheme="majorBidi" w:cstheme="majorBidi"/>
          <w:b/>
          <w:bCs/>
          <w:sz w:val="24"/>
          <w:szCs w:val="24"/>
          <w:lang w:bidi="ar-IQ"/>
        </w:rPr>
      </w:pPr>
      <w:r w:rsidRPr="00C321FB">
        <w:rPr>
          <w:rFonts w:asciiTheme="majorBidi" w:hAnsiTheme="majorBidi" w:cstheme="majorBidi"/>
          <w:b/>
          <w:bCs/>
          <w:sz w:val="24"/>
          <w:szCs w:val="24"/>
          <w:u w:val="single"/>
          <w:lang w:bidi="ar-IQ"/>
        </w:rPr>
        <w:t xml:space="preserve">Table </w:t>
      </w:r>
      <w:r w:rsidR="00C321FB" w:rsidRPr="00C321FB">
        <w:rPr>
          <w:rFonts w:asciiTheme="majorBidi" w:hAnsiTheme="majorBidi" w:cstheme="majorBidi"/>
          <w:b/>
          <w:bCs/>
          <w:sz w:val="24"/>
          <w:szCs w:val="24"/>
          <w:u w:val="single"/>
          <w:lang w:bidi="ar-IQ"/>
        </w:rPr>
        <w:t xml:space="preserve"> </w:t>
      </w:r>
      <w:r w:rsidRPr="00C321FB">
        <w:rPr>
          <w:rFonts w:asciiTheme="majorBidi" w:hAnsiTheme="majorBidi" w:cstheme="majorBidi"/>
          <w:b/>
          <w:bCs/>
          <w:sz w:val="24"/>
          <w:szCs w:val="24"/>
          <w:u w:val="single"/>
          <w:lang w:bidi="ar-IQ"/>
        </w:rPr>
        <w:t>5</w:t>
      </w:r>
      <w:r w:rsidR="00C321FB" w:rsidRPr="00C321FB">
        <w:rPr>
          <w:rFonts w:asciiTheme="majorBidi" w:hAnsiTheme="majorBidi" w:cstheme="majorBidi"/>
          <w:b/>
          <w:bCs/>
          <w:sz w:val="24"/>
          <w:szCs w:val="24"/>
          <w:u w:val="single"/>
          <w:lang w:bidi="ar-IQ"/>
        </w:rPr>
        <w:t xml:space="preserve"> :</w:t>
      </w:r>
      <w:r w:rsidRPr="00145BBB">
        <w:rPr>
          <w:rFonts w:asciiTheme="majorBidi" w:hAnsiTheme="majorBidi" w:cstheme="majorBidi"/>
          <w:b/>
          <w:bCs/>
          <w:sz w:val="24"/>
          <w:szCs w:val="24"/>
          <w:lang w:bidi="ar-IQ"/>
        </w:rPr>
        <w:t xml:space="preserve"> </w:t>
      </w:r>
      <w:r w:rsidRPr="002F3E4A">
        <w:rPr>
          <w:rFonts w:asciiTheme="majorBidi" w:hAnsiTheme="majorBidi" w:cstheme="majorBidi"/>
          <w:sz w:val="24"/>
          <w:szCs w:val="24"/>
          <w:lang w:bidi="ar-IQ"/>
        </w:rPr>
        <w:t xml:space="preserve">Frequency distribution and Odds Ratio </w:t>
      </w:r>
      <w:r w:rsidR="00331FEF" w:rsidRPr="002F3E4A">
        <w:rPr>
          <w:rFonts w:asciiTheme="majorBidi" w:hAnsiTheme="majorBidi" w:cstheme="majorBidi"/>
          <w:sz w:val="24"/>
          <w:szCs w:val="24"/>
          <w:lang w:bidi="ar-IQ"/>
        </w:rPr>
        <w:t>of levels of depression</w:t>
      </w:r>
    </w:p>
    <w:p w:rsidR="00145BBB" w:rsidRPr="00771524" w:rsidRDefault="00145BBB" w:rsidP="00844CBC">
      <w:pPr>
        <w:bidi w:val="0"/>
        <w:spacing w:after="0" w:line="240" w:lineRule="auto"/>
        <w:rPr>
          <w:rFonts w:asciiTheme="majorBidi" w:hAnsiTheme="majorBidi" w:cstheme="majorBidi"/>
          <w:sz w:val="20"/>
          <w:szCs w:val="20"/>
          <w:lang w:bidi="ar-IQ"/>
        </w:rPr>
      </w:pPr>
    </w:p>
    <w:tbl>
      <w:tblPr>
        <w:tblStyle w:val="a9"/>
        <w:bidiVisual/>
        <w:tblW w:w="8919" w:type="dxa"/>
        <w:jc w:val="right"/>
        <w:tblLook w:val="04A0"/>
      </w:tblPr>
      <w:tblGrid>
        <w:gridCol w:w="6"/>
        <w:gridCol w:w="1832"/>
        <w:gridCol w:w="1978"/>
        <w:gridCol w:w="1706"/>
        <w:gridCol w:w="3397"/>
      </w:tblGrid>
      <w:tr w:rsidR="00145BBB" w:rsidRPr="00844CBC" w:rsidTr="00771524">
        <w:trPr>
          <w:trHeight w:val="77"/>
          <w:jc w:val="right"/>
        </w:trPr>
        <w:tc>
          <w:tcPr>
            <w:tcW w:w="1838" w:type="dxa"/>
            <w:gridSpan w:val="2"/>
            <w:vAlign w:val="center"/>
          </w:tcPr>
          <w:p w:rsidR="00145BBB" w:rsidRPr="00844CBC" w:rsidRDefault="00145BBB" w:rsidP="00771524">
            <w:pPr>
              <w:bidi w:val="0"/>
              <w:spacing w:after="0" w:line="240" w:lineRule="auto"/>
              <w:jc w:val="center"/>
              <w:rPr>
                <w:rFonts w:asciiTheme="majorBidi" w:hAnsiTheme="majorBidi" w:cstheme="majorBidi"/>
                <w:b/>
                <w:bCs/>
                <w:sz w:val="24"/>
                <w:szCs w:val="24"/>
                <w:lang w:bidi="ar-IQ"/>
              </w:rPr>
            </w:pPr>
            <w:r w:rsidRPr="00844CBC">
              <w:rPr>
                <w:rFonts w:asciiTheme="majorBidi" w:hAnsiTheme="majorBidi" w:cstheme="majorBidi"/>
                <w:b/>
                <w:bCs/>
                <w:sz w:val="24"/>
                <w:szCs w:val="24"/>
                <w:lang w:bidi="ar-IQ"/>
              </w:rPr>
              <w:t>Total</w:t>
            </w:r>
          </w:p>
        </w:tc>
        <w:tc>
          <w:tcPr>
            <w:tcW w:w="1978" w:type="dxa"/>
            <w:vAlign w:val="center"/>
          </w:tcPr>
          <w:p w:rsidR="00145BBB" w:rsidRPr="00844CBC" w:rsidRDefault="00145BBB" w:rsidP="00771524">
            <w:pPr>
              <w:bidi w:val="0"/>
              <w:spacing w:after="0" w:line="240" w:lineRule="auto"/>
              <w:jc w:val="center"/>
              <w:rPr>
                <w:rFonts w:asciiTheme="majorBidi" w:hAnsiTheme="majorBidi" w:cstheme="majorBidi"/>
                <w:b/>
                <w:bCs/>
                <w:sz w:val="24"/>
                <w:szCs w:val="24"/>
                <w:lang w:bidi="ar-IQ"/>
              </w:rPr>
            </w:pPr>
            <w:r w:rsidRPr="00844CBC">
              <w:rPr>
                <w:rFonts w:asciiTheme="majorBidi" w:hAnsiTheme="majorBidi" w:cstheme="majorBidi"/>
                <w:b/>
                <w:bCs/>
                <w:sz w:val="24"/>
                <w:szCs w:val="24"/>
                <w:lang w:bidi="ar-IQ"/>
              </w:rPr>
              <w:t>Control</w:t>
            </w:r>
          </w:p>
        </w:tc>
        <w:tc>
          <w:tcPr>
            <w:tcW w:w="1706" w:type="dxa"/>
            <w:vAlign w:val="center"/>
          </w:tcPr>
          <w:p w:rsidR="00145BBB" w:rsidRPr="00844CBC" w:rsidRDefault="00145BBB" w:rsidP="00771524">
            <w:pPr>
              <w:bidi w:val="0"/>
              <w:spacing w:after="0" w:line="240" w:lineRule="auto"/>
              <w:jc w:val="center"/>
              <w:rPr>
                <w:rFonts w:asciiTheme="majorBidi" w:hAnsiTheme="majorBidi" w:cstheme="majorBidi"/>
                <w:b/>
                <w:bCs/>
                <w:sz w:val="24"/>
                <w:szCs w:val="24"/>
                <w:lang w:bidi="ar-IQ"/>
              </w:rPr>
            </w:pPr>
            <w:r w:rsidRPr="00844CBC">
              <w:rPr>
                <w:rFonts w:asciiTheme="majorBidi" w:hAnsiTheme="majorBidi" w:cstheme="majorBidi"/>
                <w:b/>
                <w:bCs/>
                <w:sz w:val="24"/>
                <w:szCs w:val="24"/>
                <w:lang w:bidi="ar-IQ"/>
              </w:rPr>
              <w:t>Cases</w:t>
            </w:r>
          </w:p>
        </w:tc>
        <w:tc>
          <w:tcPr>
            <w:tcW w:w="3397" w:type="dxa"/>
            <w:vAlign w:val="center"/>
          </w:tcPr>
          <w:p w:rsidR="00145BBB" w:rsidRPr="00844CBC" w:rsidRDefault="00145BBB" w:rsidP="00771524">
            <w:pPr>
              <w:bidi w:val="0"/>
              <w:spacing w:after="0" w:line="240" w:lineRule="auto"/>
              <w:jc w:val="center"/>
              <w:rPr>
                <w:rFonts w:asciiTheme="majorBidi" w:hAnsiTheme="majorBidi" w:cstheme="majorBidi"/>
                <w:b/>
                <w:bCs/>
                <w:sz w:val="24"/>
                <w:szCs w:val="24"/>
                <w:lang w:bidi="ar-IQ"/>
              </w:rPr>
            </w:pPr>
            <w:r w:rsidRPr="00844CBC">
              <w:rPr>
                <w:rFonts w:asciiTheme="majorBidi" w:hAnsiTheme="majorBidi" w:cstheme="majorBidi"/>
                <w:b/>
                <w:bCs/>
                <w:sz w:val="24"/>
                <w:szCs w:val="24"/>
                <w:lang w:bidi="ar-IQ"/>
              </w:rPr>
              <w:t>Level of depression</w:t>
            </w:r>
          </w:p>
        </w:tc>
      </w:tr>
      <w:tr w:rsidR="00145BBB" w:rsidRPr="00844CBC" w:rsidTr="00771524">
        <w:trPr>
          <w:gridBefore w:val="1"/>
          <w:wBefore w:w="6" w:type="dxa"/>
          <w:trHeight w:val="1003"/>
          <w:jc w:val="right"/>
        </w:trPr>
        <w:tc>
          <w:tcPr>
            <w:tcW w:w="1832" w:type="dxa"/>
            <w:vAlign w:val="center"/>
          </w:tcPr>
          <w:p w:rsidR="00145BBB" w:rsidRPr="00844CBC" w:rsidRDefault="00145BBB" w:rsidP="00771524">
            <w:pPr>
              <w:autoSpaceDE w:val="0"/>
              <w:autoSpaceDN w:val="0"/>
              <w:bidi w:val="0"/>
              <w:adjustRightInd w:val="0"/>
              <w:spacing w:after="0" w:line="240" w:lineRule="auto"/>
              <w:ind w:left="60" w:right="60"/>
              <w:jc w:val="center"/>
              <w:rPr>
                <w:rFonts w:asciiTheme="majorBidi" w:hAnsiTheme="majorBidi" w:cstheme="majorBidi"/>
                <w:color w:val="000000"/>
                <w:sz w:val="24"/>
                <w:szCs w:val="24"/>
              </w:rPr>
            </w:pPr>
            <w:r w:rsidRPr="00844CBC">
              <w:rPr>
                <w:rFonts w:asciiTheme="majorBidi" w:hAnsiTheme="majorBidi" w:cstheme="majorBidi"/>
                <w:color w:val="000000"/>
                <w:sz w:val="24"/>
                <w:szCs w:val="24"/>
              </w:rPr>
              <w:t>190</w:t>
            </w:r>
          </w:p>
        </w:tc>
        <w:tc>
          <w:tcPr>
            <w:tcW w:w="1978" w:type="dxa"/>
            <w:vAlign w:val="center"/>
          </w:tcPr>
          <w:p w:rsidR="00145BBB" w:rsidRPr="00844CBC" w:rsidRDefault="00145BBB" w:rsidP="00771524">
            <w:pPr>
              <w:autoSpaceDE w:val="0"/>
              <w:autoSpaceDN w:val="0"/>
              <w:bidi w:val="0"/>
              <w:adjustRightInd w:val="0"/>
              <w:spacing w:after="0" w:line="240" w:lineRule="auto"/>
              <w:ind w:left="60" w:right="60"/>
              <w:jc w:val="center"/>
              <w:rPr>
                <w:rFonts w:asciiTheme="majorBidi" w:hAnsiTheme="majorBidi" w:cstheme="majorBidi"/>
                <w:color w:val="000000"/>
                <w:sz w:val="24"/>
                <w:szCs w:val="24"/>
              </w:rPr>
            </w:pPr>
            <w:r w:rsidRPr="00844CBC">
              <w:rPr>
                <w:rFonts w:asciiTheme="majorBidi" w:hAnsiTheme="majorBidi" w:cstheme="majorBidi"/>
                <w:color w:val="000000"/>
                <w:sz w:val="24"/>
                <w:szCs w:val="24"/>
              </w:rPr>
              <w:t>104     ( 52%)</w:t>
            </w:r>
          </w:p>
        </w:tc>
        <w:tc>
          <w:tcPr>
            <w:tcW w:w="1706" w:type="dxa"/>
            <w:vAlign w:val="center"/>
          </w:tcPr>
          <w:p w:rsidR="00145BBB" w:rsidRPr="00844CBC" w:rsidRDefault="00145BBB" w:rsidP="00771524">
            <w:pPr>
              <w:autoSpaceDE w:val="0"/>
              <w:autoSpaceDN w:val="0"/>
              <w:bidi w:val="0"/>
              <w:adjustRightInd w:val="0"/>
              <w:spacing w:after="0" w:line="240" w:lineRule="auto"/>
              <w:ind w:right="60"/>
              <w:rPr>
                <w:rFonts w:asciiTheme="majorBidi" w:hAnsiTheme="majorBidi" w:cstheme="majorBidi"/>
                <w:color w:val="000000"/>
                <w:sz w:val="24"/>
                <w:szCs w:val="24"/>
              </w:rPr>
            </w:pPr>
            <w:r w:rsidRPr="00844CBC">
              <w:rPr>
                <w:rFonts w:asciiTheme="majorBidi" w:hAnsiTheme="majorBidi" w:cstheme="majorBidi"/>
                <w:color w:val="000000"/>
                <w:sz w:val="24"/>
                <w:szCs w:val="24"/>
              </w:rPr>
              <w:t>86     ( 86%)</w:t>
            </w:r>
          </w:p>
        </w:tc>
        <w:tc>
          <w:tcPr>
            <w:tcW w:w="3397" w:type="dxa"/>
            <w:vAlign w:val="center"/>
          </w:tcPr>
          <w:p w:rsidR="00145BBB" w:rsidRPr="00844CBC" w:rsidRDefault="00145BBB" w:rsidP="00771524">
            <w:pPr>
              <w:bidi w:val="0"/>
              <w:spacing w:after="0" w:line="240" w:lineRule="auto"/>
              <w:ind w:left="720"/>
              <w:rPr>
                <w:rFonts w:asciiTheme="majorBidi" w:hAnsiTheme="majorBidi" w:cstheme="majorBidi"/>
                <w:sz w:val="24"/>
                <w:szCs w:val="24"/>
                <w:u w:val="single"/>
                <w:rtl/>
                <w:lang w:bidi="ar-IQ"/>
              </w:rPr>
            </w:pPr>
            <w:r w:rsidRPr="00844CBC">
              <w:rPr>
                <w:rFonts w:asciiTheme="majorBidi" w:hAnsiTheme="majorBidi" w:cstheme="majorBidi"/>
                <w:sz w:val="24"/>
                <w:szCs w:val="24"/>
                <w:lang w:bidi="ar-IQ"/>
              </w:rPr>
              <w:t>Moderate  to severe  depression(score)</w:t>
            </w:r>
          </w:p>
        </w:tc>
      </w:tr>
      <w:tr w:rsidR="00145BBB" w:rsidRPr="00844CBC" w:rsidTr="00771524">
        <w:trPr>
          <w:gridBefore w:val="1"/>
          <w:wBefore w:w="6" w:type="dxa"/>
          <w:trHeight w:val="997"/>
          <w:jc w:val="right"/>
        </w:trPr>
        <w:tc>
          <w:tcPr>
            <w:tcW w:w="1832" w:type="dxa"/>
            <w:vAlign w:val="center"/>
          </w:tcPr>
          <w:p w:rsidR="00145BBB" w:rsidRPr="00844CBC" w:rsidRDefault="00145BBB" w:rsidP="00771524">
            <w:pPr>
              <w:autoSpaceDE w:val="0"/>
              <w:autoSpaceDN w:val="0"/>
              <w:bidi w:val="0"/>
              <w:adjustRightInd w:val="0"/>
              <w:spacing w:after="0" w:line="240" w:lineRule="auto"/>
              <w:ind w:left="60" w:right="60"/>
              <w:jc w:val="center"/>
              <w:rPr>
                <w:rFonts w:asciiTheme="majorBidi" w:hAnsiTheme="majorBidi" w:cstheme="majorBidi"/>
                <w:color w:val="000000"/>
                <w:sz w:val="24"/>
                <w:szCs w:val="24"/>
              </w:rPr>
            </w:pPr>
            <w:r w:rsidRPr="00844CBC">
              <w:rPr>
                <w:rFonts w:asciiTheme="majorBidi" w:hAnsiTheme="majorBidi" w:cstheme="majorBidi"/>
                <w:color w:val="000000"/>
                <w:sz w:val="24"/>
                <w:szCs w:val="24"/>
              </w:rPr>
              <w:t>110</w:t>
            </w:r>
          </w:p>
        </w:tc>
        <w:tc>
          <w:tcPr>
            <w:tcW w:w="1978" w:type="dxa"/>
            <w:vAlign w:val="center"/>
          </w:tcPr>
          <w:p w:rsidR="00145BBB" w:rsidRPr="00844CBC" w:rsidRDefault="00145BBB" w:rsidP="00771524">
            <w:pPr>
              <w:autoSpaceDE w:val="0"/>
              <w:autoSpaceDN w:val="0"/>
              <w:bidi w:val="0"/>
              <w:adjustRightInd w:val="0"/>
              <w:spacing w:after="0" w:line="240" w:lineRule="auto"/>
              <w:ind w:left="60" w:right="60"/>
              <w:jc w:val="center"/>
              <w:rPr>
                <w:rFonts w:asciiTheme="majorBidi" w:hAnsiTheme="majorBidi" w:cstheme="majorBidi"/>
                <w:color w:val="000000"/>
                <w:sz w:val="24"/>
                <w:szCs w:val="24"/>
              </w:rPr>
            </w:pPr>
            <w:r w:rsidRPr="00844CBC">
              <w:rPr>
                <w:rFonts w:asciiTheme="majorBidi" w:hAnsiTheme="majorBidi" w:cstheme="majorBidi"/>
                <w:color w:val="000000"/>
                <w:sz w:val="24"/>
                <w:szCs w:val="24"/>
              </w:rPr>
              <w:t>96       (48%)</w:t>
            </w:r>
          </w:p>
        </w:tc>
        <w:tc>
          <w:tcPr>
            <w:tcW w:w="1706" w:type="dxa"/>
            <w:vAlign w:val="center"/>
          </w:tcPr>
          <w:p w:rsidR="00145BBB" w:rsidRPr="00844CBC" w:rsidRDefault="00145BBB" w:rsidP="00771524">
            <w:pPr>
              <w:autoSpaceDE w:val="0"/>
              <w:autoSpaceDN w:val="0"/>
              <w:bidi w:val="0"/>
              <w:adjustRightInd w:val="0"/>
              <w:spacing w:after="0" w:line="240" w:lineRule="auto"/>
              <w:ind w:right="60"/>
              <w:rPr>
                <w:rFonts w:asciiTheme="majorBidi" w:hAnsiTheme="majorBidi" w:cstheme="majorBidi"/>
                <w:color w:val="000000"/>
                <w:sz w:val="24"/>
                <w:szCs w:val="24"/>
              </w:rPr>
            </w:pPr>
            <w:r w:rsidRPr="00844CBC">
              <w:rPr>
                <w:rFonts w:asciiTheme="majorBidi" w:hAnsiTheme="majorBidi" w:cstheme="majorBidi"/>
                <w:color w:val="000000"/>
                <w:sz w:val="24"/>
                <w:szCs w:val="24"/>
              </w:rPr>
              <w:t>14     ( 14%)</w:t>
            </w:r>
          </w:p>
        </w:tc>
        <w:tc>
          <w:tcPr>
            <w:tcW w:w="3397" w:type="dxa"/>
            <w:vAlign w:val="center"/>
          </w:tcPr>
          <w:p w:rsidR="00145BBB" w:rsidRPr="00844CBC" w:rsidRDefault="00145BBB" w:rsidP="00771524">
            <w:pPr>
              <w:bidi w:val="0"/>
              <w:spacing w:after="0" w:line="240" w:lineRule="auto"/>
              <w:rPr>
                <w:rFonts w:asciiTheme="majorBidi" w:hAnsiTheme="majorBidi" w:cstheme="majorBidi"/>
                <w:sz w:val="24"/>
                <w:szCs w:val="24"/>
                <w:lang w:bidi="ar-IQ"/>
              </w:rPr>
            </w:pPr>
            <w:r w:rsidRPr="00844CBC">
              <w:rPr>
                <w:rFonts w:asciiTheme="majorBidi" w:hAnsiTheme="majorBidi" w:cstheme="majorBidi"/>
                <w:sz w:val="24"/>
                <w:szCs w:val="24"/>
                <w:lang w:bidi="ar-IQ"/>
              </w:rPr>
              <w:t>Minimal to mild depression (score)</w:t>
            </w:r>
          </w:p>
        </w:tc>
      </w:tr>
      <w:tr w:rsidR="00145BBB" w:rsidRPr="00844CBC" w:rsidTr="00771524">
        <w:trPr>
          <w:gridBefore w:val="1"/>
          <w:wBefore w:w="6" w:type="dxa"/>
          <w:trHeight w:val="983"/>
          <w:jc w:val="right"/>
        </w:trPr>
        <w:tc>
          <w:tcPr>
            <w:tcW w:w="1832" w:type="dxa"/>
            <w:vAlign w:val="center"/>
          </w:tcPr>
          <w:p w:rsidR="00145BBB" w:rsidRPr="00844CBC" w:rsidRDefault="00145BBB" w:rsidP="00771524">
            <w:pPr>
              <w:autoSpaceDE w:val="0"/>
              <w:autoSpaceDN w:val="0"/>
              <w:bidi w:val="0"/>
              <w:adjustRightInd w:val="0"/>
              <w:spacing w:after="0" w:line="240" w:lineRule="auto"/>
              <w:ind w:right="60"/>
              <w:jc w:val="center"/>
              <w:rPr>
                <w:rFonts w:asciiTheme="majorBidi" w:hAnsiTheme="majorBidi" w:cstheme="majorBidi"/>
                <w:color w:val="000000"/>
                <w:sz w:val="24"/>
                <w:szCs w:val="24"/>
              </w:rPr>
            </w:pPr>
            <w:r w:rsidRPr="00844CBC">
              <w:rPr>
                <w:rFonts w:asciiTheme="majorBidi" w:hAnsiTheme="majorBidi" w:cstheme="majorBidi"/>
                <w:color w:val="000000"/>
                <w:sz w:val="24"/>
                <w:szCs w:val="24"/>
              </w:rPr>
              <w:t>300</w:t>
            </w:r>
          </w:p>
        </w:tc>
        <w:tc>
          <w:tcPr>
            <w:tcW w:w="1978" w:type="dxa"/>
            <w:vAlign w:val="center"/>
          </w:tcPr>
          <w:p w:rsidR="00145BBB" w:rsidRPr="00844CBC" w:rsidRDefault="00145BBB" w:rsidP="00771524">
            <w:pPr>
              <w:autoSpaceDE w:val="0"/>
              <w:autoSpaceDN w:val="0"/>
              <w:bidi w:val="0"/>
              <w:adjustRightInd w:val="0"/>
              <w:spacing w:after="0" w:line="240" w:lineRule="auto"/>
              <w:ind w:right="60"/>
              <w:jc w:val="center"/>
              <w:rPr>
                <w:rFonts w:asciiTheme="majorBidi" w:hAnsiTheme="majorBidi" w:cstheme="majorBidi"/>
                <w:color w:val="000000"/>
                <w:sz w:val="24"/>
                <w:szCs w:val="24"/>
              </w:rPr>
            </w:pPr>
            <w:r w:rsidRPr="00844CBC">
              <w:rPr>
                <w:rFonts w:asciiTheme="majorBidi" w:hAnsiTheme="majorBidi" w:cstheme="majorBidi"/>
                <w:color w:val="000000"/>
                <w:sz w:val="24"/>
                <w:szCs w:val="24"/>
              </w:rPr>
              <w:t>200       100%</w:t>
            </w:r>
          </w:p>
        </w:tc>
        <w:tc>
          <w:tcPr>
            <w:tcW w:w="1706" w:type="dxa"/>
            <w:vAlign w:val="center"/>
          </w:tcPr>
          <w:p w:rsidR="00145BBB" w:rsidRPr="00844CBC" w:rsidRDefault="00145BBB" w:rsidP="00771524">
            <w:pPr>
              <w:autoSpaceDE w:val="0"/>
              <w:autoSpaceDN w:val="0"/>
              <w:bidi w:val="0"/>
              <w:adjustRightInd w:val="0"/>
              <w:spacing w:after="0" w:line="240" w:lineRule="auto"/>
              <w:ind w:right="60"/>
              <w:rPr>
                <w:rFonts w:asciiTheme="majorBidi" w:hAnsiTheme="majorBidi" w:cstheme="majorBidi"/>
                <w:color w:val="000000"/>
                <w:sz w:val="24"/>
                <w:szCs w:val="24"/>
              </w:rPr>
            </w:pPr>
            <w:r w:rsidRPr="00844CBC">
              <w:rPr>
                <w:rFonts w:asciiTheme="majorBidi" w:hAnsiTheme="majorBidi" w:cstheme="majorBidi"/>
                <w:color w:val="000000"/>
                <w:sz w:val="24"/>
                <w:szCs w:val="24"/>
              </w:rPr>
              <w:t>100     100%</w:t>
            </w:r>
          </w:p>
        </w:tc>
        <w:tc>
          <w:tcPr>
            <w:tcW w:w="3397" w:type="dxa"/>
            <w:vAlign w:val="center"/>
          </w:tcPr>
          <w:p w:rsidR="00145BBB" w:rsidRPr="00844CBC" w:rsidRDefault="00145BBB" w:rsidP="00771524">
            <w:pPr>
              <w:tabs>
                <w:tab w:val="center" w:pos="1227"/>
                <w:tab w:val="right" w:pos="2454"/>
              </w:tabs>
              <w:bidi w:val="0"/>
              <w:spacing w:after="0" w:line="240" w:lineRule="auto"/>
              <w:rPr>
                <w:rFonts w:asciiTheme="majorBidi" w:hAnsiTheme="majorBidi" w:cstheme="majorBidi"/>
                <w:sz w:val="24"/>
                <w:szCs w:val="24"/>
                <w:rtl/>
                <w:lang w:bidi="ar-IQ"/>
              </w:rPr>
            </w:pPr>
            <w:r w:rsidRPr="00844CBC">
              <w:rPr>
                <w:rFonts w:asciiTheme="majorBidi" w:hAnsiTheme="majorBidi" w:cstheme="majorBidi"/>
                <w:sz w:val="24"/>
                <w:szCs w:val="24"/>
                <w:lang w:bidi="ar-IQ"/>
              </w:rPr>
              <w:t>Total</w:t>
            </w:r>
          </w:p>
        </w:tc>
      </w:tr>
    </w:tbl>
    <w:p w:rsidR="00AE06EE" w:rsidRPr="005979CF" w:rsidRDefault="00AE06EE" w:rsidP="00145BBB">
      <w:pPr>
        <w:bidi w:val="0"/>
        <w:spacing w:after="0" w:line="240" w:lineRule="auto"/>
        <w:rPr>
          <w:rFonts w:asciiTheme="majorBidi" w:hAnsiTheme="majorBidi" w:cstheme="majorBidi"/>
          <w:color w:val="000000" w:themeColor="text1"/>
          <w:rtl/>
          <w:lang w:bidi="ar-IQ"/>
        </w:rPr>
      </w:pPr>
      <w:r w:rsidRPr="005979CF">
        <w:rPr>
          <w:rFonts w:asciiTheme="majorBidi" w:hAnsiTheme="majorBidi" w:cstheme="majorBidi"/>
          <w:color w:val="000000" w:themeColor="text1"/>
          <w:lang w:bidi="ar-IQ"/>
        </w:rPr>
        <w:t>Chi Square 33.187, P value 0.0001, Odds Ratio 5.67</w:t>
      </w:r>
    </w:p>
    <w:p w:rsidR="00DF7051" w:rsidRPr="005979CF" w:rsidRDefault="00DF7051" w:rsidP="00844CBC">
      <w:pPr>
        <w:bidi w:val="0"/>
        <w:spacing w:after="0" w:line="240" w:lineRule="auto"/>
        <w:rPr>
          <w:rFonts w:asciiTheme="majorBidi" w:hAnsiTheme="majorBidi" w:cstheme="majorBidi"/>
          <w:color w:val="000000" w:themeColor="text1"/>
          <w:rtl/>
          <w:lang w:bidi="ar-IQ"/>
        </w:rPr>
      </w:pPr>
      <w:r w:rsidRPr="005979CF">
        <w:rPr>
          <w:rFonts w:asciiTheme="majorBidi" w:hAnsiTheme="majorBidi" w:cstheme="majorBidi"/>
          <w:color w:val="000000" w:themeColor="text1"/>
          <w:lang w:bidi="ar-IQ"/>
        </w:rPr>
        <w:t>t test 10.73   P value 0.001</w:t>
      </w:r>
    </w:p>
    <w:p w:rsidR="00844CBC" w:rsidRPr="00844CBC" w:rsidRDefault="00844CBC" w:rsidP="001D0C0E">
      <w:pPr>
        <w:pStyle w:val="a4"/>
        <w:bidi w:val="0"/>
        <w:rPr>
          <w:rFonts w:asciiTheme="majorBidi" w:hAnsiTheme="majorBidi" w:cstheme="majorBidi"/>
          <w:b/>
          <w:bCs/>
          <w:sz w:val="24"/>
          <w:szCs w:val="24"/>
        </w:rPr>
      </w:pPr>
    </w:p>
    <w:p w:rsidR="00145BBB" w:rsidRDefault="00145BBB" w:rsidP="00145BBB">
      <w:pPr>
        <w:pStyle w:val="a4"/>
        <w:bidi w:val="0"/>
        <w:jc w:val="both"/>
        <w:rPr>
          <w:rFonts w:asciiTheme="majorBidi" w:hAnsiTheme="majorBidi" w:cstheme="majorBidi"/>
          <w:b/>
          <w:bCs/>
          <w:sz w:val="24"/>
          <w:szCs w:val="24"/>
          <w:u w:val="single"/>
        </w:rPr>
        <w:sectPr w:rsidR="00145BBB" w:rsidSect="00F755F0">
          <w:type w:val="continuous"/>
          <w:pgSz w:w="11906" w:h="16838"/>
          <w:pgMar w:top="382" w:right="1466" w:bottom="1440" w:left="1350" w:header="360" w:footer="497" w:gutter="0"/>
          <w:cols w:space="720"/>
          <w:bidi/>
          <w:rtlGutter/>
          <w:docGrid w:linePitch="360"/>
        </w:sectPr>
      </w:pPr>
    </w:p>
    <w:p w:rsidR="001C204E" w:rsidRPr="00145BBB" w:rsidRDefault="00FE09BE" w:rsidP="00F638AF">
      <w:pPr>
        <w:pStyle w:val="a4"/>
        <w:bidi w:val="0"/>
        <w:jc w:val="both"/>
        <w:rPr>
          <w:rFonts w:asciiTheme="majorBidi" w:hAnsiTheme="majorBidi" w:cstheme="majorBidi"/>
          <w:b/>
          <w:bCs/>
          <w:sz w:val="24"/>
          <w:szCs w:val="24"/>
          <w:u w:val="single"/>
        </w:rPr>
      </w:pPr>
      <w:r w:rsidRPr="00145BBB">
        <w:rPr>
          <w:rFonts w:asciiTheme="majorBidi" w:hAnsiTheme="majorBidi" w:cstheme="majorBidi"/>
          <w:b/>
          <w:bCs/>
          <w:sz w:val="24"/>
          <w:szCs w:val="24"/>
          <w:u w:val="single"/>
        </w:rPr>
        <w:lastRenderedPageBreak/>
        <w:t>Discussion</w:t>
      </w:r>
    </w:p>
    <w:p w:rsidR="001C204E" w:rsidRPr="00145BBB" w:rsidRDefault="005979CF" w:rsidP="00145BBB">
      <w:pPr>
        <w:pStyle w:val="a4"/>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FE09BE" w:rsidRPr="00145BBB">
        <w:rPr>
          <w:rFonts w:asciiTheme="majorBidi" w:hAnsiTheme="majorBidi" w:cstheme="majorBidi"/>
          <w:sz w:val="24"/>
          <w:szCs w:val="24"/>
          <w:lang w:bidi="ar-IQ"/>
        </w:rPr>
        <w:t>Th</w:t>
      </w:r>
      <w:r w:rsidR="007D19F6" w:rsidRPr="00145BBB">
        <w:rPr>
          <w:rFonts w:asciiTheme="majorBidi" w:hAnsiTheme="majorBidi" w:cstheme="majorBidi"/>
          <w:sz w:val="24"/>
          <w:szCs w:val="24"/>
          <w:lang w:bidi="ar-IQ"/>
        </w:rPr>
        <w:t>is study reflects the effects and</w:t>
      </w:r>
      <w:r w:rsidR="00FE09BE" w:rsidRPr="00145BBB">
        <w:rPr>
          <w:rFonts w:asciiTheme="majorBidi" w:hAnsiTheme="majorBidi" w:cstheme="majorBidi"/>
          <w:sz w:val="24"/>
          <w:szCs w:val="24"/>
          <w:lang w:bidi="ar-IQ"/>
        </w:rPr>
        <w:t xml:space="preserve"> the burden of thalassemia on families mainly the psychological stresses on parents. Thalassemia is a chronic disease of children which requ</w:t>
      </w:r>
      <w:r w:rsidR="004A5120" w:rsidRPr="00145BBB">
        <w:rPr>
          <w:rFonts w:asciiTheme="majorBidi" w:hAnsiTheme="majorBidi" w:cstheme="majorBidi"/>
          <w:sz w:val="24"/>
          <w:szCs w:val="24"/>
          <w:lang w:bidi="ar-IQ"/>
        </w:rPr>
        <w:t>ire</w:t>
      </w:r>
      <w:r w:rsidR="00771524">
        <w:rPr>
          <w:rFonts w:asciiTheme="majorBidi" w:hAnsiTheme="majorBidi" w:cstheme="majorBidi"/>
          <w:sz w:val="24"/>
          <w:szCs w:val="24"/>
          <w:lang w:bidi="ar-IQ"/>
        </w:rPr>
        <w:t xml:space="preserve">d frequent blood transfusion </w:t>
      </w:r>
      <w:r w:rsidR="009F4719" w:rsidRPr="00145BBB">
        <w:rPr>
          <w:rFonts w:asciiTheme="majorBidi" w:hAnsiTheme="majorBidi" w:cstheme="majorBidi"/>
          <w:sz w:val="24"/>
          <w:szCs w:val="24"/>
          <w:lang w:bidi="ar-IQ"/>
        </w:rPr>
        <w:t>[8]</w:t>
      </w:r>
      <w:r w:rsidR="004A5120" w:rsidRPr="00145BBB">
        <w:rPr>
          <w:rFonts w:asciiTheme="majorBidi" w:hAnsiTheme="majorBidi" w:cstheme="majorBidi"/>
          <w:sz w:val="24"/>
          <w:szCs w:val="24"/>
          <w:lang w:bidi="ar-IQ"/>
        </w:rPr>
        <w:t>.</w:t>
      </w:r>
      <w:r w:rsidR="00FE09BE" w:rsidRPr="00145BBB">
        <w:rPr>
          <w:rFonts w:asciiTheme="majorBidi" w:hAnsiTheme="majorBidi" w:cstheme="majorBidi"/>
          <w:sz w:val="24"/>
          <w:szCs w:val="24"/>
          <w:lang w:bidi="ar-IQ"/>
        </w:rPr>
        <w:t xml:space="preserve">Thalassemia is not uncommon disease in Iraq, thousands of Iraqi children </w:t>
      </w:r>
      <w:r w:rsidR="009F281C" w:rsidRPr="00145BBB">
        <w:rPr>
          <w:rFonts w:asciiTheme="majorBidi" w:hAnsiTheme="majorBidi" w:cstheme="majorBidi"/>
          <w:sz w:val="24"/>
          <w:szCs w:val="24"/>
          <w:lang w:bidi="ar-IQ"/>
        </w:rPr>
        <w:t>ar</w:t>
      </w:r>
      <w:r w:rsidR="009F4719" w:rsidRPr="00145BBB">
        <w:rPr>
          <w:rFonts w:asciiTheme="majorBidi" w:hAnsiTheme="majorBidi" w:cstheme="majorBidi"/>
          <w:sz w:val="24"/>
          <w:szCs w:val="24"/>
          <w:lang w:bidi="ar-IQ"/>
        </w:rPr>
        <w:t>e delivered with this disease[</w:t>
      </w:r>
      <w:r w:rsidR="004A5120" w:rsidRPr="00145BBB">
        <w:rPr>
          <w:rFonts w:asciiTheme="majorBidi" w:hAnsiTheme="majorBidi" w:cstheme="majorBidi"/>
          <w:sz w:val="24"/>
          <w:szCs w:val="24"/>
          <w:lang w:bidi="ar-IQ"/>
        </w:rPr>
        <w:t>19</w:t>
      </w:r>
      <w:r w:rsidR="009F4719" w:rsidRPr="00145BBB">
        <w:rPr>
          <w:rFonts w:asciiTheme="majorBidi" w:hAnsiTheme="majorBidi" w:cstheme="majorBidi"/>
          <w:sz w:val="24"/>
          <w:szCs w:val="24"/>
          <w:lang w:bidi="ar-IQ"/>
        </w:rPr>
        <w:t>]</w:t>
      </w:r>
      <w:r w:rsidR="00FE09BE" w:rsidRPr="00145BBB">
        <w:rPr>
          <w:rFonts w:asciiTheme="majorBidi" w:hAnsiTheme="majorBidi" w:cstheme="majorBidi"/>
          <w:b/>
          <w:bCs/>
          <w:sz w:val="24"/>
          <w:szCs w:val="24"/>
          <w:vertAlign w:val="superscript"/>
          <w:lang w:bidi="ar-IQ"/>
        </w:rPr>
        <w:t>.</w:t>
      </w:r>
    </w:p>
    <w:p w:rsidR="00FE09BE" w:rsidRPr="00145BBB" w:rsidRDefault="00FE09BE" w:rsidP="00145BBB">
      <w:pPr>
        <w:pStyle w:val="a4"/>
        <w:bidi w:val="0"/>
        <w:jc w:val="both"/>
        <w:rPr>
          <w:rFonts w:asciiTheme="majorBidi" w:hAnsiTheme="majorBidi" w:cstheme="majorBidi"/>
          <w:b/>
          <w:bCs/>
          <w:sz w:val="24"/>
          <w:szCs w:val="24"/>
        </w:rPr>
      </w:pPr>
      <w:r w:rsidRPr="00145BBB">
        <w:rPr>
          <w:rFonts w:asciiTheme="majorBidi" w:hAnsiTheme="majorBidi" w:cstheme="majorBidi"/>
          <w:sz w:val="24"/>
          <w:szCs w:val="24"/>
          <w:lang w:bidi="ar-IQ"/>
        </w:rPr>
        <w:t>This stud</w:t>
      </w:r>
      <w:r w:rsidR="008C4212" w:rsidRPr="00145BBB">
        <w:rPr>
          <w:rFonts w:asciiTheme="majorBidi" w:hAnsiTheme="majorBidi" w:cstheme="majorBidi"/>
          <w:sz w:val="24"/>
          <w:szCs w:val="24"/>
          <w:lang w:bidi="ar-IQ"/>
        </w:rPr>
        <w:t>y explains that parents of  thalassemic children</w:t>
      </w:r>
      <w:r w:rsidRPr="00145BBB">
        <w:rPr>
          <w:rFonts w:asciiTheme="majorBidi" w:hAnsiTheme="majorBidi" w:cstheme="majorBidi"/>
          <w:sz w:val="24"/>
          <w:szCs w:val="24"/>
          <w:lang w:bidi="ar-IQ"/>
        </w:rPr>
        <w:t xml:space="preserve"> have lower levels of education as compared with the control group this finding is similar to the finding of other study carried out in Pakistan</w:t>
      </w:r>
      <w:r w:rsidR="007D19F6" w:rsidRPr="00145BBB">
        <w:rPr>
          <w:rFonts w:asciiTheme="majorBidi" w:hAnsiTheme="majorBidi" w:cstheme="majorBidi"/>
          <w:sz w:val="24"/>
          <w:szCs w:val="24"/>
          <w:lang w:bidi="ar-IQ"/>
        </w:rPr>
        <w:t xml:space="preserve"> by</w:t>
      </w:r>
      <w:r w:rsidRPr="00145BBB">
        <w:rPr>
          <w:rFonts w:asciiTheme="majorBidi" w:hAnsiTheme="majorBidi" w:cstheme="majorBidi"/>
          <w:sz w:val="24"/>
          <w:szCs w:val="24"/>
          <w:lang w:bidi="ar-IQ"/>
        </w:rPr>
        <w:t xml:space="preserve"> Aziz K et </w:t>
      </w:r>
      <w:r w:rsidR="001C204E" w:rsidRPr="00145BBB">
        <w:rPr>
          <w:rFonts w:asciiTheme="majorBidi" w:hAnsiTheme="majorBidi" w:cstheme="majorBidi"/>
          <w:sz w:val="24"/>
          <w:szCs w:val="24"/>
          <w:lang w:bidi="ar-IQ"/>
        </w:rPr>
        <w:t>al</w:t>
      </w:r>
      <w:r w:rsidR="004A5120" w:rsidRPr="00145BBB">
        <w:rPr>
          <w:rFonts w:asciiTheme="majorBidi" w:hAnsiTheme="majorBidi" w:cstheme="majorBidi"/>
          <w:b/>
          <w:bCs/>
          <w:sz w:val="24"/>
          <w:szCs w:val="24"/>
          <w:lang w:bidi="ar-IQ"/>
        </w:rPr>
        <w:t>(</w:t>
      </w:r>
      <w:r w:rsidR="004A5120" w:rsidRPr="00145BBB">
        <w:rPr>
          <w:rFonts w:asciiTheme="majorBidi" w:hAnsiTheme="majorBidi" w:cstheme="majorBidi"/>
          <w:sz w:val="24"/>
          <w:szCs w:val="24"/>
          <w:lang w:bidi="ar-IQ"/>
        </w:rPr>
        <w:t>18</w:t>
      </w:r>
      <w:r w:rsidR="009F281C" w:rsidRPr="00145BBB">
        <w:rPr>
          <w:rFonts w:asciiTheme="majorBidi" w:hAnsiTheme="majorBidi" w:cstheme="majorBidi"/>
          <w:b/>
          <w:bCs/>
          <w:sz w:val="24"/>
          <w:szCs w:val="24"/>
          <w:lang w:bidi="ar-IQ"/>
        </w:rPr>
        <w:t>)</w:t>
      </w:r>
      <w:r w:rsidRPr="00145BBB">
        <w:rPr>
          <w:rFonts w:asciiTheme="majorBidi" w:hAnsiTheme="majorBidi" w:cstheme="majorBidi"/>
          <w:sz w:val="24"/>
          <w:szCs w:val="24"/>
          <w:lang w:bidi="ar-IQ"/>
        </w:rPr>
        <w:t>, this may explain the un awareness of poorly educated parents about the hereditary causes of t</w:t>
      </w:r>
      <w:r w:rsidR="008C4212" w:rsidRPr="00145BBB">
        <w:rPr>
          <w:rFonts w:asciiTheme="majorBidi" w:hAnsiTheme="majorBidi" w:cstheme="majorBidi"/>
          <w:sz w:val="24"/>
          <w:szCs w:val="24"/>
          <w:lang w:bidi="ar-IQ"/>
        </w:rPr>
        <w:t xml:space="preserve">his chronic diseases and the </w:t>
      </w:r>
      <w:r w:rsidR="00D50228" w:rsidRPr="00145BBB">
        <w:rPr>
          <w:rFonts w:asciiTheme="majorBidi" w:hAnsiTheme="majorBidi" w:cstheme="majorBidi"/>
          <w:sz w:val="24"/>
          <w:szCs w:val="24"/>
          <w:lang w:bidi="ar-IQ"/>
        </w:rPr>
        <w:t xml:space="preserve">hazardous </w:t>
      </w:r>
      <w:r w:rsidRPr="00145BBB">
        <w:rPr>
          <w:rFonts w:asciiTheme="majorBidi" w:hAnsiTheme="majorBidi" w:cstheme="majorBidi"/>
          <w:sz w:val="24"/>
          <w:szCs w:val="24"/>
          <w:lang w:bidi="ar-IQ"/>
        </w:rPr>
        <w:t xml:space="preserve"> effects of consanguineous marriage</w:t>
      </w:r>
      <w:r w:rsidR="00D50228" w:rsidRPr="00145BBB">
        <w:rPr>
          <w:rFonts w:asciiTheme="majorBidi" w:hAnsiTheme="majorBidi" w:cstheme="majorBidi"/>
          <w:sz w:val="24"/>
          <w:szCs w:val="24"/>
          <w:lang w:bidi="ar-IQ"/>
        </w:rPr>
        <w:t xml:space="preserve"> in addition ,poorly educated parents cannot address  properly the problems of chronically ill children </w:t>
      </w:r>
      <w:r w:rsidR="009F4719" w:rsidRPr="00145BBB">
        <w:rPr>
          <w:rFonts w:asciiTheme="majorBidi" w:hAnsiTheme="majorBidi" w:cstheme="majorBidi"/>
          <w:sz w:val="24"/>
          <w:szCs w:val="24"/>
          <w:lang w:bidi="ar-IQ"/>
        </w:rPr>
        <w:t>[20,</w:t>
      </w:r>
      <w:r w:rsidR="004A5120" w:rsidRPr="00145BBB">
        <w:rPr>
          <w:rFonts w:asciiTheme="majorBidi" w:hAnsiTheme="majorBidi" w:cstheme="majorBidi"/>
          <w:sz w:val="24"/>
          <w:szCs w:val="24"/>
          <w:lang w:bidi="ar-IQ"/>
        </w:rPr>
        <w:t>21</w:t>
      </w:r>
      <w:r w:rsidR="009F4719" w:rsidRPr="00145BBB">
        <w:rPr>
          <w:rFonts w:asciiTheme="majorBidi" w:hAnsiTheme="majorBidi" w:cstheme="majorBidi"/>
          <w:sz w:val="24"/>
          <w:szCs w:val="24"/>
          <w:lang w:bidi="ar-IQ"/>
        </w:rPr>
        <w:t>]</w:t>
      </w:r>
      <w:r w:rsidRPr="00145BBB">
        <w:rPr>
          <w:rFonts w:asciiTheme="majorBidi" w:hAnsiTheme="majorBidi" w:cstheme="majorBidi"/>
          <w:sz w:val="24"/>
          <w:szCs w:val="24"/>
          <w:lang w:bidi="ar-IQ"/>
        </w:rPr>
        <w:t>.</w:t>
      </w:r>
    </w:p>
    <w:p w:rsidR="00FE09BE" w:rsidRPr="00145BBB" w:rsidRDefault="00FE09BE" w:rsidP="00145BBB">
      <w:pPr>
        <w:bidi w:val="0"/>
        <w:spacing w:after="0" w:line="240" w:lineRule="auto"/>
        <w:jc w:val="both"/>
        <w:rPr>
          <w:rFonts w:asciiTheme="majorBidi" w:hAnsiTheme="majorBidi" w:cstheme="majorBidi"/>
          <w:sz w:val="24"/>
          <w:szCs w:val="24"/>
          <w:rtl/>
          <w:lang w:bidi="ar-IQ"/>
        </w:rPr>
      </w:pPr>
      <w:r w:rsidRPr="00145BBB">
        <w:rPr>
          <w:rFonts w:asciiTheme="majorBidi" w:hAnsiTheme="majorBidi" w:cstheme="majorBidi"/>
          <w:sz w:val="24"/>
          <w:szCs w:val="24"/>
          <w:lang w:bidi="ar-IQ"/>
        </w:rPr>
        <w:lastRenderedPageBreak/>
        <w:t>Our study shows that there is a</w:t>
      </w:r>
      <w:r w:rsidR="00183DF9" w:rsidRPr="00145BBB">
        <w:rPr>
          <w:rFonts w:asciiTheme="majorBidi" w:hAnsiTheme="majorBidi" w:cstheme="majorBidi"/>
          <w:sz w:val="24"/>
          <w:szCs w:val="24"/>
          <w:lang w:bidi="ar-IQ"/>
        </w:rPr>
        <w:t xml:space="preserve"> marked  difference between the </w:t>
      </w:r>
      <w:r w:rsidRPr="00145BBB">
        <w:rPr>
          <w:rFonts w:asciiTheme="majorBidi" w:hAnsiTheme="majorBidi" w:cstheme="majorBidi"/>
          <w:sz w:val="24"/>
          <w:szCs w:val="24"/>
          <w:lang w:bidi="ar-IQ"/>
        </w:rPr>
        <w:t xml:space="preserve"> depression</w:t>
      </w:r>
      <w:r w:rsidR="00D50228" w:rsidRPr="00145BBB">
        <w:rPr>
          <w:rFonts w:asciiTheme="majorBidi" w:hAnsiTheme="majorBidi" w:cstheme="majorBidi"/>
          <w:sz w:val="24"/>
          <w:szCs w:val="24"/>
          <w:lang w:bidi="ar-IQ"/>
        </w:rPr>
        <w:t xml:space="preserve"> intensity</w:t>
      </w:r>
      <w:r w:rsidRPr="00145BBB">
        <w:rPr>
          <w:rFonts w:asciiTheme="majorBidi" w:hAnsiTheme="majorBidi" w:cstheme="majorBidi"/>
          <w:sz w:val="24"/>
          <w:szCs w:val="24"/>
          <w:lang w:bidi="ar-IQ"/>
        </w:rPr>
        <w:t xml:space="preserve"> between the two groups</w:t>
      </w:r>
      <w:r w:rsidR="00771524">
        <w:rPr>
          <w:rFonts w:asciiTheme="majorBidi" w:hAnsiTheme="majorBidi" w:cstheme="majorBidi"/>
          <w:sz w:val="24"/>
          <w:szCs w:val="24"/>
          <w:lang w:bidi="ar-IQ"/>
        </w:rPr>
        <w:t xml:space="preserve"> (</w:t>
      </w:r>
      <w:r w:rsidR="00FA4C37" w:rsidRPr="00145BBB">
        <w:rPr>
          <w:rFonts w:asciiTheme="majorBidi" w:hAnsiTheme="majorBidi" w:cstheme="majorBidi"/>
          <w:sz w:val="24"/>
          <w:szCs w:val="24"/>
          <w:lang w:bidi="ar-IQ"/>
        </w:rPr>
        <w:t>the score is remarkably higher among p</w:t>
      </w:r>
      <w:r w:rsidR="00771524">
        <w:rPr>
          <w:rFonts w:asciiTheme="majorBidi" w:hAnsiTheme="majorBidi" w:cstheme="majorBidi"/>
          <w:sz w:val="24"/>
          <w:szCs w:val="24"/>
          <w:lang w:bidi="ar-IQ"/>
        </w:rPr>
        <w:t>arents of thalasemic children)</w:t>
      </w:r>
      <w:r w:rsidR="00FA4C37" w:rsidRPr="00145BBB">
        <w:rPr>
          <w:rFonts w:asciiTheme="majorBidi" w:hAnsiTheme="majorBidi" w:cstheme="majorBidi"/>
          <w:sz w:val="24"/>
          <w:szCs w:val="24"/>
          <w:lang w:bidi="ar-IQ"/>
        </w:rPr>
        <w:t xml:space="preserve">, this finding agrees  with </w:t>
      </w:r>
      <w:r w:rsidR="009F4719" w:rsidRPr="00145BBB">
        <w:rPr>
          <w:rFonts w:asciiTheme="majorBidi" w:hAnsiTheme="majorBidi" w:cstheme="majorBidi"/>
          <w:sz w:val="24"/>
          <w:szCs w:val="24"/>
          <w:lang w:bidi="ar-IQ"/>
        </w:rPr>
        <w:t xml:space="preserve"> the finding other researchers in a</w:t>
      </w:r>
      <w:r w:rsidRPr="00145BBB">
        <w:rPr>
          <w:rFonts w:asciiTheme="majorBidi" w:hAnsiTheme="majorBidi" w:cstheme="majorBidi"/>
          <w:sz w:val="24"/>
          <w:szCs w:val="24"/>
          <w:lang w:bidi="ar-IQ"/>
        </w:rPr>
        <w:t xml:space="preserve"> similar study conducted in Iran Tehran   duri</w:t>
      </w:r>
      <w:r w:rsidR="009F4719" w:rsidRPr="00145BBB">
        <w:rPr>
          <w:rFonts w:asciiTheme="majorBidi" w:hAnsiTheme="majorBidi" w:cstheme="majorBidi"/>
          <w:sz w:val="24"/>
          <w:szCs w:val="24"/>
          <w:lang w:bidi="ar-IQ"/>
        </w:rPr>
        <w:t>ng the year 2012 who</w:t>
      </w:r>
      <w:r w:rsidR="00D50228" w:rsidRPr="00145BBB">
        <w:rPr>
          <w:rFonts w:asciiTheme="majorBidi" w:hAnsiTheme="majorBidi" w:cstheme="majorBidi"/>
          <w:sz w:val="24"/>
          <w:szCs w:val="24"/>
          <w:lang w:bidi="ar-IQ"/>
        </w:rPr>
        <w:t xml:space="preserve"> reported</w:t>
      </w:r>
      <w:r w:rsidRPr="00145BBB">
        <w:rPr>
          <w:rFonts w:asciiTheme="majorBidi" w:hAnsiTheme="majorBidi" w:cstheme="majorBidi"/>
          <w:sz w:val="24"/>
          <w:szCs w:val="24"/>
          <w:lang w:bidi="ar-IQ"/>
        </w:rPr>
        <w:t xml:space="preserve"> that the depression score of mothers of thalasemic children was significantly </w:t>
      </w:r>
      <w:r w:rsidR="00D50228" w:rsidRPr="00145BBB">
        <w:rPr>
          <w:rFonts w:asciiTheme="majorBidi" w:hAnsiTheme="majorBidi" w:cstheme="majorBidi"/>
          <w:sz w:val="24"/>
          <w:szCs w:val="24"/>
          <w:lang w:bidi="ar-IQ"/>
        </w:rPr>
        <w:t xml:space="preserve">higher as compared with  mothers </w:t>
      </w:r>
      <w:r w:rsidRPr="00145BBB">
        <w:rPr>
          <w:rFonts w:asciiTheme="majorBidi" w:hAnsiTheme="majorBidi" w:cstheme="majorBidi"/>
          <w:sz w:val="24"/>
          <w:szCs w:val="24"/>
          <w:lang w:bidi="ar-IQ"/>
        </w:rPr>
        <w:t xml:space="preserve">of </w:t>
      </w:r>
      <w:r w:rsidR="009F4719" w:rsidRPr="00145BBB">
        <w:rPr>
          <w:rFonts w:asciiTheme="majorBidi" w:hAnsiTheme="majorBidi" w:cstheme="majorBidi"/>
          <w:sz w:val="24"/>
          <w:szCs w:val="24"/>
          <w:lang w:bidi="ar-IQ"/>
        </w:rPr>
        <w:t>normal children  [</w:t>
      </w:r>
      <w:r w:rsidR="004A5120" w:rsidRPr="00145BBB">
        <w:rPr>
          <w:rFonts w:asciiTheme="majorBidi" w:hAnsiTheme="majorBidi" w:cstheme="majorBidi"/>
          <w:sz w:val="24"/>
          <w:szCs w:val="24"/>
          <w:lang w:bidi="ar-IQ"/>
        </w:rPr>
        <w:t>22</w:t>
      </w:r>
      <w:r w:rsidR="009F4719" w:rsidRPr="00145BBB">
        <w:rPr>
          <w:rFonts w:asciiTheme="majorBidi" w:hAnsiTheme="majorBidi" w:cstheme="majorBidi"/>
          <w:sz w:val="24"/>
          <w:szCs w:val="24"/>
          <w:lang w:bidi="ar-IQ"/>
        </w:rPr>
        <w:t>]</w:t>
      </w:r>
      <w:r w:rsidR="004A5120" w:rsidRPr="00145BBB">
        <w:rPr>
          <w:rFonts w:asciiTheme="majorBidi" w:hAnsiTheme="majorBidi" w:cstheme="majorBidi"/>
          <w:sz w:val="24"/>
          <w:szCs w:val="24"/>
          <w:lang w:bidi="ar-IQ"/>
        </w:rPr>
        <w:t xml:space="preserve"> this could be explained by the </w:t>
      </w:r>
      <w:r w:rsidR="00183DF9" w:rsidRPr="00145BBB">
        <w:rPr>
          <w:rFonts w:asciiTheme="majorBidi" w:hAnsiTheme="majorBidi" w:cstheme="majorBidi"/>
          <w:sz w:val="24"/>
          <w:szCs w:val="24"/>
          <w:lang w:bidi="ar-IQ"/>
        </w:rPr>
        <w:t xml:space="preserve"> important   roles</w:t>
      </w:r>
      <w:r w:rsidR="004A5120" w:rsidRPr="00145BBB">
        <w:rPr>
          <w:rFonts w:asciiTheme="majorBidi" w:hAnsiTheme="majorBidi" w:cstheme="majorBidi"/>
          <w:sz w:val="24"/>
          <w:szCs w:val="24"/>
          <w:lang w:bidi="ar-IQ"/>
        </w:rPr>
        <w:t xml:space="preserve"> the mothers use to play</w:t>
      </w:r>
      <w:r w:rsidR="00183DF9" w:rsidRPr="00145BBB">
        <w:rPr>
          <w:rFonts w:asciiTheme="majorBidi" w:hAnsiTheme="majorBidi" w:cstheme="majorBidi"/>
          <w:sz w:val="24"/>
          <w:szCs w:val="24"/>
          <w:lang w:bidi="ar-IQ"/>
        </w:rPr>
        <w:t xml:space="preserve"> in looking after</w:t>
      </w:r>
      <w:r w:rsidRPr="00145BBB">
        <w:rPr>
          <w:rFonts w:asciiTheme="majorBidi" w:hAnsiTheme="majorBidi" w:cstheme="majorBidi"/>
          <w:sz w:val="24"/>
          <w:szCs w:val="24"/>
          <w:lang w:bidi="ar-IQ"/>
        </w:rPr>
        <w:t xml:space="preserve"> their</w:t>
      </w:r>
      <w:r w:rsidR="00183DF9" w:rsidRPr="00145BBB">
        <w:rPr>
          <w:rFonts w:asciiTheme="majorBidi" w:hAnsiTheme="majorBidi" w:cstheme="majorBidi"/>
          <w:sz w:val="24"/>
          <w:szCs w:val="24"/>
          <w:lang w:bidi="ar-IQ"/>
        </w:rPr>
        <w:t xml:space="preserve"> chronically </w:t>
      </w:r>
      <w:r w:rsidR="00FE27DC" w:rsidRPr="00145BBB">
        <w:rPr>
          <w:rFonts w:asciiTheme="majorBidi" w:hAnsiTheme="majorBidi" w:cstheme="majorBidi"/>
          <w:sz w:val="24"/>
          <w:szCs w:val="24"/>
          <w:lang w:bidi="ar-IQ"/>
        </w:rPr>
        <w:t xml:space="preserve">ill children and sometimes </w:t>
      </w:r>
      <w:r w:rsidR="00183DF9" w:rsidRPr="00145BBB">
        <w:rPr>
          <w:rFonts w:asciiTheme="majorBidi" w:hAnsiTheme="majorBidi" w:cstheme="majorBidi"/>
          <w:sz w:val="24"/>
          <w:szCs w:val="24"/>
          <w:lang w:bidi="ar-IQ"/>
        </w:rPr>
        <w:t xml:space="preserve"> might </w:t>
      </w:r>
      <w:r w:rsidR="00183DF9" w:rsidRPr="00C321FB">
        <w:rPr>
          <w:rFonts w:asciiTheme="majorBidi" w:hAnsiTheme="majorBidi" w:cstheme="majorBidi"/>
          <w:color w:val="000000" w:themeColor="text1"/>
          <w:sz w:val="24"/>
          <w:szCs w:val="24"/>
          <w:lang w:bidi="ar-IQ"/>
        </w:rPr>
        <w:t>leave</w:t>
      </w:r>
      <w:r w:rsidRPr="00C321FB">
        <w:rPr>
          <w:rFonts w:asciiTheme="majorBidi" w:hAnsiTheme="majorBidi" w:cstheme="majorBidi"/>
          <w:color w:val="000000" w:themeColor="text1"/>
          <w:sz w:val="24"/>
          <w:szCs w:val="24"/>
          <w:lang w:bidi="ar-IQ"/>
        </w:rPr>
        <w:t xml:space="preserve"> their job</w:t>
      </w:r>
      <w:r w:rsidR="009F4719" w:rsidRPr="00C321FB">
        <w:rPr>
          <w:rFonts w:asciiTheme="majorBidi" w:hAnsiTheme="majorBidi" w:cstheme="majorBidi"/>
          <w:color w:val="000000" w:themeColor="text1"/>
          <w:sz w:val="24"/>
          <w:szCs w:val="24"/>
          <w:lang w:bidi="ar-IQ"/>
        </w:rPr>
        <w:t>.</w:t>
      </w:r>
      <w:r w:rsidR="00C321FB" w:rsidRPr="00C321FB">
        <w:rPr>
          <w:rFonts w:asciiTheme="majorBidi" w:hAnsiTheme="majorBidi" w:cstheme="majorBidi"/>
          <w:color w:val="000000" w:themeColor="text1"/>
          <w:sz w:val="24"/>
          <w:szCs w:val="24"/>
          <w:lang w:bidi="ar-IQ"/>
        </w:rPr>
        <w:t xml:space="preserve"> </w:t>
      </w:r>
      <w:r w:rsidR="005A04DA" w:rsidRPr="00C321FB">
        <w:rPr>
          <w:rFonts w:asciiTheme="majorBidi" w:hAnsiTheme="majorBidi" w:cstheme="majorBidi"/>
          <w:color w:val="000000" w:themeColor="text1"/>
          <w:sz w:val="24"/>
          <w:szCs w:val="24"/>
          <w:lang w:bidi="ar-IQ"/>
        </w:rPr>
        <w:t>Thus, they  may suffer</w:t>
      </w:r>
      <w:r w:rsidR="00E62939" w:rsidRPr="00C321FB">
        <w:rPr>
          <w:rFonts w:asciiTheme="majorBidi" w:hAnsiTheme="majorBidi" w:cstheme="majorBidi"/>
          <w:color w:val="000000" w:themeColor="text1"/>
          <w:sz w:val="24"/>
          <w:szCs w:val="24"/>
          <w:lang w:bidi="ar-IQ"/>
        </w:rPr>
        <w:t xml:space="preserve"> even </w:t>
      </w:r>
      <w:r w:rsidR="005A04DA" w:rsidRPr="00C321FB">
        <w:rPr>
          <w:rFonts w:asciiTheme="majorBidi" w:hAnsiTheme="majorBidi" w:cstheme="majorBidi"/>
          <w:color w:val="000000" w:themeColor="text1"/>
          <w:sz w:val="24"/>
          <w:szCs w:val="24"/>
          <w:lang w:bidi="ar-IQ"/>
        </w:rPr>
        <w:t xml:space="preserve">  more psychological disorders </w:t>
      </w:r>
      <w:r w:rsidRPr="00C321FB">
        <w:rPr>
          <w:rFonts w:asciiTheme="majorBidi" w:hAnsiTheme="majorBidi" w:cstheme="majorBidi"/>
          <w:color w:val="000000" w:themeColor="text1"/>
          <w:sz w:val="24"/>
          <w:szCs w:val="24"/>
          <w:lang w:bidi="ar-IQ"/>
        </w:rPr>
        <w:t xml:space="preserve"> than fathers and ar</w:t>
      </w:r>
      <w:r w:rsidR="00E24235" w:rsidRPr="00C321FB">
        <w:rPr>
          <w:rFonts w:asciiTheme="majorBidi" w:hAnsiTheme="majorBidi" w:cstheme="majorBidi"/>
          <w:color w:val="000000" w:themeColor="text1"/>
          <w:sz w:val="24"/>
          <w:szCs w:val="24"/>
          <w:lang w:bidi="ar-IQ"/>
        </w:rPr>
        <w:t xml:space="preserve">e </w:t>
      </w:r>
      <w:r w:rsidR="009F4719" w:rsidRPr="00C321FB">
        <w:rPr>
          <w:rFonts w:asciiTheme="majorBidi" w:hAnsiTheme="majorBidi" w:cstheme="majorBidi"/>
          <w:color w:val="000000" w:themeColor="text1"/>
          <w:sz w:val="24"/>
          <w:szCs w:val="24"/>
          <w:lang w:bidi="ar-IQ"/>
        </w:rPr>
        <w:t>at higher risks of depression[</w:t>
      </w:r>
      <w:r w:rsidR="00FE27DC" w:rsidRPr="00C321FB">
        <w:rPr>
          <w:rFonts w:asciiTheme="majorBidi" w:hAnsiTheme="majorBidi" w:cstheme="majorBidi"/>
          <w:color w:val="000000" w:themeColor="text1"/>
          <w:sz w:val="24"/>
          <w:szCs w:val="24"/>
          <w:lang w:bidi="ar-IQ"/>
        </w:rPr>
        <w:t>23</w:t>
      </w:r>
      <w:r w:rsidR="009F4719" w:rsidRPr="00C321FB">
        <w:rPr>
          <w:rFonts w:asciiTheme="majorBidi" w:hAnsiTheme="majorBidi" w:cstheme="majorBidi"/>
          <w:color w:val="000000" w:themeColor="text1"/>
          <w:sz w:val="24"/>
          <w:szCs w:val="24"/>
          <w:lang w:bidi="ar-IQ"/>
        </w:rPr>
        <w:t>]</w:t>
      </w:r>
      <w:r w:rsidRPr="00C321FB">
        <w:rPr>
          <w:rFonts w:asciiTheme="majorBidi" w:hAnsiTheme="majorBidi" w:cstheme="majorBidi"/>
          <w:b/>
          <w:bCs/>
          <w:color w:val="000000" w:themeColor="text1"/>
          <w:sz w:val="24"/>
          <w:szCs w:val="24"/>
          <w:vertAlign w:val="superscript"/>
          <w:lang w:bidi="ar-IQ"/>
        </w:rPr>
        <w:t>.</w:t>
      </w:r>
      <w:r w:rsidR="00E44CEA" w:rsidRPr="00C321FB">
        <w:rPr>
          <w:rFonts w:asciiTheme="majorBidi" w:hAnsiTheme="majorBidi" w:cstheme="majorBidi"/>
          <w:color w:val="000000" w:themeColor="text1"/>
          <w:sz w:val="24"/>
          <w:szCs w:val="24"/>
          <w:lang w:bidi="ar-IQ"/>
        </w:rPr>
        <w:t xml:space="preserve"> The res</w:t>
      </w:r>
      <w:r w:rsidR="008C2C73" w:rsidRPr="00C321FB">
        <w:rPr>
          <w:rFonts w:asciiTheme="majorBidi" w:hAnsiTheme="majorBidi" w:cstheme="majorBidi"/>
          <w:color w:val="000000" w:themeColor="text1"/>
          <w:sz w:val="24"/>
          <w:szCs w:val="24"/>
          <w:lang w:bidi="ar-IQ"/>
        </w:rPr>
        <w:t xml:space="preserve">ult of this study  </w:t>
      </w:r>
      <w:r w:rsidR="00E44CEA" w:rsidRPr="00C321FB">
        <w:rPr>
          <w:rFonts w:asciiTheme="majorBidi" w:hAnsiTheme="majorBidi" w:cstheme="majorBidi"/>
          <w:color w:val="000000" w:themeColor="text1"/>
          <w:sz w:val="24"/>
          <w:szCs w:val="24"/>
          <w:lang w:bidi="ar-IQ"/>
        </w:rPr>
        <w:t xml:space="preserve"> is </w:t>
      </w:r>
      <w:r w:rsidR="006A5CEA" w:rsidRPr="00C321FB">
        <w:rPr>
          <w:rFonts w:asciiTheme="majorBidi" w:hAnsiTheme="majorBidi" w:cstheme="majorBidi"/>
          <w:color w:val="000000" w:themeColor="text1"/>
          <w:sz w:val="24"/>
          <w:szCs w:val="24"/>
          <w:lang w:bidi="ar-IQ"/>
        </w:rPr>
        <w:t>in line</w:t>
      </w:r>
      <w:r w:rsidR="00E44CEA" w:rsidRPr="00C321FB">
        <w:rPr>
          <w:rFonts w:asciiTheme="majorBidi" w:hAnsiTheme="majorBidi" w:cstheme="majorBidi"/>
          <w:color w:val="000000" w:themeColor="text1"/>
          <w:sz w:val="24"/>
          <w:szCs w:val="24"/>
          <w:lang w:bidi="ar-IQ"/>
        </w:rPr>
        <w:t xml:space="preserve"> with findings of ot</w:t>
      </w:r>
      <w:r w:rsidR="004560C9" w:rsidRPr="00C321FB">
        <w:rPr>
          <w:rFonts w:asciiTheme="majorBidi" w:hAnsiTheme="majorBidi" w:cstheme="majorBidi"/>
          <w:color w:val="000000" w:themeColor="text1"/>
          <w:sz w:val="24"/>
          <w:szCs w:val="24"/>
          <w:lang w:bidi="ar-IQ"/>
        </w:rPr>
        <w:t xml:space="preserve">her studies carried </w:t>
      </w:r>
      <w:r w:rsidR="009F4719" w:rsidRPr="00C321FB">
        <w:rPr>
          <w:rFonts w:asciiTheme="majorBidi" w:hAnsiTheme="majorBidi" w:cstheme="majorBidi"/>
          <w:color w:val="000000" w:themeColor="text1"/>
          <w:sz w:val="24"/>
          <w:szCs w:val="24"/>
          <w:lang w:bidi="ar-IQ"/>
        </w:rPr>
        <w:t xml:space="preserve">out in other Arab country [24],as in </w:t>
      </w:r>
      <w:r w:rsidR="00354F16" w:rsidRPr="00C321FB">
        <w:rPr>
          <w:rFonts w:asciiTheme="majorBidi" w:hAnsiTheme="majorBidi" w:cstheme="majorBidi"/>
          <w:color w:val="000000" w:themeColor="text1"/>
          <w:sz w:val="24"/>
          <w:szCs w:val="24"/>
          <w:lang w:bidi="ar-IQ"/>
        </w:rPr>
        <w:t>Jordan</w:t>
      </w:r>
      <w:r w:rsidR="00354F16" w:rsidRPr="00145BBB">
        <w:rPr>
          <w:rFonts w:asciiTheme="majorBidi" w:hAnsiTheme="majorBidi" w:cstheme="majorBidi"/>
          <w:sz w:val="24"/>
          <w:szCs w:val="24"/>
          <w:lang w:bidi="ar-IQ"/>
        </w:rPr>
        <w:t xml:space="preserve">  </w:t>
      </w:r>
      <w:r w:rsidR="00D92DDD" w:rsidRPr="00145BBB">
        <w:rPr>
          <w:rFonts w:asciiTheme="majorBidi" w:hAnsiTheme="majorBidi" w:cstheme="majorBidi"/>
          <w:sz w:val="24"/>
          <w:szCs w:val="24"/>
          <w:lang w:bidi="ar-IQ"/>
        </w:rPr>
        <w:t>study</w:t>
      </w:r>
      <w:r w:rsidR="00354F16" w:rsidRPr="00145BBB">
        <w:rPr>
          <w:rFonts w:asciiTheme="majorBidi" w:hAnsiTheme="majorBidi" w:cstheme="majorBidi"/>
          <w:sz w:val="24"/>
          <w:szCs w:val="24"/>
          <w:lang w:bidi="ar-IQ"/>
        </w:rPr>
        <w:t xml:space="preserve"> which </w:t>
      </w:r>
      <w:r w:rsidR="00D92DDD" w:rsidRPr="00145BBB">
        <w:rPr>
          <w:rFonts w:asciiTheme="majorBidi" w:hAnsiTheme="majorBidi" w:cstheme="majorBidi"/>
          <w:sz w:val="24"/>
          <w:szCs w:val="24"/>
          <w:lang w:bidi="ar-IQ"/>
        </w:rPr>
        <w:t xml:space="preserve"> showed that the main causes of psychological stresses of Jordanian </w:t>
      </w:r>
      <w:r w:rsidR="00D92DDD" w:rsidRPr="00145BBB">
        <w:rPr>
          <w:rFonts w:asciiTheme="majorBidi" w:hAnsiTheme="majorBidi" w:cstheme="majorBidi"/>
          <w:sz w:val="24"/>
          <w:szCs w:val="24"/>
          <w:lang w:bidi="ar-IQ"/>
        </w:rPr>
        <w:lastRenderedPageBreak/>
        <w:t>mothers of thalassamic children  were</w:t>
      </w:r>
      <w:r w:rsidR="00F7681D" w:rsidRPr="00145BBB">
        <w:rPr>
          <w:rFonts w:asciiTheme="majorBidi" w:hAnsiTheme="majorBidi" w:cstheme="majorBidi"/>
          <w:sz w:val="24"/>
          <w:szCs w:val="24"/>
          <w:lang w:bidi="ar-IQ"/>
        </w:rPr>
        <w:t xml:space="preserve"> the exaggerated worries  and fears </w:t>
      </w:r>
      <w:r w:rsidR="00D92DDD" w:rsidRPr="00145BBB">
        <w:rPr>
          <w:rFonts w:asciiTheme="majorBidi" w:hAnsiTheme="majorBidi" w:cstheme="majorBidi"/>
          <w:sz w:val="24"/>
          <w:szCs w:val="24"/>
          <w:lang w:bidi="ar-IQ"/>
        </w:rPr>
        <w:t xml:space="preserve">raised </w:t>
      </w:r>
      <w:r w:rsidR="00F7681D" w:rsidRPr="00145BBB">
        <w:rPr>
          <w:rFonts w:asciiTheme="majorBidi" w:hAnsiTheme="majorBidi" w:cstheme="majorBidi"/>
          <w:sz w:val="24"/>
          <w:szCs w:val="24"/>
          <w:lang w:bidi="ar-IQ"/>
        </w:rPr>
        <w:t xml:space="preserve"> from the ill child</w:t>
      </w:r>
      <w:r w:rsidR="00354F16" w:rsidRPr="00145BBB">
        <w:rPr>
          <w:rFonts w:asciiTheme="majorBidi" w:hAnsiTheme="majorBidi" w:cstheme="majorBidi"/>
          <w:sz w:val="24"/>
          <w:szCs w:val="24"/>
          <w:lang w:bidi="ar-IQ"/>
        </w:rPr>
        <w:t>s'</w:t>
      </w:r>
      <w:r w:rsidR="00F7681D" w:rsidRPr="00145BBB">
        <w:rPr>
          <w:rFonts w:asciiTheme="majorBidi" w:hAnsiTheme="majorBidi" w:cstheme="majorBidi"/>
          <w:sz w:val="24"/>
          <w:szCs w:val="24"/>
          <w:lang w:bidi="ar-IQ"/>
        </w:rPr>
        <w:t xml:space="preserve">  school absenteeism, change in the child image, fear of death and the unce</w:t>
      </w:r>
      <w:r w:rsidR="00354F16" w:rsidRPr="00145BBB">
        <w:rPr>
          <w:rFonts w:asciiTheme="majorBidi" w:hAnsiTheme="majorBidi" w:cstheme="majorBidi"/>
          <w:sz w:val="24"/>
          <w:szCs w:val="24"/>
          <w:lang w:bidi="ar-IQ"/>
        </w:rPr>
        <w:t>rtainty about  childs'  future [</w:t>
      </w:r>
      <w:r w:rsidR="00FE27DC" w:rsidRPr="00145BBB">
        <w:rPr>
          <w:rFonts w:asciiTheme="majorBidi" w:hAnsiTheme="majorBidi" w:cstheme="majorBidi"/>
          <w:sz w:val="24"/>
          <w:szCs w:val="24"/>
          <w:lang w:bidi="ar-IQ"/>
        </w:rPr>
        <w:t>2</w:t>
      </w:r>
      <w:r w:rsidR="00F51376" w:rsidRPr="00145BBB">
        <w:rPr>
          <w:rFonts w:asciiTheme="majorBidi" w:hAnsiTheme="majorBidi" w:cstheme="majorBidi"/>
          <w:sz w:val="24"/>
          <w:szCs w:val="24"/>
          <w:lang w:bidi="ar-IQ"/>
        </w:rPr>
        <w:t>5</w:t>
      </w:r>
      <w:r w:rsidR="00FE27DC" w:rsidRPr="00145BBB">
        <w:rPr>
          <w:rFonts w:asciiTheme="majorBidi" w:hAnsiTheme="majorBidi" w:cstheme="majorBidi"/>
          <w:sz w:val="24"/>
          <w:szCs w:val="24"/>
          <w:lang w:bidi="ar-IQ"/>
        </w:rPr>
        <w:t>,2</w:t>
      </w:r>
      <w:r w:rsidR="00F51376" w:rsidRPr="00145BBB">
        <w:rPr>
          <w:rFonts w:asciiTheme="majorBidi" w:hAnsiTheme="majorBidi" w:cstheme="majorBidi"/>
          <w:sz w:val="24"/>
          <w:szCs w:val="24"/>
          <w:lang w:bidi="ar-IQ"/>
        </w:rPr>
        <w:t>6</w:t>
      </w:r>
      <w:r w:rsidR="00354F16" w:rsidRPr="00145BBB">
        <w:rPr>
          <w:rFonts w:asciiTheme="majorBidi" w:hAnsiTheme="majorBidi" w:cstheme="majorBidi"/>
          <w:sz w:val="24"/>
          <w:szCs w:val="24"/>
          <w:lang w:bidi="ar-IQ"/>
        </w:rPr>
        <w:t>]</w:t>
      </w:r>
      <w:r w:rsidR="0073692E" w:rsidRPr="00145BBB">
        <w:rPr>
          <w:rFonts w:asciiTheme="majorBidi" w:hAnsiTheme="majorBidi" w:cstheme="majorBidi"/>
          <w:sz w:val="24"/>
          <w:szCs w:val="24"/>
          <w:lang w:bidi="ar-IQ"/>
        </w:rPr>
        <w:t xml:space="preserve">. Depressions are </w:t>
      </w:r>
      <w:r w:rsidR="00315CD7" w:rsidRPr="00145BBB">
        <w:rPr>
          <w:rFonts w:asciiTheme="majorBidi" w:hAnsiTheme="majorBidi" w:cstheme="majorBidi"/>
          <w:sz w:val="24"/>
          <w:szCs w:val="24"/>
          <w:lang w:bidi="ar-IQ"/>
        </w:rPr>
        <w:t>correlated</w:t>
      </w:r>
      <w:r w:rsidR="0073692E" w:rsidRPr="00145BBB">
        <w:rPr>
          <w:rFonts w:asciiTheme="majorBidi" w:hAnsiTheme="majorBidi" w:cstheme="majorBidi"/>
          <w:sz w:val="24"/>
          <w:szCs w:val="24"/>
          <w:lang w:bidi="ar-IQ"/>
        </w:rPr>
        <w:t xml:space="preserve"> strongly  with suicide, suicide in Muslim </w:t>
      </w:r>
      <w:r w:rsidR="00955DE5" w:rsidRPr="00145BBB">
        <w:rPr>
          <w:rFonts w:asciiTheme="majorBidi" w:hAnsiTheme="majorBidi" w:cstheme="majorBidi"/>
          <w:sz w:val="24"/>
          <w:szCs w:val="24"/>
          <w:lang w:bidi="ar-IQ"/>
        </w:rPr>
        <w:t>countries</w:t>
      </w:r>
      <w:r w:rsidR="0073692E" w:rsidRPr="00145BBB">
        <w:rPr>
          <w:rFonts w:asciiTheme="majorBidi" w:hAnsiTheme="majorBidi" w:cstheme="majorBidi"/>
          <w:sz w:val="24"/>
          <w:szCs w:val="24"/>
          <w:lang w:bidi="ar-IQ"/>
        </w:rPr>
        <w:t xml:space="preserve"> is very rare but there is evidence that it is increasing   both the suicidal ideations and suicidal a</w:t>
      </w:r>
      <w:r w:rsidR="00FE27DC" w:rsidRPr="00145BBB">
        <w:rPr>
          <w:rFonts w:asciiTheme="majorBidi" w:hAnsiTheme="majorBidi" w:cstheme="majorBidi"/>
          <w:sz w:val="24"/>
          <w:szCs w:val="24"/>
          <w:lang w:bidi="ar-IQ"/>
        </w:rPr>
        <w:t>ttempts (non-fatal and fatal)</w:t>
      </w:r>
      <w:r w:rsidR="00354F16" w:rsidRPr="00145BBB">
        <w:rPr>
          <w:rFonts w:asciiTheme="majorBidi" w:hAnsiTheme="majorBidi" w:cstheme="majorBidi"/>
          <w:sz w:val="24"/>
          <w:szCs w:val="24"/>
          <w:lang w:bidi="ar-IQ"/>
        </w:rPr>
        <w:t xml:space="preserve"> parents of children  having chronic diseases [</w:t>
      </w:r>
      <w:r w:rsidR="00FE27DC" w:rsidRPr="00145BBB">
        <w:rPr>
          <w:rFonts w:asciiTheme="majorBidi" w:hAnsiTheme="majorBidi" w:cstheme="majorBidi"/>
          <w:sz w:val="24"/>
          <w:szCs w:val="24"/>
          <w:lang w:bidi="ar-IQ"/>
        </w:rPr>
        <w:t>2</w:t>
      </w:r>
      <w:r w:rsidR="00F51376" w:rsidRPr="00145BBB">
        <w:rPr>
          <w:rFonts w:asciiTheme="majorBidi" w:hAnsiTheme="majorBidi" w:cstheme="majorBidi"/>
          <w:sz w:val="24"/>
          <w:szCs w:val="24"/>
          <w:lang w:bidi="ar-IQ"/>
        </w:rPr>
        <w:t>7</w:t>
      </w:r>
      <w:r w:rsidR="00354F16" w:rsidRPr="00145BBB">
        <w:rPr>
          <w:rFonts w:asciiTheme="majorBidi" w:hAnsiTheme="majorBidi" w:cstheme="majorBidi"/>
          <w:sz w:val="24"/>
          <w:szCs w:val="24"/>
          <w:lang w:bidi="ar-IQ"/>
        </w:rPr>
        <w:t>]</w:t>
      </w:r>
      <w:r w:rsidR="003C522E" w:rsidRPr="00145BBB">
        <w:rPr>
          <w:rFonts w:asciiTheme="majorBidi" w:hAnsiTheme="majorBidi" w:cstheme="majorBidi"/>
          <w:sz w:val="24"/>
          <w:szCs w:val="24"/>
          <w:lang w:bidi="ar-IQ"/>
        </w:rPr>
        <w:t xml:space="preserve">. According to </w:t>
      </w:r>
      <w:r w:rsidR="00955DE5" w:rsidRPr="00145BBB">
        <w:rPr>
          <w:rFonts w:asciiTheme="majorBidi" w:hAnsiTheme="majorBidi" w:cstheme="majorBidi"/>
          <w:sz w:val="24"/>
          <w:szCs w:val="24"/>
          <w:lang w:bidi="ar-IQ"/>
        </w:rPr>
        <w:t xml:space="preserve">WHO </w:t>
      </w:r>
      <w:r w:rsidR="003C522E" w:rsidRPr="00145BBB">
        <w:rPr>
          <w:rFonts w:asciiTheme="majorBidi" w:hAnsiTheme="majorBidi" w:cstheme="majorBidi"/>
          <w:sz w:val="24"/>
          <w:szCs w:val="24"/>
          <w:lang w:bidi="ar-IQ"/>
        </w:rPr>
        <w:t>,suicide is a third leading cause of death a</w:t>
      </w:r>
      <w:r w:rsidR="002A73DB" w:rsidRPr="00145BBB">
        <w:rPr>
          <w:rFonts w:asciiTheme="majorBidi" w:hAnsiTheme="majorBidi" w:cstheme="majorBidi"/>
          <w:sz w:val="24"/>
          <w:szCs w:val="24"/>
          <w:lang w:bidi="ar-IQ"/>
        </w:rPr>
        <w:t>mong people aged 1</w:t>
      </w:r>
      <w:r w:rsidR="00354F16" w:rsidRPr="00145BBB">
        <w:rPr>
          <w:rFonts w:asciiTheme="majorBidi" w:hAnsiTheme="majorBidi" w:cstheme="majorBidi"/>
          <w:sz w:val="24"/>
          <w:szCs w:val="24"/>
          <w:lang w:bidi="ar-IQ"/>
        </w:rPr>
        <w:t>5-44 years [</w:t>
      </w:r>
      <w:r w:rsidR="00FE27DC" w:rsidRPr="00145BBB">
        <w:rPr>
          <w:rFonts w:asciiTheme="majorBidi" w:hAnsiTheme="majorBidi" w:cstheme="majorBidi"/>
          <w:sz w:val="24"/>
          <w:szCs w:val="24"/>
          <w:lang w:bidi="ar-IQ"/>
        </w:rPr>
        <w:t>2</w:t>
      </w:r>
      <w:r w:rsidR="00F51376" w:rsidRPr="00145BBB">
        <w:rPr>
          <w:rFonts w:asciiTheme="majorBidi" w:hAnsiTheme="majorBidi" w:cstheme="majorBidi"/>
          <w:sz w:val="24"/>
          <w:szCs w:val="24"/>
          <w:lang w:bidi="ar-IQ"/>
        </w:rPr>
        <w:t>8</w:t>
      </w:r>
      <w:r w:rsidR="00354F16" w:rsidRPr="00145BBB">
        <w:rPr>
          <w:rFonts w:asciiTheme="majorBidi" w:hAnsiTheme="majorBidi" w:cstheme="majorBidi"/>
          <w:sz w:val="24"/>
          <w:szCs w:val="24"/>
          <w:lang w:bidi="ar-IQ"/>
        </w:rPr>
        <w:t>]</w:t>
      </w:r>
      <w:r w:rsidR="003C522E" w:rsidRPr="00145BBB">
        <w:rPr>
          <w:rFonts w:asciiTheme="majorBidi" w:hAnsiTheme="majorBidi" w:cstheme="majorBidi"/>
          <w:sz w:val="24"/>
          <w:szCs w:val="24"/>
          <w:lang w:bidi="ar-IQ"/>
        </w:rPr>
        <w:t xml:space="preserve">.  </w:t>
      </w:r>
    </w:p>
    <w:p w:rsidR="00FE09BE" w:rsidRPr="00145BBB" w:rsidRDefault="00FE09BE" w:rsidP="00145BBB">
      <w:pPr>
        <w:bidi w:val="0"/>
        <w:spacing w:after="0" w:line="240" w:lineRule="auto"/>
        <w:jc w:val="both"/>
        <w:rPr>
          <w:rFonts w:asciiTheme="majorBidi" w:hAnsiTheme="majorBidi" w:cstheme="majorBidi"/>
          <w:b/>
          <w:bCs/>
          <w:sz w:val="24"/>
          <w:szCs w:val="24"/>
          <w:lang w:bidi="ar-IQ"/>
        </w:rPr>
      </w:pPr>
      <w:r w:rsidRPr="00145BBB">
        <w:rPr>
          <w:rFonts w:asciiTheme="majorBidi" w:hAnsiTheme="majorBidi" w:cstheme="majorBidi"/>
          <w:sz w:val="24"/>
          <w:szCs w:val="24"/>
          <w:lang w:bidi="ar-IQ"/>
        </w:rPr>
        <w:t>The finding</w:t>
      </w:r>
      <w:r w:rsidR="00E62939" w:rsidRPr="00145BBB">
        <w:rPr>
          <w:rFonts w:asciiTheme="majorBidi" w:hAnsiTheme="majorBidi" w:cstheme="majorBidi"/>
          <w:sz w:val="24"/>
          <w:szCs w:val="24"/>
          <w:lang w:bidi="ar-IQ"/>
        </w:rPr>
        <w:t>s of this study show</w:t>
      </w:r>
      <w:r w:rsidRPr="00145BBB">
        <w:rPr>
          <w:rFonts w:asciiTheme="majorBidi" w:hAnsiTheme="majorBidi" w:cstheme="majorBidi"/>
          <w:sz w:val="24"/>
          <w:szCs w:val="24"/>
          <w:lang w:bidi="ar-IQ"/>
        </w:rPr>
        <w:t xml:space="preserve"> that there were no significant diff</w:t>
      </w:r>
      <w:r w:rsidR="00FE27DC" w:rsidRPr="00145BBB">
        <w:rPr>
          <w:rFonts w:asciiTheme="majorBidi" w:hAnsiTheme="majorBidi" w:cstheme="majorBidi"/>
          <w:sz w:val="24"/>
          <w:szCs w:val="24"/>
          <w:lang w:bidi="ar-IQ"/>
        </w:rPr>
        <w:t xml:space="preserve">erence between depression </w:t>
      </w:r>
      <w:r w:rsidRPr="00145BBB">
        <w:rPr>
          <w:rFonts w:asciiTheme="majorBidi" w:hAnsiTheme="majorBidi" w:cstheme="majorBidi"/>
          <w:sz w:val="24"/>
          <w:szCs w:val="24"/>
          <w:lang w:bidi="ar-IQ"/>
        </w:rPr>
        <w:t xml:space="preserve"> of mean scores of parents livening in urban and rural areas this may be explained that</w:t>
      </w:r>
      <w:r w:rsidR="00FE27DC" w:rsidRPr="00145BBB">
        <w:rPr>
          <w:rFonts w:asciiTheme="majorBidi" w:hAnsiTheme="majorBidi" w:cstheme="majorBidi"/>
          <w:sz w:val="24"/>
          <w:szCs w:val="24"/>
          <w:lang w:bidi="ar-IQ"/>
        </w:rPr>
        <w:t xml:space="preserve"> the fears and worries of this social economic serious diseases put a heavy burden on parents in</w:t>
      </w:r>
      <w:r w:rsidR="00CC041F" w:rsidRPr="00145BBB">
        <w:rPr>
          <w:rFonts w:asciiTheme="majorBidi" w:hAnsiTheme="majorBidi" w:cstheme="majorBidi"/>
          <w:sz w:val="24"/>
          <w:szCs w:val="24"/>
          <w:lang w:bidi="ar-IQ"/>
        </w:rPr>
        <w:t xml:space="preserve"> different families in </w:t>
      </w:r>
      <w:r w:rsidR="00FE27DC" w:rsidRPr="00145BBB">
        <w:rPr>
          <w:rFonts w:asciiTheme="majorBidi" w:hAnsiTheme="majorBidi" w:cstheme="majorBidi"/>
          <w:sz w:val="24"/>
          <w:szCs w:val="24"/>
          <w:lang w:bidi="ar-IQ"/>
        </w:rPr>
        <w:t xml:space="preserve"> all sectors of the community</w:t>
      </w:r>
      <w:r w:rsidR="00CC041F" w:rsidRPr="00145BBB">
        <w:rPr>
          <w:rFonts w:asciiTheme="majorBidi" w:hAnsiTheme="majorBidi" w:cstheme="majorBidi"/>
          <w:sz w:val="24"/>
          <w:szCs w:val="24"/>
          <w:lang w:bidi="ar-IQ"/>
        </w:rPr>
        <w:t xml:space="preserve"> similarly </w:t>
      </w:r>
      <w:r w:rsidR="00FE27DC" w:rsidRPr="00145BBB">
        <w:rPr>
          <w:rFonts w:asciiTheme="majorBidi" w:hAnsiTheme="majorBidi" w:cstheme="majorBidi"/>
          <w:sz w:val="24"/>
          <w:szCs w:val="24"/>
          <w:lang w:bidi="ar-IQ"/>
        </w:rPr>
        <w:t xml:space="preserve"> or </w:t>
      </w:r>
      <w:r w:rsidR="00CC041F" w:rsidRPr="00145BBB">
        <w:rPr>
          <w:rFonts w:asciiTheme="majorBidi" w:hAnsiTheme="majorBidi" w:cstheme="majorBidi"/>
          <w:sz w:val="24"/>
          <w:szCs w:val="24"/>
          <w:lang w:bidi="ar-IQ"/>
        </w:rPr>
        <w:t>it may</w:t>
      </w:r>
      <w:r w:rsidR="00354F16" w:rsidRPr="00145BBB">
        <w:rPr>
          <w:rFonts w:asciiTheme="majorBidi" w:hAnsiTheme="majorBidi" w:cstheme="majorBidi"/>
          <w:sz w:val="24"/>
          <w:szCs w:val="24"/>
          <w:lang w:bidi="ar-IQ"/>
        </w:rPr>
        <w:t xml:space="preserve"> be due to the absence </w:t>
      </w:r>
      <w:r w:rsidR="00CC041F" w:rsidRPr="00145BBB">
        <w:rPr>
          <w:rFonts w:asciiTheme="majorBidi" w:hAnsiTheme="majorBidi" w:cstheme="majorBidi"/>
          <w:sz w:val="24"/>
          <w:szCs w:val="24"/>
          <w:lang w:bidi="ar-IQ"/>
        </w:rPr>
        <w:t xml:space="preserve"> of</w:t>
      </w:r>
      <w:r w:rsidRPr="00145BBB">
        <w:rPr>
          <w:rFonts w:asciiTheme="majorBidi" w:hAnsiTheme="majorBidi" w:cstheme="majorBidi"/>
          <w:sz w:val="24"/>
          <w:szCs w:val="24"/>
          <w:lang w:bidi="ar-IQ"/>
        </w:rPr>
        <w:t xml:space="preserve"> clear cut boundaries between Iraqi rural and urban regions</w:t>
      </w:r>
      <w:r w:rsidR="00FE27DC" w:rsidRPr="00145BBB">
        <w:rPr>
          <w:rFonts w:asciiTheme="majorBidi" w:hAnsiTheme="majorBidi" w:cstheme="majorBidi"/>
          <w:sz w:val="24"/>
          <w:szCs w:val="24"/>
          <w:lang w:bidi="ar-IQ"/>
        </w:rPr>
        <w:t xml:space="preserve"> due to urbanization of the Iraqi society </w:t>
      </w:r>
      <w:r w:rsidR="00CC041F" w:rsidRPr="00145BBB">
        <w:rPr>
          <w:rFonts w:asciiTheme="majorBidi" w:hAnsiTheme="majorBidi" w:cstheme="majorBidi"/>
          <w:sz w:val="24"/>
          <w:szCs w:val="24"/>
          <w:lang w:bidi="ar-IQ"/>
        </w:rPr>
        <w:t xml:space="preserve">or it may be related to </w:t>
      </w:r>
      <w:r w:rsidRPr="00145BBB">
        <w:rPr>
          <w:rFonts w:asciiTheme="majorBidi" w:hAnsiTheme="majorBidi" w:cstheme="majorBidi"/>
          <w:sz w:val="24"/>
          <w:szCs w:val="24"/>
          <w:lang w:bidi="ar-IQ"/>
        </w:rPr>
        <w:t xml:space="preserve"> the small sample size of this </w:t>
      </w:r>
      <w:r w:rsidR="00E648C6" w:rsidRPr="00145BBB">
        <w:rPr>
          <w:rFonts w:asciiTheme="majorBidi" w:hAnsiTheme="majorBidi" w:cstheme="majorBidi"/>
          <w:sz w:val="24"/>
          <w:szCs w:val="24"/>
          <w:lang w:bidi="ar-IQ"/>
        </w:rPr>
        <w:t>study</w:t>
      </w:r>
      <w:r w:rsidRPr="00145BBB">
        <w:rPr>
          <w:rFonts w:asciiTheme="majorBidi" w:hAnsiTheme="majorBidi" w:cstheme="majorBidi"/>
          <w:b/>
          <w:bCs/>
          <w:sz w:val="24"/>
          <w:szCs w:val="24"/>
          <w:lang w:bidi="ar-IQ"/>
        </w:rPr>
        <w:t>.</w:t>
      </w:r>
    </w:p>
    <w:p w:rsidR="00145BBB" w:rsidRPr="00771524" w:rsidRDefault="00145BBB" w:rsidP="00145BBB">
      <w:pPr>
        <w:bidi w:val="0"/>
        <w:spacing w:after="0" w:line="240" w:lineRule="auto"/>
        <w:jc w:val="both"/>
        <w:rPr>
          <w:rFonts w:asciiTheme="majorBidi" w:hAnsiTheme="majorBidi" w:cstheme="majorBidi"/>
          <w:b/>
          <w:bCs/>
          <w:sz w:val="10"/>
          <w:szCs w:val="10"/>
          <w:rtl/>
          <w:lang w:bidi="ar-IQ"/>
        </w:rPr>
      </w:pPr>
    </w:p>
    <w:p w:rsidR="007F09F7" w:rsidRPr="00145BBB" w:rsidRDefault="007F09F7" w:rsidP="00145BBB">
      <w:pPr>
        <w:bidi w:val="0"/>
        <w:spacing w:after="0" w:line="240" w:lineRule="auto"/>
        <w:jc w:val="both"/>
        <w:rPr>
          <w:rFonts w:asciiTheme="majorBidi" w:hAnsiTheme="majorBidi" w:cstheme="majorBidi"/>
          <w:b/>
          <w:bCs/>
          <w:sz w:val="24"/>
          <w:szCs w:val="24"/>
          <w:u w:val="single"/>
          <w:rtl/>
          <w:lang w:bidi="ar-IQ"/>
        </w:rPr>
      </w:pPr>
      <w:r w:rsidRPr="00145BBB">
        <w:rPr>
          <w:rFonts w:asciiTheme="majorBidi" w:hAnsiTheme="majorBidi" w:cstheme="majorBidi"/>
          <w:b/>
          <w:bCs/>
          <w:sz w:val="24"/>
          <w:szCs w:val="24"/>
          <w:u w:val="single"/>
          <w:lang w:bidi="ar-IQ"/>
        </w:rPr>
        <w:t>Conclusion</w:t>
      </w:r>
    </w:p>
    <w:p w:rsidR="007F09F7" w:rsidRPr="00145BBB" w:rsidRDefault="002B3748" w:rsidP="00145BBB">
      <w:pPr>
        <w:bidi w:val="0"/>
        <w:spacing w:after="0" w:line="24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F32135" w:rsidRPr="00145BBB">
        <w:rPr>
          <w:rFonts w:asciiTheme="majorBidi" w:hAnsiTheme="majorBidi" w:cstheme="majorBidi"/>
          <w:sz w:val="24"/>
          <w:szCs w:val="24"/>
          <w:lang w:bidi="ar-IQ"/>
        </w:rPr>
        <w:t>In conclusion the current study shows</w:t>
      </w:r>
      <w:r w:rsidR="00354F16" w:rsidRPr="00145BBB">
        <w:rPr>
          <w:rFonts w:asciiTheme="majorBidi" w:hAnsiTheme="majorBidi" w:cstheme="majorBidi"/>
          <w:sz w:val="24"/>
          <w:szCs w:val="24"/>
          <w:lang w:bidi="ar-IQ"/>
        </w:rPr>
        <w:t xml:space="preserve"> that parents  of children with thalassemia </w:t>
      </w:r>
      <w:r w:rsidR="00F32135" w:rsidRPr="00145BBB">
        <w:rPr>
          <w:rFonts w:asciiTheme="majorBidi" w:hAnsiTheme="majorBidi" w:cstheme="majorBidi"/>
          <w:sz w:val="24"/>
          <w:szCs w:val="24"/>
          <w:lang w:bidi="ar-IQ"/>
        </w:rPr>
        <w:t xml:space="preserve"> are highly affected by the burden of this chronic </w:t>
      </w:r>
      <w:r w:rsidR="008F35EF" w:rsidRPr="00145BBB">
        <w:rPr>
          <w:rFonts w:asciiTheme="majorBidi" w:hAnsiTheme="majorBidi" w:cstheme="majorBidi"/>
          <w:sz w:val="24"/>
          <w:szCs w:val="24"/>
          <w:lang w:bidi="ar-IQ"/>
        </w:rPr>
        <w:t>disease,</w:t>
      </w:r>
      <w:r w:rsidR="00F32135" w:rsidRPr="00145BBB">
        <w:rPr>
          <w:rFonts w:asciiTheme="majorBidi" w:hAnsiTheme="majorBidi" w:cstheme="majorBidi"/>
          <w:sz w:val="24"/>
          <w:szCs w:val="24"/>
          <w:lang w:bidi="ar-IQ"/>
        </w:rPr>
        <w:t xml:space="preserve"> the score of </w:t>
      </w:r>
      <w:r w:rsidR="008F35EF" w:rsidRPr="00145BBB">
        <w:rPr>
          <w:rFonts w:asciiTheme="majorBidi" w:hAnsiTheme="majorBidi" w:cstheme="majorBidi"/>
          <w:sz w:val="24"/>
          <w:szCs w:val="24"/>
          <w:lang w:bidi="ar-IQ"/>
        </w:rPr>
        <w:t>depression (Beck</w:t>
      </w:r>
      <w:r w:rsidR="00CD6C9F" w:rsidRPr="00145BBB">
        <w:rPr>
          <w:rFonts w:asciiTheme="majorBidi" w:hAnsiTheme="majorBidi" w:cstheme="majorBidi"/>
          <w:sz w:val="24"/>
          <w:szCs w:val="24"/>
          <w:lang w:bidi="ar-IQ"/>
        </w:rPr>
        <w:t xml:space="preserve"> depression</w:t>
      </w:r>
      <w:r w:rsidR="00F32135" w:rsidRPr="00145BBB">
        <w:rPr>
          <w:rFonts w:asciiTheme="majorBidi" w:hAnsiTheme="majorBidi" w:cstheme="majorBidi"/>
          <w:sz w:val="24"/>
          <w:szCs w:val="24"/>
          <w:lang w:bidi="ar-IQ"/>
        </w:rPr>
        <w:t>) is significantly higher among cases as compared to control group.</w:t>
      </w:r>
    </w:p>
    <w:p w:rsidR="009F10A7" w:rsidRPr="00145BBB" w:rsidRDefault="00F32135" w:rsidP="00145BBB">
      <w:pPr>
        <w:bidi w:val="0"/>
        <w:spacing w:after="0" w:line="240" w:lineRule="auto"/>
        <w:jc w:val="both"/>
        <w:rPr>
          <w:rFonts w:asciiTheme="majorBidi" w:hAnsiTheme="majorBidi" w:cstheme="majorBidi"/>
          <w:sz w:val="24"/>
          <w:szCs w:val="24"/>
          <w:rtl/>
          <w:lang w:bidi="ar-IQ"/>
        </w:rPr>
      </w:pPr>
      <w:r w:rsidRPr="00145BBB">
        <w:rPr>
          <w:rFonts w:asciiTheme="majorBidi" w:hAnsiTheme="majorBidi" w:cstheme="majorBidi"/>
          <w:sz w:val="24"/>
          <w:szCs w:val="24"/>
          <w:lang w:bidi="ar-IQ"/>
        </w:rPr>
        <w:t>Place of residence has no relation to the degree of de</w:t>
      </w:r>
      <w:r w:rsidR="008F35EF" w:rsidRPr="00145BBB">
        <w:rPr>
          <w:rFonts w:asciiTheme="majorBidi" w:hAnsiTheme="majorBidi" w:cstheme="majorBidi"/>
          <w:sz w:val="24"/>
          <w:szCs w:val="24"/>
          <w:lang w:bidi="ar-IQ"/>
        </w:rPr>
        <w:t>pression between the two groups.</w:t>
      </w:r>
    </w:p>
    <w:p w:rsidR="00966D65" w:rsidRPr="00145BBB" w:rsidRDefault="00966D65" w:rsidP="00145BBB">
      <w:pPr>
        <w:autoSpaceDE w:val="0"/>
        <w:autoSpaceDN w:val="0"/>
        <w:bidi w:val="0"/>
        <w:adjustRightInd w:val="0"/>
        <w:spacing w:after="0" w:line="240" w:lineRule="auto"/>
        <w:jc w:val="both"/>
        <w:rPr>
          <w:rFonts w:asciiTheme="majorBidi" w:hAnsiTheme="majorBidi" w:cstheme="majorBidi"/>
          <w:sz w:val="24"/>
          <w:szCs w:val="24"/>
          <w:lang w:bidi="ar-IQ"/>
        </w:rPr>
      </w:pPr>
    </w:p>
    <w:p w:rsidR="00C220F3" w:rsidRPr="00145BBB" w:rsidRDefault="00C220F3" w:rsidP="00145BBB">
      <w:pPr>
        <w:autoSpaceDE w:val="0"/>
        <w:autoSpaceDN w:val="0"/>
        <w:bidi w:val="0"/>
        <w:adjustRightInd w:val="0"/>
        <w:spacing w:after="0" w:line="240" w:lineRule="auto"/>
        <w:jc w:val="both"/>
        <w:rPr>
          <w:rFonts w:asciiTheme="majorBidi" w:hAnsiTheme="majorBidi" w:cstheme="majorBidi"/>
          <w:b/>
          <w:bCs/>
          <w:sz w:val="24"/>
          <w:szCs w:val="24"/>
          <w:u w:val="single"/>
          <w:lang w:bidi="ar-IQ"/>
        </w:rPr>
      </w:pPr>
      <w:r w:rsidRPr="00145BBB">
        <w:rPr>
          <w:rFonts w:asciiTheme="majorBidi" w:hAnsiTheme="majorBidi" w:cstheme="majorBidi"/>
          <w:b/>
          <w:bCs/>
          <w:sz w:val="24"/>
          <w:szCs w:val="24"/>
          <w:u w:val="single"/>
          <w:lang w:bidi="ar-IQ"/>
        </w:rPr>
        <w:t xml:space="preserve">Acknowledgments </w:t>
      </w:r>
    </w:p>
    <w:p w:rsidR="00C220F3" w:rsidRPr="00C321FB" w:rsidRDefault="002B3748" w:rsidP="00145BBB">
      <w:pPr>
        <w:autoSpaceDE w:val="0"/>
        <w:autoSpaceDN w:val="0"/>
        <w:bidi w:val="0"/>
        <w:adjustRightInd w:val="0"/>
        <w:spacing w:after="0" w:line="240" w:lineRule="auto"/>
        <w:jc w:val="both"/>
        <w:rPr>
          <w:rFonts w:asciiTheme="majorBidi" w:hAnsiTheme="majorBidi" w:cstheme="majorBidi"/>
          <w:color w:val="000000" w:themeColor="text1"/>
          <w:sz w:val="24"/>
          <w:szCs w:val="24"/>
          <w:lang w:bidi="ar-IQ"/>
        </w:rPr>
      </w:pPr>
      <w:r w:rsidRPr="00C321FB">
        <w:rPr>
          <w:rFonts w:asciiTheme="majorBidi" w:hAnsiTheme="majorBidi" w:cstheme="majorBidi"/>
          <w:color w:val="000000" w:themeColor="text1"/>
          <w:sz w:val="24"/>
          <w:szCs w:val="24"/>
          <w:lang w:bidi="ar-IQ"/>
        </w:rPr>
        <w:t xml:space="preserve">  </w:t>
      </w:r>
      <w:r w:rsidR="00C220F3" w:rsidRPr="00C321FB">
        <w:rPr>
          <w:rFonts w:asciiTheme="majorBidi" w:hAnsiTheme="majorBidi" w:cstheme="majorBidi"/>
          <w:color w:val="000000" w:themeColor="text1"/>
          <w:sz w:val="24"/>
          <w:szCs w:val="24"/>
          <w:lang w:bidi="ar-IQ"/>
        </w:rPr>
        <w:t>Thanks  are due to all the participants who shared in this study, we would like to thank all the medical and paramedical  staff who helped us</w:t>
      </w:r>
      <w:r w:rsidR="00354F16" w:rsidRPr="00C321FB">
        <w:rPr>
          <w:rFonts w:asciiTheme="majorBidi" w:hAnsiTheme="majorBidi" w:cstheme="majorBidi"/>
          <w:color w:val="000000" w:themeColor="text1"/>
          <w:sz w:val="24"/>
          <w:szCs w:val="24"/>
          <w:lang w:bidi="ar-IQ"/>
        </w:rPr>
        <w:t xml:space="preserve">  during conducting  this work. We appreciate the role</w:t>
      </w:r>
      <w:r w:rsidR="005979CF" w:rsidRPr="00C321FB">
        <w:rPr>
          <w:rFonts w:asciiTheme="majorBidi" w:hAnsiTheme="majorBidi" w:cstheme="majorBidi"/>
          <w:color w:val="000000" w:themeColor="text1"/>
          <w:sz w:val="24"/>
          <w:szCs w:val="24"/>
          <w:lang w:bidi="ar-IQ"/>
        </w:rPr>
        <w:t xml:space="preserve"> </w:t>
      </w:r>
      <w:r w:rsidR="00354F16" w:rsidRPr="00C321FB">
        <w:rPr>
          <w:rFonts w:asciiTheme="majorBidi" w:hAnsiTheme="majorBidi" w:cstheme="majorBidi"/>
          <w:color w:val="000000" w:themeColor="text1"/>
          <w:sz w:val="24"/>
          <w:szCs w:val="24"/>
          <w:lang w:bidi="ar-IQ"/>
        </w:rPr>
        <w:t>of Dr</w:t>
      </w:r>
      <w:r w:rsidR="001D0C0E" w:rsidRPr="00C321FB">
        <w:rPr>
          <w:rFonts w:asciiTheme="majorBidi" w:hAnsiTheme="majorBidi" w:cstheme="majorBidi"/>
          <w:color w:val="000000" w:themeColor="text1"/>
          <w:sz w:val="24"/>
          <w:szCs w:val="24"/>
          <w:lang w:bidi="ar-IQ"/>
        </w:rPr>
        <w:t>.</w:t>
      </w:r>
      <w:r w:rsidR="00354F16" w:rsidRPr="00C321FB">
        <w:rPr>
          <w:rFonts w:asciiTheme="majorBidi" w:hAnsiTheme="majorBidi" w:cstheme="majorBidi"/>
          <w:color w:val="000000" w:themeColor="text1"/>
          <w:sz w:val="24"/>
          <w:szCs w:val="24"/>
          <w:lang w:bidi="ar-IQ"/>
        </w:rPr>
        <w:t xml:space="preserve"> Ashraf </w:t>
      </w:r>
      <w:r w:rsidR="001D0C0E" w:rsidRPr="00C321FB">
        <w:rPr>
          <w:rFonts w:asciiTheme="majorBidi" w:hAnsiTheme="majorBidi" w:cstheme="majorBidi"/>
          <w:color w:val="000000" w:themeColor="text1"/>
          <w:sz w:val="24"/>
          <w:szCs w:val="24"/>
          <w:lang w:bidi="ar-IQ"/>
        </w:rPr>
        <w:t>Hussain</w:t>
      </w:r>
      <w:r w:rsidR="00354F16" w:rsidRPr="00C321FB">
        <w:rPr>
          <w:rFonts w:asciiTheme="majorBidi" w:hAnsiTheme="majorBidi" w:cstheme="majorBidi"/>
          <w:color w:val="000000" w:themeColor="text1"/>
          <w:sz w:val="24"/>
          <w:szCs w:val="24"/>
          <w:lang w:bidi="ar-IQ"/>
        </w:rPr>
        <w:t xml:space="preserve"> in statistical analysis</w:t>
      </w:r>
      <w:r w:rsidR="00BE6A92" w:rsidRPr="00C321FB">
        <w:rPr>
          <w:rFonts w:asciiTheme="majorBidi" w:hAnsiTheme="majorBidi" w:cstheme="majorBidi"/>
          <w:color w:val="000000" w:themeColor="text1"/>
          <w:sz w:val="24"/>
          <w:szCs w:val="24"/>
          <w:lang w:bidi="ar-IQ"/>
        </w:rPr>
        <w:t>.</w:t>
      </w:r>
    </w:p>
    <w:p w:rsidR="00932B3C" w:rsidRDefault="00932B3C" w:rsidP="00145BBB">
      <w:pPr>
        <w:autoSpaceDE w:val="0"/>
        <w:autoSpaceDN w:val="0"/>
        <w:bidi w:val="0"/>
        <w:adjustRightInd w:val="0"/>
        <w:spacing w:after="0" w:line="240" w:lineRule="auto"/>
        <w:jc w:val="both"/>
        <w:rPr>
          <w:rFonts w:asciiTheme="majorBidi" w:hAnsiTheme="majorBidi" w:cstheme="majorBidi"/>
          <w:b/>
          <w:bCs/>
          <w:sz w:val="24"/>
          <w:szCs w:val="24"/>
          <w:lang w:bidi="ar-IQ"/>
        </w:rPr>
      </w:pPr>
    </w:p>
    <w:p w:rsidR="00FE09BE" w:rsidRPr="00145BBB" w:rsidRDefault="00FE09BE" w:rsidP="00932B3C">
      <w:pPr>
        <w:autoSpaceDE w:val="0"/>
        <w:autoSpaceDN w:val="0"/>
        <w:bidi w:val="0"/>
        <w:adjustRightInd w:val="0"/>
        <w:spacing w:after="0" w:line="240" w:lineRule="auto"/>
        <w:jc w:val="both"/>
        <w:rPr>
          <w:rFonts w:asciiTheme="majorBidi" w:hAnsiTheme="majorBidi" w:cstheme="majorBidi"/>
          <w:b/>
          <w:bCs/>
          <w:sz w:val="24"/>
          <w:szCs w:val="24"/>
          <w:u w:val="single"/>
          <w:lang w:bidi="ar-IQ"/>
        </w:rPr>
      </w:pPr>
      <w:r w:rsidRPr="00145BBB">
        <w:rPr>
          <w:rFonts w:asciiTheme="majorBidi" w:hAnsiTheme="majorBidi" w:cstheme="majorBidi"/>
          <w:b/>
          <w:bCs/>
          <w:sz w:val="24"/>
          <w:szCs w:val="24"/>
          <w:u w:val="single"/>
          <w:lang w:bidi="ar-IQ"/>
        </w:rPr>
        <w:t>References</w:t>
      </w:r>
    </w:p>
    <w:p w:rsidR="00FE09BE" w:rsidRPr="00426F49" w:rsidRDefault="00FE09BE" w:rsidP="00145BBB">
      <w:pPr>
        <w:autoSpaceDE w:val="0"/>
        <w:autoSpaceDN w:val="0"/>
        <w:bidi w:val="0"/>
        <w:adjustRightInd w:val="0"/>
        <w:spacing w:after="0" w:line="240" w:lineRule="auto"/>
        <w:jc w:val="both"/>
        <w:rPr>
          <w:rFonts w:asciiTheme="majorBidi" w:hAnsiTheme="majorBidi" w:cstheme="majorBidi"/>
          <w:b/>
          <w:bCs/>
          <w:sz w:val="24"/>
          <w:szCs w:val="24"/>
          <w:lang w:bidi="ar-IQ"/>
        </w:rPr>
      </w:pPr>
      <w:r w:rsidRPr="00426F49">
        <w:rPr>
          <w:rFonts w:asciiTheme="majorBidi" w:hAnsiTheme="majorBidi" w:cstheme="majorBidi"/>
          <w:sz w:val="24"/>
          <w:szCs w:val="24"/>
          <w:lang w:bidi="ar-IQ"/>
        </w:rPr>
        <w:t>1-Borgna-Pignatti,C. &amp;</w:t>
      </w:r>
      <w:r w:rsidR="00C41969" w:rsidRPr="00426F49">
        <w:rPr>
          <w:rFonts w:asciiTheme="majorBidi" w:hAnsiTheme="majorBidi" w:cstheme="majorBidi"/>
          <w:sz w:val="24"/>
          <w:szCs w:val="24"/>
          <w:lang w:bidi="ar-IQ"/>
        </w:rPr>
        <w:t xml:space="preserve">Galanello, </w:t>
      </w:r>
      <w:r w:rsidRPr="00426F49">
        <w:rPr>
          <w:rFonts w:asciiTheme="majorBidi" w:hAnsiTheme="majorBidi" w:cstheme="majorBidi"/>
          <w:sz w:val="24"/>
          <w:szCs w:val="24"/>
          <w:lang w:bidi="ar-IQ"/>
        </w:rPr>
        <w:t>R.</w:t>
      </w:r>
      <w:r w:rsidR="007F09F7" w:rsidRPr="00426F49">
        <w:rPr>
          <w:rFonts w:asciiTheme="majorBidi" w:hAnsiTheme="majorBidi" w:cstheme="majorBidi"/>
          <w:sz w:val="24"/>
          <w:szCs w:val="24"/>
          <w:lang w:bidi="ar-IQ"/>
        </w:rPr>
        <w:t xml:space="preserve"> Thalassemia's</w:t>
      </w:r>
      <w:r w:rsidRPr="00426F49">
        <w:rPr>
          <w:rFonts w:asciiTheme="majorBidi" w:hAnsiTheme="majorBidi" w:cstheme="majorBidi"/>
          <w:sz w:val="24"/>
          <w:szCs w:val="24"/>
          <w:lang w:bidi="ar-IQ"/>
        </w:rPr>
        <w:t xml:space="preserve"> and related disorders: quantitative disorders of hemoglobin synthesis. In </w:t>
      </w:r>
      <w:r w:rsidR="007F09F7" w:rsidRPr="00426F49">
        <w:rPr>
          <w:rFonts w:asciiTheme="majorBidi" w:hAnsiTheme="majorBidi" w:cstheme="majorBidi"/>
          <w:sz w:val="24"/>
          <w:szCs w:val="24"/>
          <w:lang w:bidi="ar-IQ"/>
        </w:rPr>
        <w:t>Win robes</w:t>
      </w:r>
      <w:r w:rsidRPr="00426F49">
        <w:rPr>
          <w:rFonts w:asciiTheme="majorBidi" w:hAnsiTheme="majorBidi" w:cstheme="majorBidi"/>
          <w:sz w:val="24"/>
          <w:szCs w:val="24"/>
          <w:lang w:bidi="ar-IQ"/>
        </w:rPr>
        <w:t xml:space="preserve"> clinical </w:t>
      </w:r>
      <w:r w:rsidRPr="00426F49">
        <w:rPr>
          <w:rFonts w:asciiTheme="majorBidi" w:hAnsiTheme="majorBidi" w:cstheme="majorBidi"/>
          <w:sz w:val="24"/>
          <w:szCs w:val="24"/>
          <w:lang w:bidi="ar-IQ"/>
        </w:rPr>
        <w:lastRenderedPageBreak/>
        <w:t>Hematology Volume 42.11</w:t>
      </w:r>
      <w:r w:rsidRPr="00426F49">
        <w:rPr>
          <w:rFonts w:asciiTheme="majorBidi" w:hAnsiTheme="majorBidi" w:cstheme="majorBidi"/>
          <w:sz w:val="24"/>
          <w:szCs w:val="24"/>
          <w:vertAlign w:val="superscript"/>
          <w:lang w:bidi="ar-IQ"/>
        </w:rPr>
        <w:t>th</w:t>
      </w:r>
      <w:r w:rsidRPr="00426F49">
        <w:rPr>
          <w:rFonts w:asciiTheme="majorBidi" w:hAnsiTheme="majorBidi" w:cstheme="majorBidi"/>
          <w:sz w:val="24"/>
          <w:szCs w:val="24"/>
          <w:lang w:bidi="ar-IQ"/>
        </w:rPr>
        <w:t xml:space="preserve"> edition. Lippincott Williams &amp;</w:t>
      </w:r>
      <w:r w:rsidR="007F09F7" w:rsidRPr="00426F49">
        <w:rPr>
          <w:rFonts w:asciiTheme="majorBidi" w:hAnsiTheme="majorBidi" w:cstheme="majorBidi"/>
          <w:sz w:val="24"/>
          <w:szCs w:val="24"/>
          <w:lang w:bidi="ar-IQ"/>
        </w:rPr>
        <w:t>Woolskins</w:t>
      </w:r>
      <w:r w:rsidRPr="00426F49">
        <w:rPr>
          <w:rFonts w:asciiTheme="majorBidi" w:hAnsiTheme="majorBidi" w:cstheme="majorBidi"/>
          <w:sz w:val="24"/>
          <w:szCs w:val="24"/>
          <w:lang w:bidi="ar-IQ"/>
        </w:rPr>
        <w:t>. Philadelphia:</w:t>
      </w:r>
      <w:r w:rsidR="00FA1968" w:rsidRPr="00426F49">
        <w:rPr>
          <w:rFonts w:asciiTheme="majorBidi" w:hAnsiTheme="majorBidi" w:cstheme="majorBidi"/>
          <w:sz w:val="24"/>
          <w:szCs w:val="24"/>
          <w:lang w:bidi="ar-IQ"/>
        </w:rPr>
        <w:t>2004,</w:t>
      </w:r>
      <w:r w:rsidRPr="00426F49">
        <w:rPr>
          <w:rFonts w:asciiTheme="majorBidi" w:hAnsiTheme="majorBidi" w:cstheme="majorBidi"/>
          <w:sz w:val="24"/>
          <w:szCs w:val="24"/>
          <w:lang w:bidi="ar-IQ"/>
        </w:rPr>
        <w:t xml:space="preserve"> 1319-1365.  </w:t>
      </w:r>
    </w:p>
    <w:p w:rsidR="00FE09BE" w:rsidRPr="00426F49" w:rsidRDefault="00FE09BE" w:rsidP="00145BBB">
      <w:pPr>
        <w:autoSpaceDE w:val="0"/>
        <w:autoSpaceDN w:val="0"/>
        <w:bidi w:val="0"/>
        <w:adjustRightInd w:val="0"/>
        <w:spacing w:after="0" w:line="240" w:lineRule="auto"/>
        <w:jc w:val="both"/>
        <w:rPr>
          <w:rFonts w:asciiTheme="majorBidi" w:hAnsiTheme="majorBidi" w:cstheme="majorBidi"/>
          <w:color w:val="000000" w:themeColor="text1"/>
          <w:sz w:val="24"/>
          <w:szCs w:val="24"/>
          <w:lang w:bidi="ar-IQ"/>
        </w:rPr>
      </w:pPr>
      <w:r w:rsidRPr="00426F49">
        <w:rPr>
          <w:rFonts w:asciiTheme="majorBidi" w:hAnsiTheme="majorBidi" w:cstheme="majorBidi"/>
          <w:color w:val="000000" w:themeColor="text1"/>
          <w:sz w:val="24"/>
          <w:szCs w:val="24"/>
          <w:lang w:bidi="ar-IQ"/>
        </w:rPr>
        <w:t xml:space="preserve">2. </w:t>
      </w:r>
      <w:r w:rsidR="00FA1968" w:rsidRPr="00426F49">
        <w:rPr>
          <w:rFonts w:asciiTheme="majorBidi" w:hAnsiTheme="majorBidi" w:cstheme="majorBidi"/>
          <w:color w:val="000000" w:themeColor="text1"/>
          <w:sz w:val="24"/>
          <w:szCs w:val="24"/>
          <w:lang w:bidi="ar-IQ"/>
        </w:rPr>
        <w:t>Weather all</w:t>
      </w:r>
      <w:r w:rsidRPr="00426F49">
        <w:rPr>
          <w:rFonts w:asciiTheme="majorBidi" w:hAnsiTheme="majorBidi" w:cstheme="majorBidi"/>
          <w:color w:val="000000" w:themeColor="text1"/>
          <w:sz w:val="24"/>
          <w:szCs w:val="24"/>
          <w:lang w:bidi="ar-IQ"/>
        </w:rPr>
        <w:t xml:space="preserve"> DJ, Clegg JB. The </w:t>
      </w:r>
      <w:r w:rsidR="007F09F7" w:rsidRPr="00426F49">
        <w:rPr>
          <w:rFonts w:asciiTheme="majorBidi" w:hAnsiTheme="majorBidi" w:cstheme="majorBidi"/>
          <w:color w:val="000000" w:themeColor="text1"/>
          <w:sz w:val="24"/>
          <w:szCs w:val="24"/>
          <w:lang w:bidi="ar-IQ"/>
        </w:rPr>
        <w:t>Thalassemia</w:t>
      </w:r>
      <w:r w:rsidRPr="00426F49">
        <w:rPr>
          <w:rFonts w:asciiTheme="majorBidi" w:hAnsiTheme="majorBidi" w:cstheme="majorBidi"/>
          <w:color w:val="000000" w:themeColor="text1"/>
          <w:sz w:val="24"/>
          <w:szCs w:val="24"/>
          <w:lang w:bidi="ar-IQ"/>
        </w:rPr>
        <w:t xml:space="preserve"> Syndromes (4th ed.). </w:t>
      </w:r>
      <w:r w:rsidR="00FA1968" w:rsidRPr="00426F49">
        <w:rPr>
          <w:rFonts w:asciiTheme="majorBidi" w:hAnsiTheme="majorBidi" w:cstheme="majorBidi"/>
          <w:color w:val="000000" w:themeColor="text1"/>
          <w:sz w:val="24"/>
          <w:szCs w:val="24"/>
          <w:lang w:bidi="ar-IQ"/>
        </w:rPr>
        <w:t>Oxford</w:t>
      </w:r>
      <w:r w:rsidR="005979CF" w:rsidRPr="00426F49">
        <w:rPr>
          <w:rFonts w:asciiTheme="majorBidi" w:hAnsiTheme="majorBidi" w:cstheme="majorBidi"/>
          <w:color w:val="000000" w:themeColor="text1"/>
          <w:sz w:val="24"/>
          <w:szCs w:val="24"/>
          <w:lang w:bidi="ar-IQ"/>
        </w:rPr>
        <w:t xml:space="preserve"> </w:t>
      </w:r>
      <w:r w:rsidRPr="00426F49">
        <w:rPr>
          <w:rFonts w:asciiTheme="majorBidi" w:hAnsiTheme="majorBidi" w:cstheme="majorBidi"/>
          <w:color w:val="000000" w:themeColor="text1"/>
          <w:sz w:val="24"/>
          <w:szCs w:val="24"/>
          <w:lang w:bidi="ar-IQ"/>
        </w:rPr>
        <w:t>Blackwell   Science, 2001.</w:t>
      </w:r>
    </w:p>
    <w:p w:rsidR="00FE09BE" w:rsidRPr="00426F49" w:rsidRDefault="00FE09BE" w:rsidP="00145BBB">
      <w:pPr>
        <w:autoSpaceDE w:val="0"/>
        <w:autoSpaceDN w:val="0"/>
        <w:bidi w:val="0"/>
        <w:adjustRightInd w:val="0"/>
        <w:spacing w:after="0" w:line="240" w:lineRule="auto"/>
        <w:jc w:val="both"/>
        <w:rPr>
          <w:rFonts w:asciiTheme="majorBidi" w:hAnsiTheme="majorBidi" w:cstheme="majorBidi"/>
          <w:sz w:val="24"/>
          <w:szCs w:val="24"/>
          <w:lang w:bidi="ar-IQ"/>
        </w:rPr>
      </w:pPr>
      <w:r w:rsidRPr="00426F49">
        <w:rPr>
          <w:rFonts w:asciiTheme="majorBidi" w:hAnsiTheme="majorBidi" w:cstheme="majorBidi"/>
          <w:sz w:val="24"/>
          <w:szCs w:val="24"/>
          <w:lang w:bidi="ar-IQ"/>
        </w:rPr>
        <w:t xml:space="preserve">3. Kuo HT, Peng CT, Tsai MY. Pilot study on parental stress and behavioral adjustment to the </w:t>
      </w:r>
      <w:r w:rsidR="007F09F7" w:rsidRPr="00426F49">
        <w:rPr>
          <w:rFonts w:asciiTheme="majorBidi" w:hAnsiTheme="majorBidi" w:cstheme="majorBidi"/>
          <w:sz w:val="24"/>
          <w:szCs w:val="24"/>
          <w:lang w:bidi="ar-IQ"/>
        </w:rPr>
        <w:t xml:space="preserve">thalassemia </w:t>
      </w:r>
      <w:r w:rsidRPr="00426F49">
        <w:rPr>
          <w:rFonts w:asciiTheme="majorBidi" w:hAnsiTheme="majorBidi" w:cstheme="majorBidi"/>
          <w:sz w:val="24"/>
          <w:szCs w:val="24"/>
          <w:lang w:bidi="ar-IQ"/>
        </w:rPr>
        <w:t xml:space="preserve"> major disease process in children undergoing iron-chelation in western Taiwan. Hemoglobin 2006; 30(2):301-9.</w:t>
      </w:r>
    </w:p>
    <w:p w:rsidR="00FE09BE" w:rsidRPr="00426F49" w:rsidRDefault="00FE09BE" w:rsidP="00145BBB">
      <w:pPr>
        <w:autoSpaceDE w:val="0"/>
        <w:autoSpaceDN w:val="0"/>
        <w:bidi w:val="0"/>
        <w:adjustRightInd w:val="0"/>
        <w:spacing w:after="0" w:line="240" w:lineRule="auto"/>
        <w:jc w:val="both"/>
        <w:rPr>
          <w:rFonts w:asciiTheme="majorBidi" w:hAnsiTheme="majorBidi" w:cstheme="majorBidi"/>
          <w:sz w:val="24"/>
          <w:szCs w:val="24"/>
          <w:rtl/>
          <w:lang w:bidi="ar-IQ"/>
        </w:rPr>
      </w:pPr>
      <w:r w:rsidRPr="00426F49">
        <w:rPr>
          <w:rFonts w:asciiTheme="majorBidi" w:hAnsiTheme="majorBidi" w:cstheme="majorBidi"/>
          <w:sz w:val="24"/>
          <w:szCs w:val="24"/>
          <w:lang w:bidi="ar-IQ"/>
        </w:rPr>
        <w:t xml:space="preserve">4. </w:t>
      </w:r>
      <w:r w:rsidR="007F09F7" w:rsidRPr="00426F49">
        <w:rPr>
          <w:rFonts w:asciiTheme="majorBidi" w:hAnsiTheme="majorBidi" w:cstheme="majorBidi"/>
          <w:sz w:val="24"/>
          <w:szCs w:val="24"/>
          <w:lang w:bidi="ar-IQ"/>
        </w:rPr>
        <w:t>Saint</w:t>
      </w:r>
      <w:r w:rsidRPr="00426F49">
        <w:rPr>
          <w:rFonts w:asciiTheme="majorBidi" w:hAnsiTheme="majorBidi" w:cstheme="majorBidi"/>
          <w:sz w:val="24"/>
          <w:szCs w:val="24"/>
          <w:lang w:bidi="ar-IQ"/>
        </w:rPr>
        <w:t xml:space="preserve"> A, Chandra J, Go</w:t>
      </w:r>
      <w:r w:rsidR="007F09F7" w:rsidRPr="00426F49">
        <w:rPr>
          <w:rFonts w:asciiTheme="majorBidi" w:hAnsiTheme="majorBidi" w:cstheme="majorBidi"/>
          <w:sz w:val="24"/>
          <w:szCs w:val="24"/>
          <w:lang w:bidi="ar-IQ"/>
        </w:rPr>
        <w:t xml:space="preserve"> swami</w:t>
      </w:r>
      <w:r w:rsidRPr="00426F49">
        <w:rPr>
          <w:rFonts w:asciiTheme="majorBidi" w:hAnsiTheme="majorBidi" w:cstheme="majorBidi"/>
          <w:sz w:val="24"/>
          <w:szCs w:val="24"/>
          <w:lang w:bidi="ar-IQ"/>
        </w:rPr>
        <w:t>, et al. Case control study of psychosocial morbidity in beta thalassemia major. J Pediatric 2007; 150(5): 516-20.</w:t>
      </w:r>
      <w:r w:rsidR="001C204E" w:rsidRPr="00426F49">
        <w:rPr>
          <w:rFonts w:asciiTheme="majorBidi" w:hAnsiTheme="majorBidi" w:cstheme="majorBidi"/>
          <w:sz w:val="24"/>
          <w:szCs w:val="24"/>
          <w:lang w:bidi="ar-IQ"/>
        </w:rPr>
        <w:t>sss</w:t>
      </w:r>
    </w:p>
    <w:p w:rsidR="00FE09BE" w:rsidRPr="00426F49" w:rsidRDefault="00FE09BE" w:rsidP="00145BBB">
      <w:pPr>
        <w:autoSpaceDE w:val="0"/>
        <w:autoSpaceDN w:val="0"/>
        <w:bidi w:val="0"/>
        <w:adjustRightInd w:val="0"/>
        <w:spacing w:after="0" w:line="240" w:lineRule="auto"/>
        <w:jc w:val="both"/>
        <w:rPr>
          <w:rFonts w:asciiTheme="majorBidi" w:hAnsiTheme="majorBidi" w:cstheme="majorBidi"/>
          <w:color w:val="231F20"/>
          <w:sz w:val="24"/>
          <w:szCs w:val="24"/>
        </w:rPr>
      </w:pPr>
      <w:r w:rsidRPr="00426F49">
        <w:rPr>
          <w:rFonts w:asciiTheme="majorBidi" w:hAnsiTheme="majorBidi" w:cstheme="majorBidi"/>
          <w:sz w:val="24"/>
          <w:szCs w:val="24"/>
          <w:lang w:bidi="ar-IQ"/>
        </w:rPr>
        <w:t>5-</w:t>
      </w:r>
      <w:r w:rsidRPr="00426F49">
        <w:rPr>
          <w:rFonts w:asciiTheme="majorBidi" w:hAnsiTheme="majorBidi" w:cstheme="majorBidi"/>
          <w:color w:val="231F20"/>
          <w:sz w:val="24"/>
          <w:szCs w:val="24"/>
        </w:rPr>
        <w:t xml:space="preserve">Midence K, McManus C, </w:t>
      </w:r>
      <w:r w:rsidR="007F09F7" w:rsidRPr="00426F49">
        <w:rPr>
          <w:rFonts w:asciiTheme="majorBidi" w:hAnsiTheme="majorBidi" w:cstheme="majorBidi"/>
          <w:color w:val="231F20"/>
          <w:sz w:val="24"/>
          <w:szCs w:val="24"/>
        </w:rPr>
        <w:t xml:space="preserve">Fugger </w:t>
      </w:r>
      <w:r w:rsidRPr="00426F49">
        <w:rPr>
          <w:rFonts w:asciiTheme="majorBidi" w:hAnsiTheme="majorBidi" w:cstheme="majorBidi"/>
          <w:color w:val="231F20"/>
          <w:sz w:val="24"/>
          <w:szCs w:val="24"/>
        </w:rPr>
        <w:t xml:space="preserve"> P, </w:t>
      </w:r>
      <w:r w:rsidRPr="00426F49">
        <w:rPr>
          <w:rFonts w:asciiTheme="majorBidi" w:hAnsiTheme="majorBidi" w:cstheme="majorBidi"/>
          <w:i/>
          <w:iCs/>
          <w:color w:val="231F20"/>
          <w:sz w:val="24"/>
          <w:szCs w:val="24"/>
        </w:rPr>
        <w:t xml:space="preserve">et al. </w:t>
      </w:r>
      <w:r w:rsidRPr="00426F49">
        <w:rPr>
          <w:rFonts w:asciiTheme="majorBidi" w:hAnsiTheme="majorBidi" w:cstheme="majorBidi"/>
          <w:color w:val="231F20"/>
          <w:sz w:val="24"/>
          <w:szCs w:val="24"/>
        </w:rPr>
        <w:t>Psychological adjustment and</w:t>
      </w:r>
    </w:p>
    <w:p w:rsidR="00FE09BE" w:rsidRPr="00426F49" w:rsidRDefault="00FE09BE" w:rsidP="00C41969">
      <w:pPr>
        <w:autoSpaceDE w:val="0"/>
        <w:autoSpaceDN w:val="0"/>
        <w:bidi w:val="0"/>
        <w:adjustRightInd w:val="0"/>
        <w:spacing w:after="0" w:line="240" w:lineRule="auto"/>
        <w:jc w:val="both"/>
        <w:rPr>
          <w:rFonts w:asciiTheme="majorBidi" w:hAnsiTheme="majorBidi" w:cstheme="majorBidi"/>
          <w:color w:val="231F20"/>
          <w:sz w:val="24"/>
          <w:szCs w:val="24"/>
        </w:rPr>
      </w:pPr>
      <w:r w:rsidRPr="00426F49">
        <w:rPr>
          <w:rFonts w:asciiTheme="majorBidi" w:hAnsiTheme="majorBidi" w:cstheme="majorBidi"/>
          <w:color w:val="231F20"/>
          <w:sz w:val="24"/>
          <w:szCs w:val="24"/>
        </w:rPr>
        <w:t xml:space="preserve">Family functioning in a group of British children with sickle cell disease:Preliminary empirical findings and a meta-analysis. Br J </w:t>
      </w:r>
      <w:r w:rsidR="007F09F7" w:rsidRPr="00426F49">
        <w:rPr>
          <w:rFonts w:asciiTheme="majorBidi" w:hAnsiTheme="majorBidi" w:cstheme="majorBidi"/>
          <w:color w:val="231F20"/>
          <w:sz w:val="24"/>
          <w:szCs w:val="24"/>
        </w:rPr>
        <w:t>Clan Psychology</w:t>
      </w:r>
      <w:r w:rsidRPr="00426F49">
        <w:rPr>
          <w:rFonts w:asciiTheme="majorBidi" w:hAnsiTheme="majorBidi" w:cstheme="majorBidi"/>
          <w:color w:val="231F20"/>
          <w:sz w:val="24"/>
          <w:szCs w:val="24"/>
        </w:rPr>
        <w:t xml:space="preserve"> 1996;35 (3): 439-50</w:t>
      </w:r>
      <w:r w:rsidR="00C41969" w:rsidRPr="00426F49">
        <w:rPr>
          <w:rFonts w:asciiTheme="majorBidi" w:hAnsiTheme="majorBidi" w:cstheme="majorBidi"/>
          <w:color w:val="231F20"/>
          <w:sz w:val="24"/>
          <w:szCs w:val="24"/>
        </w:rPr>
        <w:t>.</w:t>
      </w:r>
    </w:p>
    <w:p w:rsidR="00FE09BE" w:rsidRPr="00426F49" w:rsidRDefault="00FE09BE" w:rsidP="00145BBB">
      <w:pPr>
        <w:autoSpaceDE w:val="0"/>
        <w:autoSpaceDN w:val="0"/>
        <w:bidi w:val="0"/>
        <w:adjustRightInd w:val="0"/>
        <w:spacing w:after="0" w:line="240" w:lineRule="auto"/>
        <w:jc w:val="both"/>
        <w:rPr>
          <w:rFonts w:asciiTheme="majorBidi" w:hAnsiTheme="majorBidi" w:cstheme="majorBidi"/>
          <w:color w:val="231F20"/>
          <w:sz w:val="24"/>
          <w:szCs w:val="24"/>
        </w:rPr>
      </w:pPr>
      <w:r w:rsidRPr="00426F49">
        <w:rPr>
          <w:rFonts w:asciiTheme="majorBidi" w:hAnsiTheme="majorBidi" w:cstheme="majorBidi"/>
          <w:sz w:val="24"/>
          <w:szCs w:val="24"/>
          <w:lang w:bidi="ar-IQ"/>
        </w:rPr>
        <w:t>6-</w:t>
      </w:r>
      <w:r w:rsidRPr="00426F49">
        <w:rPr>
          <w:rFonts w:asciiTheme="majorBidi" w:hAnsiTheme="majorBidi" w:cstheme="majorBidi"/>
          <w:color w:val="231F20"/>
          <w:sz w:val="24"/>
          <w:szCs w:val="24"/>
        </w:rPr>
        <w:t xml:space="preserve">Khurana A, </w:t>
      </w:r>
      <w:r w:rsidR="007F09F7" w:rsidRPr="00426F49">
        <w:rPr>
          <w:rFonts w:asciiTheme="majorBidi" w:hAnsiTheme="majorBidi" w:cstheme="majorBidi"/>
          <w:color w:val="231F20"/>
          <w:sz w:val="24"/>
          <w:szCs w:val="24"/>
        </w:rPr>
        <w:t>Katya</w:t>
      </w:r>
      <w:r w:rsidRPr="00426F49">
        <w:rPr>
          <w:rFonts w:asciiTheme="majorBidi" w:hAnsiTheme="majorBidi" w:cstheme="majorBidi"/>
          <w:color w:val="231F20"/>
          <w:sz w:val="24"/>
          <w:szCs w:val="24"/>
        </w:rPr>
        <w:t xml:space="preserve"> S, </w:t>
      </w:r>
      <w:r w:rsidR="007F09F7" w:rsidRPr="00426F49">
        <w:rPr>
          <w:rFonts w:asciiTheme="majorBidi" w:hAnsiTheme="majorBidi" w:cstheme="majorBidi"/>
          <w:color w:val="231F20"/>
          <w:sz w:val="24"/>
          <w:szCs w:val="24"/>
        </w:rPr>
        <w:t>Maraca</w:t>
      </w:r>
      <w:r w:rsidRPr="00426F49">
        <w:rPr>
          <w:rFonts w:asciiTheme="majorBidi" w:hAnsiTheme="majorBidi" w:cstheme="majorBidi"/>
          <w:color w:val="231F20"/>
          <w:sz w:val="24"/>
          <w:szCs w:val="24"/>
        </w:rPr>
        <w:t xml:space="preserve"> RK.  Psychosocial burden in </w:t>
      </w:r>
      <w:r w:rsidR="007F09F7" w:rsidRPr="00426F49">
        <w:rPr>
          <w:rFonts w:asciiTheme="majorBidi" w:hAnsiTheme="majorBidi" w:cstheme="majorBidi"/>
          <w:color w:val="231F20"/>
          <w:sz w:val="24"/>
          <w:szCs w:val="24"/>
        </w:rPr>
        <w:t>thalassemia</w:t>
      </w:r>
      <w:r w:rsidRPr="00426F49">
        <w:rPr>
          <w:rFonts w:asciiTheme="majorBidi" w:hAnsiTheme="majorBidi" w:cstheme="majorBidi"/>
          <w:color w:val="231F20"/>
          <w:sz w:val="24"/>
          <w:szCs w:val="24"/>
        </w:rPr>
        <w:t>.Ind J Pead 2006; 73(10): 877-80.</w:t>
      </w:r>
    </w:p>
    <w:p w:rsidR="003854E3" w:rsidRPr="00426F49" w:rsidRDefault="003854E3" w:rsidP="00145BBB">
      <w:pPr>
        <w:autoSpaceDE w:val="0"/>
        <w:autoSpaceDN w:val="0"/>
        <w:bidi w:val="0"/>
        <w:adjustRightInd w:val="0"/>
        <w:spacing w:after="0" w:line="240" w:lineRule="auto"/>
        <w:jc w:val="both"/>
        <w:rPr>
          <w:rFonts w:asciiTheme="majorBidi" w:hAnsiTheme="majorBidi" w:cstheme="majorBidi"/>
          <w:color w:val="231F20"/>
          <w:sz w:val="24"/>
          <w:szCs w:val="24"/>
        </w:rPr>
      </w:pPr>
      <w:r w:rsidRPr="00426F49">
        <w:rPr>
          <w:rFonts w:asciiTheme="majorBidi" w:hAnsiTheme="majorBidi" w:cstheme="majorBidi"/>
          <w:color w:val="231F20"/>
          <w:sz w:val="24"/>
          <w:szCs w:val="24"/>
        </w:rPr>
        <w:t>7-Modell B, Khan M, Darlison M. Survival in beta-thalassaemia major in the UK: data from the UK</w:t>
      </w:r>
      <w:r w:rsidR="002B3748" w:rsidRPr="00426F49">
        <w:rPr>
          <w:rFonts w:asciiTheme="majorBidi" w:hAnsiTheme="majorBidi" w:cstheme="majorBidi"/>
          <w:color w:val="231F20"/>
          <w:sz w:val="24"/>
          <w:szCs w:val="24"/>
        </w:rPr>
        <w:t xml:space="preserve"> </w:t>
      </w:r>
      <w:r w:rsidRPr="00426F49">
        <w:rPr>
          <w:rFonts w:asciiTheme="majorBidi" w:hAnsiTheme="majorBidi" w:cstheme="majorBidi"/>
          <w:color w:val="231F20"/>
          <w:sz w:val="24"/>
          <w:szCs w:val="24"/>
        </w:rPr>
        <w:t>Thalaseia</w:t>
      </w:r>
      <w:r w:rsidR="002B3748" w:rsidRPr="00426F49">
        <w:rPr>
          <w:rFonts w:asciiTheme="majorBidi" w:hAnsiTheme="majorBidi" w:cstheme="majorBidi"/>
          <w:color w:val="231F20"/>
          <w:sz w:val="24"/>
          <w:szCs w:val="24"/>
        </w:rPr>
        <w:t xml:space="preserve"> </w:t>
      </w:r>
      <w:r w:rsidRPr="00426F49">
        <w:rPr>
          <w:rFonts w:asciiTheme="majorBidi" w:hAnsiTheme="majorBidi" w:cstheme="majorBidi"/>
          <w:color w:val="231F20"/>
          <w:sz w:val="24"/>
          <w:szCs w:val="24"/>
        </w:rPr>
        <w:t>Register. </w:t>
      </w:r>
      <w:r w:rsidRPr="00426F49">
        <w:rPr>
          <w:rFonts w:asciiTheme="majorBidi" w:hAnsiTheme="majorBidi" w:cstheme="majorBidi"/>
          <w:i/>
          <w:iCs/>
          <w:color w:val="231F20"/>
          <w:sz w:val="24"/>
          <w:szCs w:val="24"/>
        </w:rPr>
        <w:t>Lancet</w:t>
      </w:r>
      <w:r w:rsidRPr="00426F49">
        <w:rPr>
          <w:rFonts w:asciiTheme="majorBidi" w:hAnsiTheme="majorBidi" w:cstheme="majorBidi"/>
          <w:color w:val="231F20"/>
          <w:sz w:val="24"/>
          <w:szCs w:val="24"/>
        </w:rPr>
        <w:t>;2000;355(9220):2051–2052</w:t>
      </w:r>
    </w:p>
    <w:p w:rsidR="00FE09BE" w:rsidRPr="00426F49" w:rsidRDefault="00FE09BE" w:rsidP="00145BBB">
      <w:pPr>
        <w:autoSpaceDE w:val="0"/>
        <w:autoSpaceDN w:val="0"/>
        <w:bidi w:val="0"/>
        <w:adjustRightInd w:val="0"/>
        <w:spacing w:after="0" w:line="240" w:lineRule="auto"/>
        <w:jc w:val="both"/>
        <w:rPr>
          <w:rFonts w:asciiTheme="majorBidi" w:hAnsiTheme="majorBidi" w:cstheme="majorBidi"/>
          <w:sz w:val="24"/>
          <w:szCs w:val="24"/>
          <w:shd w:val="clear" w:color="auto" w:fill="FFFFFF"/>
        </w:rPr>
      </w:pPr>
      <w:r w:rsidRPr="00426F49">
        <w:rPr>
          <w:rFonts w:asciiTheme="majorBidi" w:hAnsiTheme="majorBidi" w:cstheme="majorBidi"/>
          <w:sz w:val="24"/>
          <w:szCs w:val="24"/>
          <w:shd w:val="clear" w:color="auto" w:fill="FFFFFF"/>
        </w:rPr>
        <w:t>8</w:t>
      </w:r>
      <w:r w:rsidRPr="00426F49">
        <w:rPr>
          <w:rStyle w:val="apple-converted-space"/>
          <w:rFonts w:asciiTheme="majorBidi" w:hAnsiTheme="majorBidi" w:cstheme="majorBidi"/>
          <w:sz w:val="24"/>
          <w:szCs w:val="24"/>
          <w:shd w:val="clear" w:color="auto" w:fill="FFFFFF"/>
        </w:rPr>
        <w:t>-</w:t>
      </w:r>
      <w:r w:rsidRPr="00426F49">
        <w:rPr>
          <w:rStyle w:val="citation"/>
          <w:rFonts w:asciiTheme="majorBidi" w:hAnsiTheme="majorBidi" w:cstheme="majorBidi"/>
          <w:sz w:val="24"/>
          <w:szCs w:val="24"/>
          <w:shd w:val="clear" w:color="auto" w:fill="FFFFFF"/>
        </w:rPr>
        <w:t>Rund D, Rachmilewitz E. Beta-thalassemia.</w:t>
      </w:r>
      <w:r w:rsidRPr="00426F49">
        <w:rPr>
          <w:rStyle w:val="apple-converted-space"/>
          <w:rFonts w:asciiTheme="majorBidi" w:hAnsiTheme="majorBidi" w:cstheme="majorBidi"/>
          <w:sz w:val="24"/>
          <w:szCs w:val="24"/>
          <w:shd w:val="clear" w:color="auto" w:fill="FFFFFF"/>
        </w:rPr>
        <w:t> </w:t>
      </w:r>
      <w:r w:rsidRPr="00426F49">
        <w:rPr>
          <w:rStyle w:val="citation"/>
          <w:rFonts w:asciiTheme="majorBidi" w:hAnsiTheme="majorBidi" w:cstheme="majorBidi"/>
          <w:i/>
          <w:iCs/>
          <w:sz w:val="24"/>
          <w:szCs w:val="24"/>
          <w:shd w:val="clear" w:color="auto" w:fill="FFFFFF"/>
        </w:rPr>
        <w:t>N Engl J Med</w:t>
      </w:r>
      <w:r w:rsidR="00EE1AAB" w:rsidRPr="00426F49">
        <w:rPr>
          <w:rStyle w:val="citation"/>
          <w:rFonts w:asciiTheme="majorBidi" w:hAnsiTheme="majorBidi" w:cstheme="majorBidi"/>
          <w:sz w:val="24"/>
          <w:szCs w:val="24"/>
          <w:shd w:val="clear" w:color="auto" w:fill="FFFFFF"/>
        </w:rPr>
        <w:t>;</w:t>
      </w:r>
      <w:r w:rsidRPr="00426F49">
        <w:rPr>
          <w:rStyle w:val="citation"/>
          <w:rFonts w:asciiTheme="majorBidi" w:hAnsiTheme="majorBidi" w:cstheme="majorBidi"/>
          <w:sz w:val="24"/>
          <w:szCs w:val="24"/>
          <w:shd w:val="clear" w:color="auto" w:fill="FFFFFF"/>
        </w:rPr>
        <w:t xml:space="preserve"> 2005;353(11):1135–1146.</w:t>
      </w:r>
    </w:p>
    <w:p w:rsidR="003854E3" w:rsidRPr="00426F49" w:rsidRDefault="003854E3" w:rsidP="00145BBB">
      <w:pPr>
        <w:autoSpaceDE w:val="0"/>
        <w:autoSpaceDN w:val="0"/>
        <w:bidi w:val="0"/>
        <w:adjustRightInd w:val="0"/>
        <w:spacing w:after="0" w:line="240" w:lineRule="auto"/>
        <w:jc w:val="both"/>
        <w:rPr>
          <w:rFonts w:asciiTheme="majorBidi" w:hAnsiTheme="majorBidi" w:cstheme="majorBidi"/>
          <w:color w:val="000000" w:themeColor="text1"/>
          <w:sz w:val="24"/>
          <w:szCs w:val="24"/>
          <w:lang w:bidi="ar-IQ"/>
        </w:rPr>
      </w:pPr>
      <w:r w:rsidRPr="00426F49">
        <w:rPr>
          <w:rFonts w:asciiTheme="majorBidi" w:hAnsiTheme="majorBidi" w:cstheme="majorBidi"/>
          <w:color w:val="000000" w:themeColor="text1"/>
          <w:sz w:val="24"/>
          <w:szCs w:val="24"/>
          <w:lang w:bidi="ar-IQ"/>
        </w:rPr>
        <w:t>9-Andrews G, Cuijpers P, Craske MG, McEvoy P, Titov N.  Computer therapyfor the anxiety and depressive disorders is effective, acceptable and practical</w:t>
      </w:r>
      <w:r w:rsidR="005979CF" w:rsidRPr="00426F49">
        <w:rPr>
          <w:rFonts w:asciiTheme="majorBidi" w:hAnsiTheme="majorBidi" w:cstheme="majorBidi"/>
          <w:color w:val="000000" w:themeColor="text1"/>
          <w:sz w:val="24"/>
          <w:szCs w:val="24"/>
          <w:lang w:bidi="ar-IQ"/>
        </w:rPr>
        <w:t xml:space="preserve"> </w:t>
      </w:r>
      <w:r w:rsidRPr="00426F49">
        <w:rPr>
          <w:rFonts w:asciiTheme="majorBidi" w:hAnsiTheme="majorBidi" w:cstheme="majorBidi"/>
          <w:color w:val="000000" w:themeColor="text1"/>
          <w:sz w:val="24"/>
          <w:szCs w:val="24"/>
          <w:lang w:bidi="ar-IQ"/>
        </w:rPr>
        <w:t>health care: a meta-analysis. PLoS One;2010 Oct 13;5(10):e13196.</w:t>
      </w:r>
    </w:p>
    <w:p w:rsidR="00FE09BE" w:rsidRPr="00426F49" w:rsidRDefault="00FE09BE" w:rsidP="00145BBB">
      <w:pPr>
        <w:autoSpaceDE w:val="0"/>
        <w:autoSpaceDN w:val="0"/>
        <w:bidi w:val="0"/>
        <w:adjustRightInd w:val="0"/>
        <w:spacing w:after="0" w:line="240" w:lineRule="auto"/>
        <w:jc w:val="both"/>
        <w:rPr>
          <w:rFonts w:asciiTheme="majorBidi" w:hAnsiTheme="majorBidi" w:cstheme="majorBidi"/>
          <w:sz w:val="24"/>
          <w:szCs w:val="24"/>
          <w:lang w:bidi="ar-IQ"/>
        </w:rPr>
      </w:pPr>
      <w:r w:rsidRPr="00426F49">
        <w:rPr>
          <w:rFonts w:asciiTheme="majorBidi" w:hAnsiTheme="majorBidi" w:cstheme="majorBidi"/>
          <w:sz w:val="24"/>
          <w:szCs w:val="24"/>
          <w:shd w:val="clear" w:color="auto" w:fill="FFFFFF"/>
        </w:rPr>
        <w:t>10-Anie KA, Massaglia P. Psychological therapies for thalassaemia.</w:t>
      </w:r>
      <w:r w:rsidRPr="00426F49">
        <w:rPr>
          <w:rStyle w:val="apple-converted-space"/>
          <w:rFonts w:asciiTheme="majorBidi" w:hAnsiTheme="majorBidi" w:cstheme="majorBidi"/>
          <w:sz w:val="24"/>
          <w:szCs w:val="24"/>
          <w:shd w:val="clear" w:color="auto" w:fill="FFFFFF"/>
        </w:rPr>
        <w:t> </w:t>
      </w:r>
      <w:r w:rsidRPr="00426F49">
        <w:rPr>
          <w:rFonts w:asciiTheme="majorBidi" w:hAnsiTheme="majorBidi" w:cstheme="majorBidi"/>
          <w:i/>
          <w:iCs/>
          <w:sz w:val="24"/>
          <w:szCs w:val="24"/>
          <w:shd w:val="clear" w:color="auto" w:fill="FFFFFF"/>
        </w:rPr>
        <w:t>Cochrane Database Syst Rev</w:t>
      </w:r>
      <w:r w:rsidR="00EE1AAB" w:rsidRPr="00426F49">
        <w:rPr>
          <w:rFonts w:asciiTheme="majorBidi" w:hAnsiTheme="majorBidi" w:cstheme="majorBidi"/>
          <w:sz w:val="24"/>
          <w:szCs w:val="24"/>
          <w:shd w:val="clear" w:color="auto" w:fill="FFFFFF"/>
        </w:rPr>
        <w:t>;</w:t>
      </w:r>
      <w:r w:rsidRPr="00426F49">
        <w:rPr>
          <w:rFonts w:asciiTheme="majorBidi" w:hAnsiTheme="majorBidi" w:cstheme="majorBidi"/>
          <w:sz w:val="24"/>
          <w:szCs w:val="24"/>
          <w:shd w:val="clear" w:color="auto" w:fill="FFFFFF"/>
        </w:rPr>
        <w:t xml:space="preserve"> 2001;(3):CD002890</w:t>
      </w:r>
    </w:p>
    <w:p w:rsidR="00FE09BE" w:rsidRPr="00426F49" w:rsidRDefault="00FE09BE" w:rsidP="00145BBB">
      <w:pPr>
        <w:pStyle w:val="a3"/>
        <w:shd w:val="clear" w:color="auto" w:fill="FFFFFF"/>
        <w:spacing w:before="0" w:beforeAutospacing="0" w:after="0" w:afterAutospacing="0"/>
        <w:jc w:val="both"/>
        <w:rPr>
          <w:rFonts w:asciiTheme="majorBidi" w:hAnsiTheme="majorBidi" w:cstheme="majorBidi"/>
        </w:rPr>
      </w:pPr>
      <w:r w:rsidRPr="00426F49">
        <w:rPr>
          <w:rStyle w:val="label"/>
          <w:rFonts w:asciiTheme="majorBidi" w:hAnsiTheme="majorBidi" w:cstheme="majorBidi"/>
        </w:rPr>
        <w:t>11</w:t>
      </w:r>
      <w:r w:rsidRPr="00426F49">
        <w:rPr>
          <w:rStyle w:val="label"/>
          <w:rFonts w:asciiTheme="majorBidi" w:hAnsiTheme="majorBidi" w:cstheme="majorBidi"/>
          <w:b/>
          <w:bCs/>
        </w:rPr>
        <w:t>.</w:t>
      </w:r>
      <w:r w:rsidRPr="00426F49">
        <w:rPr>
          <w:rStyle w:val="apple-converted-space"/>
          <w:rFonts w:asciiTheme="majorBidi" w:eastAsiaTheme="majorEastAsia" w:hAnsiTheme="majorBidi" w:cstheme="majorBidi"/>
        </w:rPr>
        <w:t> </w:t>
      </w:r>
      <w:r w:rsidRPr="00426F49">
        <w:rPr>
          <w:rStyle w:val="citation"/>
          <w:rFonts w:asciiTheme="majorBidi" w:hAnsiTheme="majorBidi" w:cstheme="majorBidi"/>
        </w:rPr>
        <w:t>Roberts DJ, Brun skill SJ, Doree C, Williams S, Howard J, Hyde CJ. Oral deferiprone for iron chelation in people with thalassaemia.</w:t>
      </w:r>
      <w:r w:rsidRPr="00426F49">
        <w:rPr>
          <w:rStyle w:val="apple-converted-space"/>
          <w:rFonts w:asciiTheme="majorBidi" w:eastAsiaTheme="majorEastAsia" w:hAnsiTheme="majorBidi" w:cstheme="majorBidi"/>
        </w:rPr>
        <w:t> </w:t>
      </w:r>
      <w:r w:rsidRPr="00426F49">
        <w:rPr>
          <w:rStyle w:val="citation"/>
          <w:rFonts w:asciiTheme="majorBidi" w:hAnsiTheme="majorBidi" w:cstheme="majorBidi"/>
          <w:i/>
          <w:iCs/>
        </w:rPr>
        <w:t>Cochrane Database Syst Rev</w:t>
      </w:r>
      <w:r w:rsidR="00EE1AAB" w:rsidRPr="00426F49">
        <w:rPr>
          <w:rStyle w:val="citation"/>
          <w:rFonts w:asciiTheme="majorBidi" w:hAnsiTheme="majorBidi" w:cstheme="majorBidi"/>
        </w:rPr>
        <w:t>;</w:t>
      </w:r>
      <w:r w:rsidRPr="00426F49">
        <w:rPr>
          <w:rStyle w:val="citation"/>
          <w:rFonts w:asciiTheme="majorBidi" w:hAnsiTheme="majorBidi" w:cstheme="majorBidi"/>
        </w:rPr>
        <w:t>2007;(3):CD004839.</w:t>
      </w:r>
    </w:p>
    <w:p w:rsidR="00FE09BE" w:rsidRPr="00426F49" w:rsidRDefault="00FE09BE" w:rsidP="00145BBB">
      <w:pPr>
        <w:pStyle w:val="a3"/>
        <w:shd w:val="clear" w:color="auto" w:fill="FFFFFF"/>
        <w:spacing w:before="0" w:beforeAutospacing="0" w:after="0" w:afterAutospacing="0"/>
        <w:jc w:val="both"/>
        <w:rPr>
          <w:rFonts w:asciiTheme="majorBidi" w:hAnsiTheme="majorBidi" w:cstheme="majorBidi"/>
        </w:rPr>
      </w:pPr>
      <w:r w:rsidRPr="00426F49">
        <w:rPr>
          <w:rStyle w:val="label"/>
          <w:rFonts w:asciiTheme="majorBidi" w:hAnsiTheme="majorBidi" w:cstheme="majorBidi"/>
        </w:rPr>
        <w:t>12</w:t>
      </w:r>
      <w:r w:rsidRPr="00426F49">
        <w:rPr>
          <w:rStyle w:val="label"/>
          <w:rFonts w:asciiTheme="majorBidi" w:hAnsiTheme="majorBidi" w:cstheme="majorBidi"/>
          <w:b/>
          <w:bCs/>
        </w:rPr>
        <w:t>.</w:t>
      </w:r>
      <w:r w:rsidRPr="00426F49">
        <w:rPr>
          <w:rStyle w:val="apple-converted-space"/>
          <w:rFonts w:asciiTheme="majorBidi" w:eastAsiaTheme="majorEastAsia" w:hAnsiTheme="majorBidi" w:cstheme="majorBidi"/>
        </w:rPr>
        <w:t> </w:t>
      </w:r>
      <w:r w:rsidRPr="00426F49">
        <w:rPr>
          <w:rStyle w:val="citation"/>
          <w:rFonts w:asciiTheme="majorBidi" w:hAnsiTheme="majorBidi" w:cstheme="majorBidi"/>
        </w:rPr>
        <w:t>Deferasirox (Exjade): a new iron chelator</w:t>
      </w:r>
      <w:r w:rsidRPr="00426F49">
        <w:rPr>
          <w:rStyle w:val="apple-converted-space"/>
          <w:rFonts w:asciiTheme="majorBidi" w:eastAsiaTheme="majorEastAsia" w:hAnsiTheme="majorBidi" w:cstheme="majorBidi"/>
        </w:rPr>
        <w:t> </w:t>
      </w:r>
      <w:r w:rsidRPr="00426F49">
        <w:rPr>
          <w:rStyle w:val="citation"/>
          <w:rFonts w:asciiTheme="majorBidi" w:hAnsiTheme="majorBidi" w:cstheme="majorBidi"/>
          <w:i/>
          <w:iCs/>
        </w:rPr>
        <w:t>Med Lett Drugs Ther</w:t>
      </w:r>
      <w:r w:rsidRPr="00426F49">
        <w:rPr>
          <w:rStyle w:val="citation"/>
          <w:rFonts w:asciiTheme="majorBidi" w:hAnsiTheme="majorBidi" w:cstheme="majorBidi"/>
        </w:rPr>
        <w:t>. 2006;48(1233):35–36.</w:t>
      </w:r>
    </w:p>
    <w:p w:rsidR="00FE09BE" w:rsidRPr="00426F49" w:rsidRDefault="00FE09BE" w:rsidP="00C41969">
      <w:pPr>
        <w:autoSpaceDE w:val="0"/>
        <w:autoSpaceDN w:val="0"/>
        <w:bidi w:val="0"/>
        <w:adjustRightInd w:val="0"/>
        <w:spacing w:after="0" w:line="240" w:lineRule="auto"/>
        <w:jc w:val="both"/>
        <w:rPr>
          <w:rFonts w:asciiTheme="majorBidi" w:hAnsiTheme="majorBidi" w:cstheme="majorBidi"/>
          <w:sz w:val="24"/>
          <w:szCs w:val="24"/>
          <w:lang w:bidi="ar-IQ"/>
        </w:rPr>
      </w:pPr>
      <w:r w:rsidRPr="00426F49">
        <w:rPr>
          <w:rFonts w:asciiTheme="majorBidi" w:hAnsiTheme="majorBidi" w:cstheme="majorBidi"/>
          <w:sz w:val="24"/>
          <w:szCs w:val="24"/>
          <w:lang w:bidi="ar-IQ"/>
        </w:rPr>
        <w:lastRenderedPageBreak/>
        <w:t xml:space="preserve"> 13- Shaligram D, Girimaji SC, Chaturvedi SK. Psychological problemsand quality of life in children with thalassemia. Indian Pediatrics Aug</w:t>
      </w:r>
      <w:r w:rsidR="00EE1AAB" w:rsidRPr="00426F49">
        <w:rPr>
          <w:rFonts w:asciiTheme="majorBidi" w:hAnsiTheme="majorBidi" w:cstheme="majorBidi"/>
          <w:sz w:val="24"/>
          <w:szCs w:val="24"/>
          <w:lang w:bidi="ar-IQ"/>
        </w:rPr>
        <w:t>;</w:t>
      </w:r>
      <w:r w:rsidRPr="00426F49">
        <w:rPr>
          <w:rFonts w:asciiTheme="majorBidi" w:hAnsiTheme="majorBidi" w:cstheme="majorBidi"/>
          <w:sz w:val="24"/>
          <w:szCs w:val="24"/>
          <w:lang w:bidi="ar-IQ"/>
        </w:rPr>
        <w:t xml:space="preserve"> 2007;74:727-730.</w:t>
      </w:r>
    </w:p>
    <w:p w:rsidR="00FE09BE" w:rsidRPr="00426F49" w:rsidRDefault="00FE09BE" w:rsidP="00145BBB">
      <w:pPr>
        <w:autoSpaceDE w:val="0"/>
        <w:autoSpaceDN w:val="0"/>
        <w:bidi w:val="0"/>
        <w:adjustRightInd w:val="0"/>
        <w:spacing w:after="0" w:line="240" w:lineRule="auto"/>
        <w:jc w:val="both"/>
        <w:rPr>
          <w:rFonts w:asciiTheme="majorBidi" w:hAnsiTheme="majorBidi" w:cstheme="majorBidi"/>
          <w:sz w:val="24"/>
          <w:szCs w:val="24"/>
          <w:lang w:bidi="ar-IQ"/>
        </w:rPr>
      </w:pPr>
      <w:r w:rsidRPr="00426F49">
        <w:rPr>
          <w:rFonts w:asciiTheme="majorBidi" w:hAnsiTheme="majorBidi" w:cstheme="majorBidi"/>
          <w:sz w:val="24"/>
          <w:szCs w:val="24"/>
          <w:lang w:bidi="ar-IQ"/>
        </w:rPr>
        <w:t xml:space="preserve">14-Ratip S, Modell B. Psychological and sociological aspects of the </w:t>
      </w:r>
      <w:r w:rsidR="00C33B7F" w:rsidRPr="00426F49">
        <w:rPr>
          <w:rFonts w:asciiTheme="majorBidi" w:hAnsiTheme="majorBidi" w:cstheme="majorBidi"/>
          <w:sz w:val="24"/>
          <w:szCs w:val="24"/>
          <w:lang w:bidi="ar-IQ"/>
        </w:rPr>
        <w:t>thalassemia's</w:t>
      </w:r>
      <w:r w:rsidRPr="00426F49">
        <w:rPr>
          <w:rFonts w:asciiTheme="majorBidi" w:hAnsiTheme="majorBidi" w:cstheme="majorBidi"/>
          <w:sz w:val="24"/>
          <w:szCs w:val="24"/>
          <w:lang w:bidi="ar-IQ"/>
        </w:rPr>
        <w:t xml:space="preserve">. Seminars in Hematology </w:t>
      </w:r>
      <w:r w:rsidR="00EE1AAB" w:rsidRPr="00426F49">
        <w:rPr>
          <w:rFonts w:asciiTheme="majorBidi" w:hAnsiTheme="majorBidi" w:cstheme="majorBidi"/>
          <w:sz w:val="24"/>
          <w:szCs w:val="24"/>
          <w:lang w:bidi="ar-IQ"/>
        </w:rPr>
        <w:t>;</w:t>
      </w:r>
      <w:r w:rsidRPr="00426F49">
        <w:rPr>
          <w:rFonts w:asciiTheme="majorBidi" w:hAnsiTheme="majorBidi" w:cstheme="majorBidi"/>
          <w:sz w:val="24"/>
          <w:szCs w:val="24"/>
          <w:lang w:bidi="ar-IQ"/>
        </w:rPr>
        <w:t>1996; 33: 53-65</w:t>
      </w:r>
    </w:p>
    <w:p w:rsidR="000845CA" w:rsidRPr="00426F49" w:rsidRDefault="00FE09BE" w:rsidP="00145BBB">
      <w:pPr>
        <w:autoSpaceDE w:val="0"/>
        <w:autoSpaceDN w:val="0"/>
        <w:bidi w:val="0"/>
        <w:adjustRightInd w:val="0"/>
        <w:spacing w:after="0" w:line="240" w:lineRule="auto"/>
        <w:jc w:val="both"/>
        <w:rPr>
          <w:rFonts w:asciiTheme="majorBidi" w:hAnsiTheme="majorBidi" w:cstheme="majorBidi"/>
          <w:sz w:val="24"/>
          <w:szCs w:val="24"/>
        </w:rPr>
      </w:pPr>
      <w:r w:rsidRPr="00426F49">
        <w:rPr>
          <w:rFonts w:asciiTheme="majorBidi" w:hAnsiTheme="majorBidi" w:cstheme="majorBidi"/>
          <w:sz w:val="24"/>
          <w:szCs w:val="24"/>
        </w:rPr>
        <w:t>15-</w:t>
      </w:r>
      <w:r w:rsidR="000845CA" w:rsidRPr="00426F49">
        <w:rPr>
          <w:rFonts w:asciiTheme="majorBidi" w:hAnsiTheme="majorBidi" w:cstheme="majorBidi"/>
          <w:sz w:val="24"/>
          <w:szCs w:val="24"/>
        </w:rPr>
        <w:t xml:space="preserve">Al-Yasiri AR, AbdKarkosh YS.The Validity of Beck Depression Inventory –Short Version in Depressed Patients Diagnosed According to ICD10.IPGMJ.2013;12(4):603-6013 </w:t>
      </w:r>
    </w:p>
    <w:p w:rsidR="00FE09BE" w:rsidRPr="00426F49" w:rsidRDefault="0086787B" w:rsidP="00145BBB">
      <w:pPr>
        <w:autoSpaceDE w:val="0"/>
        <w:autoSpaceDN w:val="0"/>
        <w:bidi w:val="0"/>
        <w:adjustRightInd w:val="0"/>
        <w:spacing w:after="0" w:line="240" w:lineRule="auto"/>
        <w:jc w:val="both"/>
        <w:rPr>
          <w:rStyle w:val="nowrap"/>
          <w:rFonts w:asciiTheme="majorBidi" w:hAnsiTheme="majorBidi" w:cstheme="majorBidi"/>
          <w:sz w:val="24"/>
          <w:szCs w:val="24"/>
          <w:shd w:val="clear" w:color="auto" w:fill="FFFFFF"/>
        </w:rPr>
      </w:pPr>
      <w:r w:rsidRPr="00426F49">
        <w:rPr>
          <w:rStyle w:val="apple-converted-space"/>
          <w:rFonts w:asciiTheme="majorBidi" w:hAnsiTheme="majorBidi" w:cstheme="majorBidi"/>
          <w:sz w:val="24"/>
          <w:szCs w:val="24"/>
          <w:shd w:val="clear" w:color="auto" w:fill="FFFFFF"/>
        </w:rPr>
        <w:t>16-</w:t>
      </w:r>
      <w:r w:rsidR="00FE09BE" w:rsidRPr="00426F49">
        <w:rPr>
          <w:rStyle w:val="apple-converted-space"/>
          <w:rFonts w:asciiTheme="majorBidi" w:hAnsiTheme="majorBidi" w:cstheme="majorBidi"/>
          <w:sz w:val="24"/>
          <w:szCs w:val="24"/>
          <w:shd w:val="clear" w:color="auto" w:fill="FFFFFF"/>
        </w:rPr>
        <w:t> </w:t>
      </w:r>
      <w:r w:rsidR="00FE09BE" w:rsidRPr="00426F49">
        <w:rPr>
          <w:rStyle w:val="citation"/>
          <w:rFonts w:asciiTheme="majorBidi" w:hAnsiTheme="majorBidi" w:cstheme="majorBidi"/>
          <w:sz w:val="24"/>
          <w:szCs w:val="24"/>
          <w:shd w:val="clear" w:color="auto" w:fill="FFFFFF"/>
        </w:rPr>
        <w:t>Allen JP (2003).</w:t>
      </w:r>
      <w:r w:rsidR="00FE09BE" w:rsidRPr="00426F49">
        <w:rPr>
          <w:rStyle w:val="apple-converted-space"/>
          <w:rFonts w:asciiTheme="majorBidi" w:hAnsiTheme="majorBidi" w:cstheme="majorBidi"/>
          <w:sz w:val="24"/>
          <w:szCs w:val="24"/>
          <w:shd w:val="clear" w:color="auto" w:fill="FFFFFF"/>
        </w:rPr>
        <w:t> </w:t>
      </w:r>
      <w:r w:rsidR="00FE09BE" w:rsidRPr="00426F49">
        <w:rPr>
          <w:rFonts w:asciiTheme="majorBidi" w:hAnsiTheme="majorBidi" w:cstheme="majorBidi"/>
          <w:sz w:val="24"/>
          <w:szCs w:val="24"/>
          <w:shd w:val="clear" w:color="auto" w:fill="FFFFFF"/>
        </w:rPr>
        <w:t>An Overview of Beck's Cognitive Theory of Depres</w:t>
      </w:r>
      <w:r w:rsidR="00C41969" w:rsidRPr="00426F49">
        <w:rPr>
          <w:rFonts w:asciiTheme="majorBidi" w:hAnsiTheme="majorBidi" w:cstheme="majorBidi"/>
          <w:sz w:val="24"/>
          <w:szCs w:val="24"/>
          <w:shd w:val="clear" w:color="auto" w:fill="FFFFFF"/>
        </w:rPr>
        <w:t>sion in Contemporary Literature</w:t>
      </w:r>
      <w:r w:rsidR="00FE09BE" w:rsidRPr="00426F49">
        <w:rPr>
          <w:rStyle w:val="reference-accessdate"/>
          <w:rFonts w:asciiTheme="majorBidi" w:hAnsiTheme="majorBidi" w:cstheme="majorBidi"/>
          <w:sz w:val="24"/>
          <w:szCs w:val="24"/>
          <w:shd w:val="clear" w:color="auto" w:fill="FFFFFF"/>
        </w:rPr>
        <w:t>. Retrieved</w:t>
      </w:r>
      <w:r w:rsidR="00FE09BE" w:rsidRPr="00426F49">
        <w:rPr>
          <w:rStyle w:val="nowrap"/>
          <w:rFonts w:asciiTheme="majorBidi" w:hAnsiTheme="majorBidi" w:cstheme="majorBidi"/>
          <w:sz w:val="24"/>
          <w:szCs w:val="24"/>
          <w:shd w:val="clear" w:color="auto" w:fill="FFFFFF"/>
        </w:rPr>
        <w:t>2004-02-24.</w:t>
      </w:r>
    </w:p>
    <w:p w:rsidR="00FE09BE" w:rsidRPr="00426F49" w:rsidRDefault="0086787B" w:rsidP="00145BBB">
      <w:pPr>
        <w:shd w:val="clear" w:color="auto" w:fill="FFFFFF"/>
        <w:bidi w:val="0"/>
        <w:spacing w:after="0" w:line="240" w:lineRule="auto"/>
        <w:jc w:val="both"/>
        <w:textAlignment w:val="baseline"/>
        <w:rPr>
          <w:rFonts w:asciiTheme="majorBidi" w:hAnsiTheme="majorBidi" w:cstheme="majorBidi"/>
          <w:color w:val="000000"/>
          <w:sz w:val="24"/>
          <w:szCs w:val="24"/>
        </w:rPr>
      </w:pPr>
      <w:r w:rsidRPr="00426F49">
        <w:rPr>
          <w:rStyle w:val="nowrap"/>
          <w:rFonts w:asciiTheme="majorBidi" w:hAnsiTheme="majorBidi" w:cstheme="majorBidi"/>
          <w:sz w:val="24"/>
          <w:szCs w:val="24"/>
          <w:shd w:val="clear" w:color="auto" w:fill="FFFFFF"/>
        </w:rPr>
        <w:t>17</w:t>
      </w:r>
      <w:r w:rsidR="00FE09BE" w:rsidRPr="00426F49">
        <w:rPr>
          <w:rStyle w:val="nowrap"/>
          <w:rFonts w:asciiTheme="majorBidi" w:hAnsiTheme="majorBidi" w:cstheme="majorBidi"/>
          <w:sz w:val="24"/>
          <w:szCs w:val="24"/>
          <w:shd w:val="clear" w:color="auto" w:fill="FFFFFF"/>
        </w:rPr>
        <w:t>-</w:t>
      </w:r>
      <w:r w:rsidR="00FE09BE" w:rsidRPr="00426F49">
        <w:rPr>
          <w:rFonts w:asciiTheme="majorBidi" w:hAnsiTheme="majorBidi" w:cstheme="majorBidi"/>
          <w:color w:val="000000"/>
          <w:sz w:val="24"/>
          <w:szCs w:val="24"/>
        </w:rPr>
        <w:t>Kroenke K, Spitzer RL, Williams JB: </w:t>
      </w:r>
      <w:r w:rsidR="00FE09BE" w:rsidRPr="00426F49">
        <w:rPr>
          <w:rFonts w:asciiTheme="majorBidi" w:hAnsiTheme="majorBidi" w:cstheme="majorBidi"/>
          <w:color w:val="000000"/>
          <w:sz w:val="24"/>
          <w:szCs w:val="24"/>
          <w:bdr w:val="none" w:sz="0" w:space="0" w:color="auto" w:frame="1"/>
        </w:rPr>
        <w:t>The PHQ-9 Validity of a Brief Depression Severity Measure.</w:t>
      </w:r>
      <w:r w:rsidR="00FE09BE" w:rsidRPr="00426F49">
        <w:rPr>
          <w:rFonts w:asciiTheme="majorBidi" w:hAnsiTheme="majorBidi" w:cstheme="majorBidi"/>
          <w:i/>
          <w:iCs/>
          <w:color w:val="000000"/>
          <w:sz w:val="24"/>
          <w:szCs w:val="24"/>
          <w:bdr w:val="none" w:sz="0" w:space="0" w:color="auto" w:frame="1"/>
        </w:rPr>
        <w:t>J Gen Intern Med</w:t>
      </w:r>
      <w:r w:rsidR="00EE1AAB" w:rsidRPr="00426F49">
        <w:rPr>
          <w:rFonts w:asciiTheme="majorBidi" w:hAnsiTheme="majorBidi" w:cstheme="majorBidi"/>
          <w:color w:val="000000"/>
          <w:sz w:val="24"/>
          <w:szCs w:val="24"/>
        </w:rPr>
        <w:t>;</w:t>
      </w:r>
      <w:r w:rsidR="00FE09BE" w:rsidRPr="00426F49">
        <w:rPr>
          <w:rFonts w:asciiTheme="majorBidi" w:hAnsiTheme="majorBidi" w:cstheme="majorBidi"/>
          <w:color w:val="000000"/>
          <w:sz w:val="24"/>
          <w:szCs w:val="24"/>
        </w:rPr>
        <w:t>2001, </w:t>
      </w:r>
      <w:r w:rsidR="00FE09BE" w:rsidRPr="00426F49">
        <w:rPr>
          <w:rFonts w:asciiTheme="majorBidi" w:hAnsiTheme="majorBidi" w:cstheme="majorBidi"/>
          <w:color w:val="FF0000"/>
          <w:sz w:val="24"/>
          <w:szCs w:val="24"/>
          <w:bdr w:val="none" w:sz="0" w:space="0" w:color="auto" w:frame="1"/>
        </w:rPr>
        <w:t>16</w:t>
      </w:r>
      <w:r w:rsidR="005979CF" w:rsidRPr="00426F49">
        <w:rPr>
          <w:rFonts w:asciiTheme="majorBidi" w:hAnsiTheme="majorBidi" w:cstheme="majorBidi"/>
          <w:color w:val="FF0000"/>
          <w:sz w:val="24"/>
          <w:szCs w:val="24"/>
          <w:bdr w:val="none" w:sz="0" w:space="0" w:color="auto" w:frame="1"/>
        </w:rPr>
        <w:t xml:space="preserve"> </w:t>
      </w:r>
      <w:r w:rsidR="00FE09BE" w:rsidRPr="00426F49">
        <w:rPr>
          <w:rFonts w:asciiTheme="majorBidi" w:hAnsiTheme="majorBidi" w:cstheme="majorBidi"/>
          <w:color w:val="000000"/>
          <w:sz w:val="24"/>
          <w:szCs w:val="24"/>
        </w:rPr>
        <w:t>(9)</w:t>
      </w:r>
      <w:r w:rsidR="00FE09BE" w:rsidRPr="00426F49">
        <w:rPr>
          <w:rFonts w:asciiTheme="majorBidi" w:hAnsiTheme="majorBidi" w:cstheme="majorBidi"/>
          <w:color w:val="000000"/>
          <w:sz w:val="24"/>
          <w:szCs w:val="24"/>
          <w:bdr w:val="none" w:sz="0" w:space="0" w:color="auto" w:frame="1"/>
        </w:rPr>
        <w:t>:</w:t>
      </w:r>
      <w:r w:rsidR="00FE09BE" w:rsidRPr="00426F49">
        <w:rPr>
          <w:rFonts w:asciiTheme="majorBidi" w:hAnsiTheme="majorBidi" w:cstheme="majorBidi"/>
          <w:color w:val="000000"/>
          <w:sz w:val="24"/>
          <w:szCs w:val="24"/>
        </w:rPr>
        <w:t>606-613.</w:t>
      </w:r>
    </w:p>
    <w:p w:rsidR="00FE09BE" w:rsidRPr="00426F49" w:rsidRDefault="0086787B" w:rsidP="00145BBB">
      <w:pPr>
        <w:shd w:val="clear" w:color="auto" w:fill="FFFFFF"/>
        <w:bidi w:val="0"/>
        <w:spacing w:after="0" w:line="240" w:lineRule="auto"/>
        <w:jc w:val="both"/>
        <w:textAlignment w:val="baseline"/>
        <w:rPr>
          <w:rFonts w:asciiTheme="majorBidi" w:hAnsiTheme="majorBidi" w:cstheme="majorBidi"/>
          <w:color w:val="000000" w:themeColor="text1"/>
          <w:sz w:val="24"/>
          <w:szCs w:val="24"/>
          <w:shd w:val="clear" w:color="auto" w:fill="FFFFFF"/>
        </w:rPr>
      </w:pPr>
      <w:r w:rsidRPr="00426F49">
        <w:rPr>
          <w:rFonts w:asciiTheme="majorBidi" w:hAnsiTheme="majorBidi" w:cstheme="majorBidi"/>
          <w:color w:val="000000" w:themeColor="text1"/>
          <w:sz w:val="24"/>
          <w:szCs w:val="24"/>
          <w:bdr w:val="none" w:sz="0" w:space="0" w:color="auto" w:frame="1"/>
        </w:rPr>
        <w:t>18</w:t>
      </w:r>
      <w:r w:rsidR="00FE09BE" w:rsidRPr="00426F49">
        <w:rPr>
          <w:rFonts w:asciiTheme="majorBidi" w:hAnsiTheme="majorBidi" w:cstheme="majorBidi"/>
          <w:color w:val="000000" w:themeColor="text1"/>
          <w:sz w:val="24"/>
          <w:szCs w:val="24"/>
          <w:bdr w:val="none" w:sz="0" w:space="0" w:color="auto" w:frame="1"/>
        </w:rPr>
        <w:t>-</w:t>
      </w:r>
      <w:r w:rsidR="00FE09BE" w:rsidRPr="00426F49">
        <w:rPr>
          <w:rFonts w:asciiTheme="majorBidi" w:hAnsiTheme="majorBidi" w:cstheme="majorBidi"/>
          <w:color w:val="000000" w:themeColor="text1"/>
          <w:sz w:val="24"/>
          <w:szCs w:val="24"/>
          <w:shd w:val="clear" w:color="auto" w:fill="FFFFFF"/>
        </w:rPr>
        <w:t>. Cakaloz B, Ca</w:t>
      </w:r>
      <w:bookmarkStart w:id="1" w:name="_GoBack"/>
      <w:bookmarkEnd w:id="1"/>
      <w:r w:rsidR="00FE09BE" w:rsidRPr="00426F49">
        <w:rPr>
          <w:rFonts w:asciiTheme="majorBidi" w:hAnsiTheme="majorBidi" w:cstheme="majorBidi"/>
          <w:color w:val="000000" w:themeColor="text1"/>
          <w:sz w:val="24"/>
          <w:szCs w:val="24"/>
          <w:shd w:val="clear" w:color="auto" w:fill="FFFFFF"/>
        </w:rPr>
        <w:t>kaloz I, Polat A, Inan M, Oguzhanoglu NK. Psychopathology in thalassemia major. Pediatric Int; 2009; 51:825-</w:t>
      </w:r>
      <w:r w:rsidR="00C41969" w:rsidRPr="00426F49">
        <w:rPr>
          <w:rFonts w:asciiTheme="majorBidi" w:hAnsiTheme="majorBidi" w:cstheme="majorBidi"/>
          <w:color w:val="000000" w:themeColor="text1"/>
          <w:sz w:val="24"/>
          <w:szCs w:val="24"/>
          <w:shd w:val="clear" w:color="auto" w:fill="FFFFFF"/>
        </w:rPr>
        <w:t>82</w:t>
      </w:r>
      <w:r w:rsidR="00FE09BE" w:rsidRPr="00426F49">
        <w:rPr>
          <w:rFonts w:asciiTheme="majorBidi" w:hAnsiTheme="majorBidi" w:cstheme="majorBidi"/>
          <w:color w:val="000000" w:themeColor="text1"/>
          <w:sz w:val="24"/>
          <w:szCs w:val="24"/>
          <w:shd w:val="clear" w:color="auto" w:fill="FFFFFF"/>
        </w:rPr>
        <w:t>8</w:t>
      </w:r>
      <w:r w:rsidR="00C41969" w:rsidRPr="00426F49">
        <w:rPr>
          <w:rFonts w:asciiTheme="majorBidi" w:hAnsiTheme="majorBidi" w:cstheme="majorBidi"/>
          <w:color w:val="000000" w:themeColor="text1"/>
          <w:sz w:val="24"/>
          <w:szCs w:val="24"/>
          <w:shd w:val="clear" w:color="auto" w:fill="FFFFFF"/>
        </w:rPr>
        <w:t>.</w:t>
      </w:r>
    </w:p>
    <w:p w:rsidR="00FE09BE" w:rsidRPr="00426F49" w:rsidRDefault="0086787B" w:rsidP="00C41969">
      <w:pPr>
        <w:shd w:val="clear" w:color="auto" w:fill="FFFFFF"/>
        <w:bidi w:val="0"/>
        <w:spacing w:after="0" w:line="240" w:lineRule="auto"/>
        <w:jc w:val="both"/>
        <w:textAlignment w:val="baseline"/>
        <w:rPr>
          <w:rFonts w:asciiTheme="majorBidi" w:hAnsiTheme="majorBidi" w:cstheme="majorBidi"/>
          <w:sz w:val="24"/>
          <w:szCs w:val="24"/>
          <w:shd w:val="clear" w:color="auto" w:fill="FFFFFF"/>
        </w:rPr>
      </w:pPr>
      <w:r w:rsidRPr="00426F49">
        <w:rPr>
          <w:rFonts w:asciiTheme="majorBidi" w:hAnsiTheme="majorBidi" w:cstheme="majorBidi"/>
          <w:sz w:val="24"/>
          <w:szCs w:val="24"/>
          <w:shd w:val="clear" w:color="auto" w:fill="FFFFFF"/>
        </w:rPr>
        <w:t>19</w:t>
      </w:r>
      <w:r w:rsidR="00FE09BE" w:rsidRPr="00426F49">
        <w:rPr>
          <w:rFonts w:asciiTheme="majorBidi" w:hAnsiTheme="majorBidi" w:cstheme="majorBidi"/>
          <w:sz w:val="24"/>
          <w:szCs w:val="24"/>
          <w:shd w:val="clear" w:color="auto" w:fill="FFFFFF"/>
        </w:rPr>
        <w:t>-Weatherall DJ. Keynote address: the challenge of thalassemiafor the developing countries. Ann New York AcadSci</w:t>
      </w:r>
      <w:r w:rsidR="00EE1AAB" w:rsidRPr="00426F49">
        <w:rPr>
          <w:rFonts w:asciiTheme="majorBidi" w:hAnsiTheme="majorBidi" w:cstheme="majorBidi"/>
          <w:sz w:val="24"/>
          <w:szCs w:val="24"/>
          <w:shd w:val="clear" w:color="auto" w:fill="FFFFFF"/>
        </w:rPr>
        <w:t>;</w:t>
      </w:r>
      <w:r w:rsidR="00FE09BE" w:rsidRPr="00426F49">
        <w:rPr>
          <w:rFonts w:asciiTheme="majorBidi" w:hAnsiTheme="majorBidi" w:cstheme="majorBidi"/>
          <w:sz w:val="24"/>
          <w:szCs w:val="24"/>
          <w:shd w:val="clear" w:color="auto" w:fill="FFFFFF"/>
        </w:rPr>
        <w:t xml:space="preserve"> 2005;</w:t>
      </w:r>
    </w:p>
    <w:p w:rsidR="00FE09BE" w:rsidRPr="00426F49" w:rsidRDefault="00FE09BE" w:rsidP="00145BBB">
      <w:pPr>
        <w:shd w:val="clear" w:color="auto" w:fill="FFFFFF"/>
        <w:bidi w:val="0"/>
        <w:spacing w:after="0" w:line="240" w:lineRule="auto"/>
        <w:jc w:val="both"/>
        <w:textAlignment w:val="baseline"/>
        <w:rPr>
          <w:rFonts w:asciiTheme="majorBidi" w:hAnsiTheme="majorBidi" w:cstheme="majorBidi"/>
          <w:sz w:val="24"/>
          <w:szCs w:val="24"/>
          <w:shd w:val="clear" w:color="auto" w:fill="FFFFFF"/>
        </w:rPr>
      </w:pPr>
      <w:r w:rsidRPr="00426F49">
        <w:rPr>
          <w:rFonts w:asciiTheme="majorBidi" w:hAnsiTheme="majorBidi" w:cstheme="majorBidi"/>
          <w:sz w:val="24"/>
          <w:szCs w:val="24"/>
          <w:shd w:val="clear" w:color="auto" w:fill="FFFFFF"/>
        </w:rPr>
        <w:t>1054:11-7.</w:t>
      </w:r>
    </w:p>
    <w:p w:rsidR="00FE09BE" w:rsidRPr="00426F49" w:rsidRDefault="0086787B" w:rsidP="00145BBB">
      <w:pPr>
        <w:shd w:val="clear" w:color="auto" w:fill="FFFFFF"/>
        <w:bidi w:val="0"/>
        <w:spacing w:after="0" w:line="240" w:lineRule="auto"/>
        <w:jc w:val="both"/>
        <w:textAlignment w:val="baseline"/>
        <w:rPr>
          <w:rFonts w:asciiTheme="majorBidi" w:hAnsiTheme="majorBidi" w:cstheme="majorBidi"/>
          <w:sz w:val="24"/>
          <w:szCs w:val="24"/>
          <w:shd w:val="clear" w:color="auto" w:fill="FFFFFF"/>
        </w:rPr>
      </w:pPr>
      <w:r w:rsidRPr="00426F49">
        <w:rPr>
          <w:rFonts w:asciiTheme="majorBidi" w:hAnsiTheme="majorBidi" w:cstheme="majorBidi"/>
          <w:sz w:val="24"/>
          <w:szCs w:val="24"/>
          <w:shd w:val="clear" w:color="auto" w:fill="FFFFFF"/>
        </w:rPr>
        <w:t>20</w:t>
      </w:r>
      <w:r w:rsidR="00FE09BE" w:rsidRPr="00426F49">
        <w:rPr>
          <w:rFonts w:asciiTheme="majorBidi" w:hAnsiTheme="majorBidi" w:cstheme="majorBidi"/>
          <w:sz w:val="24"/>
          <w:szCs w:val="24"/>
          <w:shd w:val="clear" w:color="auto" w:fill="FFFFFF"/>
        </w:rPr>
        <w:t>- Aziz K, Sadaf B, Kanwal S. Psychosocial problems of Pakistani</w:t>
      </w:r>
    </w:p>
    <w:p w:rsidR="00FE09BE" w:rsidRPr="00426F49" w:rsidRDefault="00FE09BE" w:rsidP="00C41969">
      <w:pPr>
        <w:shd w:val="clear" w:color="auto" w:fill="FFFFFF"/>
        <w:bidi w:val="0"/>
        <w:spacing w:after="0" w:line="240" w:lineRule="auto"/>
        <w:jc w:val="both"/>
        <w:textAlignment w:val="baseline"/>
        <w:rPr>
          <w:rFonts w:asciiTheme="majorBidi" w:hAnsiTheme="majorBidi" w:cstheme="majorBidi"/>
          <w:sz w:val="24"/>
          <w:szCs w:val="24"/>
          <w:shd w:val="clear" w:color="auto" w:fill="FFFFFF"/>
        </w:rPr>
      </w:pPr>
      <w:r w:rsidRPr="00426F49">
        <w:rPr>
          <w:rFonts w:asciiTheme="majorBidi" w:hAnsiTheme="majorBidi" w:cstheme="majorBidi"/>
          <w:sz w:val="24"/>
          <w:szCs w:val="24"/>
          <w:shd w:val="clear" w:color="auto" w:fill="FFFFFF"/>
        </w:rPr>
        <w:t>parents of thalassemic children: a cross-sectional study donein Bahawalpur, Pakistan. Biopsychology Med</w:t>
      </w:r>
      <w:r w:rsidR="00EE1AAB" w:rsidRPr="00426F49">
        <w:rPr>
          <w:rFonts w:asciiTheme="majorBidi" w:hAnsiTheme="majorBidi" w:cstheme="majorBidi"/>
          <w:sz w:val="24"/>
          <w:szCs w:val="24"/>
          <w:shd w:val="clear" w:color="auto" w:fill="FFFFFF"/>
        </w:rPr>
        <w:t>;</w:t>
      </w:r>
      <w:r w:rsidRPr="00426F49">
        <w:rPr>
          <w:rFonts w:asciiTheme="majorBidi" w:hAnsiTheme="majorBidi" w:cstheme="majorBidi"/>
          <w:sz w:val="24"/>
          <w:szCs w:val="24"/>
          <w:shd w:val="clear" w:color="auto" w:fill="FFFFFF"/>
        </w:rPr>
        <w:t xml:space="preserve"> 2012; 6:15.</w:t>
      </w:r>
    </w:p>
    <w:p w:rsidR="00FE09BE" w:rsidRPr="00426F49" w:rsidRDefault="0086787B" w:rsidP="00145BBB">
      <w:pPr>
        <w:autoSpaceDE w:val="0"/>
        <w:autoSpaceDN w:val="0"/>
        <w:bidi w:val="0"/>
        <w:adjustRightInd w:val="0"/>
        <w:spacing w:after="0" w:line="240" w:lineRule="auto"/>
        <w:jc w:val="both"/>
        <w:rPr>
          <w:rFonts w:asciiTheme="majorBidi" w:hAnsiTheme="majorBidi" w:cstheme="majorBidi"/>
          <w:color w:val="000000"/>
          <w:sz w:val="24"/>
          <w:szCs w:val="24"/>
        </w:rPr>
      </w:pPr>
      <w:r w:rsidRPr="00426F49">
        <w:rPr>
          <w:rFonts w:asciiTheme="majorBidi" w:hAnsiTheme="majorBidi" w:cstheme="majorBidi"/>
          <w:color w:val="000000"/>
          <w:sz w:val="24"/>
          <w:szCs w:val="24"/>
        </w:rPr>
        <w:t>21</w:t>
      </w:r>
      <w:r w:rsidR="00EE1AAB" w:rsidRPr="00426F49">
        <w:rPr>
          <w:rFonts w:asciiTheme="majorBidi" w:hAnsiTheme="majorBidi" w:cstheme="majorBidi"/>
          <w:color w:val="000000"/>
          <w:sz w:val="24"/>
          <w:szCs w:val="24"/>
        </w:rPr>
        <w:t>-</w:t>
      </w:r>
      <w:r w:rsidR="00C41969" w:rsidRPr="00426F49">
        <w:rPr>
          <w:rFonts w:asciiTheme="majorBidi" w:hAnsiTheme="majorBidi" w:cstheme="majorBidi"/>
          <w:color w:val="000000"/>
          <w:sz w:val="24"/>
          <w:szCs w:val="24"/>
        </w:rPr>
        <w:t>Bittlesa</w:t>
      </w:r>
      <w:r w:rsidR="00FE09BE" w:rsidRPr="00426F49">
        <w:rPr>
          <w:rFonts w:asciiTheme="majorBidi" w:hAnsiTheme="majorBidi" w:cstheme="majorBidi"/>
          <w:color w:val="000000"/>
          <w:sz w:val="24"/>
          <w:szCs w:val="24"/>
        </w:rPr>
        <w:t>.H.Consanguineous marriage and Childhood health.</w:t>
      </w:r>
      <w:r w:rsidR="00EE1AAB" w:rsidRPr="00426F49">
        <w:rPr>
          <w:rFonts w:asciiTheme="majorBidi" w:hAnsiTheme="majorBidi" w:cstheme="majorBidi"/>
          <w:i/>
          <w:iCs/>
          <w:color w:val="000000"/>
          <w:sz w:val="24"/>
          <w:szCs w:val="24"/>
        </w:rPr>
        <w:t>Devel. Med. Child. Neur;</w:t>
      </w:r>
      <w:r w:rsidR="00FE09BE" w:rsidRPr="00426F49">
        <w:rPr>
          <w:rFonts w:asciiTheme="majorBidi" w:hAnsiTheme="majorBidi" w:cstheme="majorBidi"/>
          <w:color w:val="000000"/>
          <w:sz w:val="24"/>
          <w:szCs w:val="24"/>
        </w:rPr>
        <w:t xml:space="preserve"> 2003</w:t>
      </w:r>
      <w:r w:rsidR="00FE09BE" w:rsidRPr="00426F49">
        <w:rPr>
          <w:rFonts w:asciiTheme="majorBidi" w:hAnsiTheme="majorBidi" w:cstheme="majorBidi"/>
          <w:i/>
          <w:iCs/>
          <w:color w:val="000000"/>
          <w:sz w:val="24"/>
          <w:szCs w:val="24"/>
        </w:rPr>
        <w:t>,</w:t>
      </w:r>
      <w:r w:rsidR="00FE09BE" w:rsidRPr="00426F49">
        <w:rPr>
          <w:rFonts w:asciiTheme="majorBidi" w:hAnsiTheme="majorBidi" w:cstheme="majorBidi"/>
          <w:color w:val="000000"/>
          <w:sz w:val="24"/>
          <w:szCs w:val="24"/>
        </w:rPr>
        <w:t>45:571576.</w:t>
      </w:r>
    </w:p>
    <w:p w:rsidR="00FE09BE" w:rsidRPr="00426F49" w:rsidRDefault="0086787B" w:rsidP="00145BBB">
      <w:pPr>
        <w:bidi w:val="0"/>
        <w:spacing w:after="0" w:line="240" w:lineRule="auto"/>
        <w:jc w:val="both"/>
        <w:rPr>
          <w:rFonts w:asciiTheme="majorBidi" w:eastAsia="Times New Roman" w:hAnsiTheme="majorBidi" w:cstheme="majorBidi"/>
          <w:sz w:val="24"/>
          <w:szCs w:val="24"/>
        </w:rPr>
      </w:pPr>
      <w:r w:rsidRPr="00426F49">
        <w:rPr>
          <w:rFonts w:asciiTheme="majorBidi" w:hAnsiTheme="majorBidi" w:cstheme="majorBidi"/>
          <w:sz w:val="24"/>
          <w:szCs w:val="24"/>
        </w:rPr>
        <w:lastRenderedPageBreak/>
        <w:t>22</w:t>
      </w:r>
      <w:r w:rsidR="00FE09BE" w:rsidRPr="00426F49">
        <w:rPr>
          <w:rFonts w:asciiTheme="majorBidi" w:hAnsiTheme="majorBidi" w:cstheme="majorBidi"/>
          <w:sz w:val="24"/>
          <w:szCs w:val="24"/>
        </w:rPr>
        <w:t>-</w:t>
      </w:r>
      <w:r w:rsidR="00FE09BE" w:rsidRPr="00426F49">
        <w:rPr>
          <w:rFonts w:asciiTheme="majorBidi" w:eastAsia="Times New Roman" w:hAnsiTheme="majorBidi" w:cstheme="majorBidi"/>
          <w:sz w:val="24"/>
          <w:szCs w:val="24"/>
          <w:shd w:val="clear" w:color="auto" w:fill="FFFFFF"/>
        </w:rPr>
        <w:t>Depression in mothers of children with thalassemia or blood malignancies: a study from Iran</w:t>
      </w:r>
      <w:r w:rsidR="00FE09BE" w:rsidRPr="00426F49">
        <w:rPr>
          <w:rFonts w:asciiTheme="majorBidi" w:eastAsia="Times New Roman" w:hAnsiTheme="majorBidi" w:cstheme="majorBidi"/>
          <w:sz w:val="24"/>
          <w:szCs w:val="24"/>
        </w:rPr>
        <w:t>; Clinical Practice an</w:t>
      </w:r>
      <w:r w:rsidR="00C41969" w:rsidRPr="00426F49">
        <w:rPr>
          <w:rFonts w:asciiTheme="majorBidi" w:eastAsia="Times New Roman" w:hAnsiTheme="majorBidi" w:cstheme="majorBidi"/>
          <w:sz w:val="24"/>
          <w:szCs w:val="24"/>
        </w:rPr>
        <w:t>d Epidemiology in Mental Health</w:t>
      </w:r>
      <w:r w:rsidR="00FE09BE" w:rsidRPr="00426F49">
        <w:rPr>
          <w:rFonts w:asciiTheme="majorBidi" w:eastAsia="Times New Roman" w:hAnsiTheme="majorBidi" w:cstheme="majorBidi"/>
          <w:sz w:val="24"/>
          <w:szCs w:val="24"/>
        </w:rPr>
        <w:t>: CP &amp;#x0026; EMH. 2006; 2\27.</w:t>
      </w:r>
    </w:p>
    <w:p w:rsidR="00FE09BE" w:rsidRPr="00426F49" w:rsidRDefault="0086787B" w:rsidP="00145BBB">
      <w:pPr>
        <w:widowControl w:val="0"/>
        <w:autoSpaceDE w:val="0"/>
        <w:autoSpaceDN w:val="0"/>
        <w:bidi w:val="0"/>
        <w:adjustRightInd w:val="0"/>
        <w:spacing w:after="0" w:line="240" w:lineRule="auto"/>
        <w:jc w:val="both"/>
        <w:rPr>
          <w:rFonts w:asciiTheme="majorBidi" w:hAnsiTheme="majorBidi" w:cstheme="majorBidi"/>
          <w:sz w:val="24"/>
          <w:szCs w:val="24"/>
        </w:rPr>
      </w:pPr>
      <w:r w:rsidRPr="00426F49">
        <w:rPr>
          <w:rFonts w:asciiTheme="majorBidi" w:hAnsiTheme="majorBidi" w:cstheme="majorBidi"/>
          <w:sz w:val="24"/>
          <w:szCs w:val="24"/>
        </w:rPr>
        <w:t>23</w:t>
      </w:r>
      <w:r w:rsidR="00FE09BE" w:rsidRPr="00426F49">
        <w:rPr>
          <w:rFonts w:asciiTheme="majorBidi" w:hAnsiTheme="majorBidi" w:cstheme="majorBidi"/>
          <w:sz w:val="24"/>
          <w:szCs w:val="24"/>
        </w:rPr>
        <w:t>-Olsson MB, Hwang CP. Depression in mothers and fathers of children with intellectual disability. J Intellect Disabil Res. 2001;45(6):535–543. doi: 1</w:t>
      </w:r>
      <w:r w:rsidR="00FF4B9A" w:rsidRPr="00426F49">
        <w:rPr>
          <w:rFonts w:asciiTheme="majorBidi" w:hAnsiTheme="majorBidi" w:cstheme="majorBidi"/>
          <w:sz w:val="24"/>
          <w:szCs w:val="24"/>
        </w:rPr>
        <w:t>0.1046/j.1365-2788.2001.00372.</w:t>
      </w:r>
    </w:p>
    <w:p w:rsidR="00F51376" w:rsidRPr="00426F49" w:rsidRDefault="0086787B" w:rsidP="00145BBB">
      <w:pPr>
        <w:widowControl w:val="0"/>
        <w:autoSpaceDE w:val="0"/>
        <w:autoSpaceDN w:val="0"/>
        <w:bidi w:val="0"/>
        <w:adjustRightInd w:val="0"/>
        <w:spacing w:after="0" w:line="240" w:lineRule="auto"/>
        <w:jc w:val="both"/>
        <w:rPr>
          <w:rFonts w:asciiTheme="majorBidi" w:hAnsiTheme="majorBidi" w:cstheme="majorBidi"/>
          <w:sz w:val="24"/>
          <w:szCs w:val="24"/>
        </w:rPr>
      </w:pPr>
      <w:r w:rsidRPr="00426F49">
        <w:rPr>
          <w:rFonts w:asciiTheme="majorBidi" w:hAnsiTheme="majorBidi" w:cstheme="majorBidi"/>
          <w:sz w:val="24"/>
          <w:szCs w:val="24"/>
        </w:rPr>
        <w:t>24</w:t>
      </w:r>
      <w:r w:rsidR="00F7681D" w:rsidRPr="00426F49">
        <w:rPr>
          <w:rFonts w:asciiTheme="majorBidi" w:hAnsiTheme="majorBidi" w:cstheme="majorBidi"/>
          <w:sz w:val="24"/>
          <w:szCs w:val="24"/>
        </w:rPr>
        <w:t>-</w:t>
      </w:r>
      <w:r w:rsidR="00F51376" w:rsidRPr="00426F49">
        <w:rPr>
          <w:rFonts w:asciiTheme="majorBidi" w:hAnsiTheme="majorBidi" w:cstheme="majorBidi"/>
          <w:sz w:val="24"/>
          <w:szCs w:val="24"/>
        </w:rPr>
        <w:t>Ammad SA, Shah SFH,Mansoor S ,Mubeen SM. Parents opinion of quality of life  in Pakistani thalassaemic children.2011; JPMA 61:470</w:t>
      </w:r>
    </w:p>
    <w:p w:rsidR="00F7681D" w:rsidRPr="00426F49" w:rsidRDefault="00F51376" w:rsidP="00145BBB">
      <w:pPr>
        <w:widowControl w:val="0"/>
        <w:autoSpaceDE w:val="0"/>
        <w:autoSpaceDN w:val="0"/>
        <w:bidi w:val="0"/>
        <w:adjustRightInd w:val="0"/>
        <w:spacing w:after="0" w:line="240" w:lineRule="auto"/>
        <w:jc w:val="both"/>
        <w:rPr>
          <w:rFonts w:asciiTheme="majorBidi" w:hAnsiTheme="majorBidi" w:cstheme="majorBidi"/>
          <w:sz w:val="24"/>
          <w:szCs w:val="24"/>
        </w:rPr>
      </w:pPr>
      <w:r w:rsidRPr="00426F49">
        <w:rPr>
          <w:rFonts w:asciiTheme="majorBidi" w:hAnsiTheme="majorBidi" w:cstheme="majorBidi"/>
          <w:sz w:val="24"/>
          <w:szCs w:val="24"/>
        </w:rPr>
        <w:t>25-</w:t>
      </w:r>
      <w:r w:rsidR="00F7681D" w:rsidRPr="00426F49">
        <w:rPr>
          <w:rFonts w:asciiTheme="majorBidi" w:hAnsiTheme="majorBidi" w:cstheme="majorBidi"/>
          <w:sz w:val="24"/>
          <w:szCs w:val="24"/>
        </w:rPr>
        <w:t xml:space="preserve">Abu Shosha GM. Needs and Concerns of Jordanian Mothers with Thalassemic Children: A Qualitative </w:t>
      </w:r>
      <w:r w:rsidR="00C0571A" w:rsidRPr="00426F49">
        <w:rPr>
          <w:rFonts w:asciiTheme="majorBidi" w:hAnsiTheme="majorBidi" w:cstheme="majorBidi"/>
          <w:sz w:val="24"/>
          <w:szCs w:val="24"/>
        </w:rPr>
        <w:t xml:space="preserve">Study. J Am Sci 2014;10(1):11-16.. </w:t>
      </w:r>
    </w:p>
    <w:p w:rsidR="00D060ED" w:rsidRPr="00426F49" w:rsidRDefault="0086787B" w:rsidP="00145BBB">
      <w:pPr>
        <w:widowControl w:val="0"/>
        <w:autoSpaceDE w:val="0"/>
        <w:autoSpaceDN w:val="0"/>
        <w:bidi w:val="0"/>
        <w:adjustRightInd w:val="0"/>
        <w:spacing w:after="0" w:line="240" w:lineRule="auto"/>
        <w:jc w:val="both"/>
        <w:rPr>
          <w:rFonts w:asciiTheme="majorBidi" w:hAnsiTheme="majorBidi" w:cstheme="majorBidi"/>
          <w:color w:val="000000" w:themeColor="text1"/>
          <w:sz w:val="24"/>
          <w:szCs w:val="24"/>
          <w:shd w:val="clear" w:color="auto" w:fill="FFFFFF"/>
        </w:rPr>
      </w:pPr>
      <w:r w:rsidRPr="00426F49">
        <w:rPr>
          <w:rFonts w:asciiTheme="majorBidi" w:hAnsiTheme="majorBidi" w:cstheme="majorBidi"/>
          <w:color w:val="000000" w:themeColor="text1"/>
          <w:sz w:val="24"/>
          <w:szCs w:val="24"/>
        </w:rPr>
        <w:t>2</w:t>
      </w:r>
      <w:r w:rsidR="00F51376" w:rsidRPr="00426F49">
        <w:rPr>
          <w:rFonts w:asciiTheme="majorBidi" w:hAnsiTheme="majorBidi" w:cstheme="majorBidi"/>
          <w:color w:val="000000" w:themeColor="text1"/>
          <w:sz w:val="24"/>
          <w:szCs w:val="24"/>
        </w:rPr>
        <w:t>6</w:t>
      </w:r>
      <w:r w:rsidR="00E324EF" w:rsidRPr="00426F49">
        <w:rPr>
          <w:rFonts w:asciiTheme="majorBidi" w:hAnsiTheme="majorBidi" w:cstheme="majorBidi"/>
          <w:color w:val="000000" w:themeColor="text1"/>
          <w:sz w:val="24"/>
          <w:szCs w:val="24"/>
        </w:rPr>
        <w:t>-</w:t>
      </w:r>
      <w:r w:rsidR="00EE1AAB" w:rsidRPr="00426F49">
        <w:rPr>
          <w:rFonts w:asciiTheme="majorBidi" w:hAnsiTheme="majorBidi" w:cstheme="majorBidi"/>
          <w:color w:val="000000" w:themeColor="text1"/>
          <w:sz w:val="24"/>
          <w:szCs w:val="24"/>
          <w:shd w:val="clear" w:color="auto" w:fill="FFFFFF"/>
        </w:rPr>
        <w:t>Binbay</w:t>
      </w:r>
      <w:r w:rsidR="00D805D7" w:rsidRPr="00426F49">
        <w:rPr>
          <w:rFonts w:asciiTheme="majorBidi" w:hAnsiTheme="majorBidi" w:cstheme="majorBidi"/>
          <w:color w:val="000000" w:themeColor="text1"/>
          <w:sz w:val="24"/>
          <w:szCs w:val="24"/>
          <w:shd w:val="clear" w:color="auto" w:fill="FFFFFF"/>
        </w:rPr>
        <w:t xml:space="preserve"> Z</w:t>
      </w:r>
      <w:r w:rsidR="00EE1AAB" w:rsidRPr="00426F49">
        <w:rPr>
          <w:rFonts w:asciiTheme="majorBidi" w:hAnsiTheme="majorBidi" w:cstheme="majorBidi"/>
          <w:color w:val="000000" w:themeColor="text1"/>
          <w:sz w:val="24"/>
          <w:szCs w:val="24"/>
          <w:shd w:val="clear" w:color="auto" w:fill="FFFFFF"/>
        </w:rPr>
        <w:t>B, SolmazM,</w:t>
      </w:r>
      <w:r w:rsidR="005979CF" w:rsidRPr="00426F49">
        <w:rPr>
          <w:rFonts w:asciiTheme="majorBidi" w:hAnsiTheme="majorBidi" w:cstheme="majorBidi"/>
          <w:color w:val="000000" w:themeColor="text1"/>
        </w:rPr>
        <w:t xml:space="preserve"> </w:t>
      </w:r>
      <w:hyperlink r:id="rId15" w:history="1">
        <w:r w:rsidR="00EE1AAB" w:rsidRPr="00426F49">
          <w:rPr>
            <w:rStyle w:val="Hyperlink"/>
            <w:rFonts w:asciiTheme="majorBidi" w:hAnsiTheme="majorBidi" w:cstheme="majorBidi"/>
            <w:color w:val="000000" w:themeColor="text1"/>
            <w:sz w:val="24"/>
            <w:szCs w:val="24"/>
            <w:shd w:val="clear" w:color="auto" w:fill="FFFFFF"/>
          </w:rPr>
          <w:t>Albayrak</w:t>
        </w:r>
        <w:r w:rsidR="00D805D7" w:rsidRPr="00426F49">
          <w:rPr>
            <w:rStyle w:val="Hyperlink"/>
            <w:rFonts w:asciiTheme="majorBidi" w:hAnsiTheme="majorBidi" w:cstheme="majorBidi"/>
            <w:color w:val="000000" w:themeColor="text1"/>
            <w:sz w:val="24"/>
            <w:szCs w:val="24"/>
            <w:shd w:val="clear" w:color="auto" w:fill="FFFFFF"/>
          </w:rPr>
          <w:t>Y.</w:t>
        </w:r>
      </w:hyperlink>
      <w:r w:rsidR="00D805D7" w:rsidRPr="00426F49">
        <w:rPr>
          <w:rFonts w:asciiTheme="majorBidi" w:hAnsiTheme="majorBidi" w:cstheme="majorBidi"/>
          <w:color w:val="000000" w:themeColor="text1"/>
          <w:sz w:val="24"/>
          <w:szCs w:val="24"/>
          <w:shd w:val="clear" w:color="auto" w:fill="FFFFFF"/>
        </w:rPr>
        <w:t xml:space="preserve"> et al.Depression in mothe</w:t>
      </w:r>
      <w:r w:rsidR="00C41969" w:rsidRPr="00426F49">
        <w:rPr>
          <w:rFonts w:asciiTheme="majorBidi" w:hAnsiTheme="majorBidi" w:cstheme="majorBidi"/>
          <w:color w:val="000000" w:themeColor="text1"/>
          <w:sz w:val="24"/>
          <w:szCs w:val="24"/>
          <w:shd w:val="clear" w:color="auto" w:fill="FFFFFF"/>
        </w:rPr>
        <w:t>rs of children with thalassemia</w:t>
      </w:r>
      <w:r w:rsidR="00D805D7" w:rsidRPr="00426F49">
        <w:rPr>
          <w:rFonts w:asciiTheme="majorBidi" w:hAnsiTheme="majorBidi" w:cstheme="majorBidi"/>
          <w:color w:val="000000" w:themeColor="text1"/>
          <w:sz w:val="24"/>
          <w:szCs w:val="24"/>
          <w:shd w:val="clear" w:color="auto" w:fill="FFFFFF"/>
        </w:rPr>
        <w:t>.E</w:t>
      </w:r>
      <w:r w:rsidR="00C41969" w:rsidRPr="00426F49">
        <w:rPr>
          <w:rFonts w:asciiTheme="majorBidi" w:hAnsiTheme="majorBidi" w:cstheme="majorBidi"/>
          <w:color w:val="000000" w:themeColor="text1"/>
          <w:sz w:val="24"/>
          <w:szCs w:val="24"/>
          <w:shd w:val="clear" w:color="auto" w:fill="FFFFFF"/>
        </w:rPr>
        <w:t>uropean Psychiatry: 2013  28(1)</w:t>
      </w:r>
      <w:r w:rsidR="00D805D7" w:rsidRPr="00426F49">
        <w:rPr>
          <w:rFonts w:asciiTheme="majorBidi" w:hAnsiTheme="majorBidi" w:cstheme="majorBidi"/>
          <w:color w:val="000000" w:themeColor="text1"/>
          <w:sz w:val="24"/>
          <w:szCs w:val="24"/>
          <w:shd w:val="clear" w:color="auto" w:fill="FFFFFF"/>
        </w:rPr>
        <w:t>: 1010-16</w:t>
      </w:r>
    </w:p>
    <w:p w:rsidR="00D060ED" w:rsidRPr="00426F49" w:rsidRDefault="0086787B" w:rsidP="00145BBB">
      <w:pPr>
        <w:widowControl w:val="0"/>
        <w:autoSpaceDE w:val="0"/>
        <w:autoSpaceDN w:val="0"/>
        <w:bidi w:val="0"/>
        <w:adjustRightInd w:val="0"/>
        <w:spacing w:after="0" w:line="240" w:lineRule="auto"/>
        <w:jc w:val="both"/>
        <w:rPr>
          <w:rFonts w:asciiTheme="majorBidi" w:hAnsiTheme="majorBidi" w:cstheme="majorBidi"/>
          <w:sz w:val="24"/>
          <w:szCs w:val="24"/>
        </w:rPr>
      </w:pPr>
      <w:r w:rsidRPr="00426F49">
        <w:rPr>
          <w:rFonts w:asciiTheme="majorBidi" w:hAnsiTheme="majorBidi" w:cstheme="majorBidi"/>
          <w:sz w:val="24"/>
          <w:szCs w:val="24"/>
          <w:shd w:val="clear" w:color="auto" w:fill="FFFFFF"/>
        </w:rPr>
        <w:t>2</w:t>
      </w:r>
      <w:r w:rsidR="00F51376" w:rsidRPr="00426F49">
        <w:rPr>
          <w:rFonts w:asciiTheme="majorBidi" w:hAnsiTheme="majorBidi" w:cstheme="majorBidi"/>
          <w:sz w:val="24"/>
          <w:szCs w:val="24"/>
          <w:shd w:val="clear" w:color="auto" w:fill="FFFFFF"/>
        </w:rPr>
        <w:t>7</w:t>
      </w:r>
      <w:r w:rsidR="00145BBB" w:rsidRPr="00426F49">
        <w:rPr>
          <w:rFonts w:asciiTheme="majorBidi" w:hAnsiTheme="majorBidi" w:cstheme="majorBidi"/>
          <w:sz w:val="24"/>
          <w:szCs w:val="24"/>
          <w:shd w:val="clear" w:color="auto" w:fill="FFFFFF"/>
        </w:rPr>
        <w:t>-</w:t>
      </w:r>
      <w:r w:rsidR="00D060ED" w:rsidRPr="00426F49">
        <w:rPr>
          <w:rFonts w:asciiTheme="majorBidi" w:hAnsiTheme="majorBidi" w:cstheme="majorBidi"/>
          <w:sz w:val="24"/>
          <w:szCs w:val="24"/>
          <w:shd w:val="clear" w:color="auto" w:fill="FFFFFF"/>
        </w:rPr>
        <w:t>GhafarianShirazi HR,  Hosseini M, ZoladlM,MalekzadehM,Momeninejad M,  Noorian K , Mansorian  MA.</w:t>
      </w:r>
      <w:r w:rsidR="00D060ED" w:rsidRPr="00426F49">
        <w:rPr>
          <w:rFonts w:asciiTheme="majorBidi" w:hAnsiTheme="majorBidi" w:cstheme="majorBidi"/>
          <w:sz w:val="24"/>
          <w:szCs w:val="24"/>
        </w:rPr>
        <w:t>Suicide in the Islamic Republic of Iran: an integr</w:t>
      </w:r>
      <w:r w:rsidR="00C41969" w:rsidRPr="00426F49">
        <w:rPr>
          <w:rFonts w:asciiTheme="majorBidi" w:hAnsiTheme="majorBidi" w:cstheme="majorBidi"/>
          <w:sz w:val="24"/>
          <w:szCs w:val="24"/>
        </w:rPr>
        <w:t>ated analysis from 1981 to 2007</w:t>
      </w:r>
      <w:r w:rsidR="00D060ED" w:rsidRPr="00426F49">
        <w:rPr>
          <w:rFonts w:asciiTheme="majorBidi" w:hAnsiTheme="majorBidi" w:cstheme="majorBidi"/>
          <w:sz w:val="24"/>
          <w:szCs w:val="24"/>
        </w:rPr>
        <w:t>.EMHJ.2012.18(6):607-6013.</w:t>
      </w:r>
    </w:p>
    <w:p w:rsidR="00FE09BE" w:rsidRPr="00426F49" w:rsidRDefault="0086787B" w:rsidP="00145BBB">
      <w:pPr>
        <w:widowControl w:val="0"/>
        <w:autoSpaceDE w:val="0"/>
        <w:autoSpaceDN w:val="0"/>
        <w:bidi w:val="0"/>
        <w:adjustRightInd w:val="0"/>
        <w:spacing w:after="0" w:line="240" w:lineRule="auto"/>
        <w:jc w:val="both"/>
        <w:rPr>
          <w:rFonts w:asciiTheme="majorBidi" w:hAnsiTheme="majorBidi" w:cstheme="majorBidi"/>
          <w:b/>
          <w:bCs/>
          <w:sz w:val="24"/>
          <w:szCs w:val="24"/>
          <w:lang w:bidi="ar-IQ"/>
        </w:rPr>
      </w:pPr>
      <w:r w:rsidRPr="00426F49">
        <w:rPr>
          <w:rFonts w:asciiTheme="majorBidi" w:hAnsiTheme="majorBidi" w:cstheme="majorBidi"/>
          <w:sz w:val="24"/>
          <w:szCs w:val="24"/>
        </w:rPr>
        <w:t>2</w:t>
      </w:r>
      <w:r w:rsidR="00F51376" w:rsidRPr="00426F49">
        <w:rPr>
          <w:rFonts w:asciiTheme="majorBidi" w:hAnsiTheme="majorBidi" w:cstheme="majorBidi"/>
          <w:sz w:val="24"/>
          <w:szCs w:val="24"/>
        </w:rPr>
        <w:t>8</w:t>
      </w:r>
      <w:r w:rsidR="0041632D" w:rsidRPr="00426F49">
        <w:rPr>
          <w:rFonts w:asciiTheme="majorBidi" w:hAnsiTheme="majorBidi" w:cstheme="majorBidi"/>
          <w:sz w:val="24"/>
          <w:szCs w:val="24"/>
        </w:rPr>
        <w:t>-</w:t>
      </w:r>
      <w:hyperlink r:id="rId16" w:history="1">
        <w:r w:rsidR="003C522E" w:rsidRPr="00426F49">
          <w:rPr>
            <w:rStyle w:val="Hyperlink"/>
            <w:rFonts w:asciiTheme="majorBidi" w:hAnsiTheme="majorBidi" w:cstheme="majorBidi"/>
            <w:color w:val="000000" w:themeColor="text1"/>
            <w:sz w:val="24"/>
            <w:szCs w:val="24"/>
            <w:u w:val="none"/>
          </w:rPr>
          <w:t>Grzywa A</w:t>
        </w:r>
      </w:hyperlink>
      <w:r w:rsidR="003C522E" w:rsidRPr="00426F49">
        <w:rPr>
          <w:rFonts w:asciiTheme="majorBidi" w:hAnsiTheme="majorBidi" w:cstheme="majorBidi"/>
          <w:color w:val="000000" w:themeColor="text1"/>
          <w:sz w:val="24"/>
          <w:szCs w:val="24"/>
        </w:rPr>
        <w:t xml:space="preserve">, </w:t>
      </w:r>
      <w:hyperlink r:id="rId17" w:history="1">
        <w:r w:rsidR="003C522E" w:rsidRPr="00426F49">
          <w:rPr>
            <w:rStyle w:val="Hyperlink"/>
            <w:rFonts w:asciiTheme="majorBidi" w:hAnsiTheme="majorBidi" w:cstheme="majorBidi"/>
            <w:color w:val="000000" w:themeColor="text1"/>
            <w:sz w:val="24"/>
            <w:szCs w:val="24"/>
            <w:u w:val="none"/>
          </w:rPr>
          <w:t>Kucmin A</w:t>
        </w:r>
      </w:hyperlink>
      <w:r w:rsidR="003C522E" w:rsidRPr="00426F49">
        <w:rPr>
          <w:rFonts w:asciiTheme="majorBidi" w:hAnsiTheme="majorBidi" w:cstheme="majorBidi"/>
          <w:color w:val="000000" w:themeColor="text1"/>
          <w:sz w:val="24"/>
          <w:szCs w:val="24"/>
        </w:rPr>
        <w:t xml:space="preserve">, </w:t>
      </w:r>
      <w:hyperlink r:id="rId18" w:history="1">
        <w:r w:rsidR="003C522E" w:rsidRPr="00426F49">
          <w:rPr>
            <w:rStyle w:val="Hyperlink"/>
            <w:rFonts w:asciiTheme="majorBidi" w:hAnsiTheme="majorBidi" w:cstheme="majorBidi"/>
            <w:color w:val="000000" w:themeColor="text1"/>
            <w:sz w:val="24"/>
            <w:szCs w:val="24"/>
            <w:u w:val="none"/>
          </w:rPr>
          <w:t>KucminT</w:t>
        </w:r>
      </w:hyperlink>
      <w:r w:rsidR="003C522E" w:rsidRPr="00426F49">
        <w:rPr>
          <w:rFonts w:asciiTheme="majorBidi" w:hAnsiTheme="majorBidi" w:cstheme="majorBidi"/>
          <w:color w:val="000000" w:themeColor="text1"/>
          <w:sz w:val="24"/>
          <w:szCs w:val="24"/>
        </w:rPr>
        <w:t>.</w:t>
      </w:r>
      <w:r w:rsidR="003C522E" w:rsidRPr="00426F49">
        <w:rPr>
          <w:rFonts w:asciiTheme="majorBidi" w:hAnsiTheme="majorBidi" w:cstheme="majorBidi"/>
          <w:sz w:val="24"/>
          <w:szCs w:val="24"/>
        </w:rPr>
        <w:t>Suicideproblems,epidemiology, factors, motives and prevention.</w:t>
      </w:r>
      <w:hyperlink r:id="rId19" w:tooltip="Polski merkuriusz lekarski : organ Polskiego Towarzystwa Lekarskiego." w:history="1">
        <w:r w:rsidR="003C522E" w:rsidRPr="00426F49">
          <w:rPr>
            <w:rStyle w:val="Hyperlink"/>
            <w:rFonts w:asciiTheme="majorBidi" w:hAnsiTheme="majorBidi" w:cstheme="majorBidi"/>
            <w:color w:val="000000" w:themeColor="text1"/>
            <w:sz w:val="24"/>
            <w:szCs w:val="24"/>
            <w:u w:val="none"/>
          </w:rPr>
          <w:t>PolMerkurLekarski</w:t>
        </w:r>
        <w:r w:rsidR="003C522E" w:rsidRPr="00426F49">
          <w:rPr>
            <w:rStyle w:val="Hyperlink"/>
            <w:rFonts w:asciiTheme="majorBidi" w:hAnsiTheme="majorBidi" w:cstheme="majorBidi"/>
            <w:sz w:val="24"/>
            <w:szCs w:val="24"/>
          </w:rPr>
          <w:t>.</w:t>
        </w:r>
      </w:hyperlink>
      <w:r w:rsidR="00C41969" w:rsidRPr="00426F49">
        <w:rPr>
          <w:rFonts w:asciiTheme="majorBidi" w:hAnsiTheme="majorBidi" w:cstheme="majorBidi"/>
          <w:sz w:val="24"/>
          <w:szCs w:val="24"/>
        </w:rPr>
        <w:t xml:space="preserve"> 2009</w:t>
      </w:r>
      <w:r w:rsidR="003C522E" w:rsidRPr="00426F49">
        <w:rPr>
          <w:rFonts w:asciiTheme="majorBidi" w:hAnsiTheme="majorBidi" w:cstheme="majorBidi"/>
          <w:sz w:val="24"/>
          <w:szCs w:val="24"/>
        </w:rPr>
        <w:t>.27(161):432-6</w:t>
      </w:r>
    </w:p>
    <w:p w:rsidR="00FE09BE" w:rsidRPr="00426F49" w:rsidRDefault="00FE09BE" w:rsidP="00145BBB">
      <w:pPr>
        <w:autoSpaceDE w:val="0"/>
        <w:autoSpaceDN w:val="0"/>
        <w:bidi w:val="0"/>
        <w:adjustRightInd w:val="0"/>
        <w:spacing w:after="0" w:line="240" w:lineRule="auto"/>
        <w:rPr>
          <w:rFonts w:asciiTheme="majorBidi" w:hAnsiTheme="majorBidi" w:cstheme="majorBidi"/>
          <w:b/>
          <w:bCs/>
          <w:color w:val="231F20"/>
          <w:sz w:val="28"/>
          <w:szCs w:val="28"/>
        </w:rPr>
      </w:pPr>
    </w:p>
    <w:p w:rsidR="00145BBB" w:rsidRDefault="00145BBB" w:rsidP="00DD4F98">
      <w:pPr>
        <w:autoSpaceDE w:val="0"/>
        <w:autoSpaceDN w:val="0"/>
        <w:bidi w:val="0"/>
        <w:adjustRightInd w:val="0"/>
        <w:spacing w:after="0" w:line="240" w:lineRule="auto"/>
        <w:rPr>
          <w:rFonts w:asciiTheme="majorBidi" w:hAnsiTheme="majorBidi" w:cstheme="majorBidi"/>
          <w:b/>
          <w:bCs/>
          <w:color w:val="231F20"/>
          <w:sz w:val="28"/>
          <w:szCs w:val="28"/>
        </w:rPr>
        <w:sectPr w:rsidR="00145BBB" w:rsidSect="00F755F0">
          <w:type w:val="continuous"/>
          <w:pgSz w:w="11906" w:h="16838"/>
          <w:pgMar w:top="996" w:right="1466" w:bottom="1440" w:left="1350" w:header="356" w:footer="407" w:gutter="0"/>
          <w:cols w:num="2" w:space="720"/>
          <w:rtlGutter/>
          <w:docGrid w:linePitch="360"/>
        </w:sectPr>
      </w:pPr>
    </w:p>
    <w:p w:rsidR="00FE09BE" w:rsidRPr="008F35EF" w:rsidRDefault="00FE09BE" w:rsidP="00DD4F98">
      <w:pPr>
        <w:autoSpaceDE w:val="0"/>
        <w:autoSpaceDN w:val="0"/>
        <w:bidi w:val="0"/>
        <w:adjustRightInd w:val="0"/>
        <w:spacing w:after="0" w:line="240" w:lineRule="auto"/>
        <w:rPr>
          <w:rFonts w:asciiTheme="majorBidi" w:hAnsiTheme="majorBidi" w:cstheme="majorBidi"/>
          <w:b/>
          <w:bCs/>
          <w:color w:val="231F20"/>
          <w:sz w:val="28"/>
          <w:szCs w:val="28"/>
        </w:rPr>
      </w:pPr>
    </w:p>
    <w:sectPr w:rsidR="00FE09BE" w:rsidRPr="008F35EF" w:rsidSect="00C0445B">
      <w:type w:val="continuous"/>
      <w:pgSz w:w="11906" w:h="16838"/>
      <w:pgMar w:top="382" w:right="1466" w:bottom="1440" w:left="1350" w:header="270" w:footer="407"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D7F" w:rsidRDefault="00CC7D7F" w:rsidP="00EC499E">
      <w:pPr>
        <w:spacing w:after="0" w:line="240" w:lineRule="auto"/>
      </w:pPr>
      <w:r>
        <w:separator/>
      </w:r>
    </w:p>
  </w:endnote>
  <w:endnote w:type="continuationSeparator" w:id="1">
    <w:p w:rsidR="00CC7D7F" w:rsidRDefault="00CC7D7F" w:rsidP="00EC4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Oblique">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0"/>
        <w:szCs w:val="20"/>
      </w:rPr>
      <w:id w:val="210248648"/>
      <w:docPartObj>
        <w:docPartGallery w:val="Page Numbers (Bottom of Page)"/>
        <w:docPartUnique/>
      </w:docPartObj>
    </w:sdtPr>
    <w:sdtContent>
      <w:p w:rsidR="00C0445B" w:rsidRPr="00C0445B" w:rsidRDefault="00B879FE" w:rsidP="00C0445B">
        <w:pPr>
          <w:pStyle w:val="a8"/>
          <w:bidi w:val="0"/>
          <w:jc w:val="center"/>
          <w:rPr>
            <w:rFonts w:asciiTheme="majorBidi" w:hAnsiTheme="majorBidi" w:cstheme="majorBidi"/>
            <w:sz w:val="20"/>
            <w:szCs w:val="20"/>
          </w:rPr>
        </w:pPr>
        <w:r w:rsidRPr="00C0445B">
          <w:rPr>
            <w:rFonts w:asciiTheme="majorBidi" w:hAnsiTheme="majorBidi" w:cstheme="majorBidi"/>
            <w:sz w:val="20"/>
            <w:szCs w:val="20"/>
          </w:rPr>
          <w:fldChar w:fldCharType="begin"/>
        </w:r>
        <w:r w:rsidR="00C0445B" w:rsidRPr="00C0445B">
          <w:rPr>
            <w:rFonts w:asciiTheme="majorBidi" w:hAnsiTheme="majorBidi" w:cstheme="majorBidi"/>
            <w:sz w:val="20"/>
            <w:szCs w:val="20"/>
          </w:rPr>
          <w:instrText xml:space="preserve"> PAGE   \* MERGEFORMAT </w:instrText>
        </w:r>
        <w:r w:rsidRPr="00C0445B">
          <w:rPr>
            <w:rFonts w:asciiTheme="majorBidi" w:hAnsiTheme="majorBidi" w:cstheme="majorBidi"/>
            <w:sz w:val="20"/>
            <w:szCs w:val="20"/>
          </w:rPr>
          <w:fldChar w:fldCharType="separate"/>
        </w:r>
        <w:r w:rsidR="002F3E4A" w:rsidRPr="002F3E4A">
          <w:rPr>
            <w:rFonts w:asciiTheme="majorBidi" w:hAnsiTheme="majorBidi" w:cs="Times New Roman"/>
            <w:noProof/>
            <w:sz w:val="20"/>
            <w:szCs w:val="20"/>
            <w:lang w:val="ar-SA"/>
          </w:rPr>
          <w:t>999</w:t>
        </w:r>
        <w:r w:rsidRPr="00C0445B">
          <w:rPr>
            <w:rFonts w:asciiTheme="majorBidi" w:hAnsiTheme="majorBidi" w:cstheme="majorBidi"/>
            <w:sz w:val="20"/>
            <w:szCs w:val="20"/>
          </w:rPr>
          <w:fldChar w:fldCharType="end"/>
        </w:r>
      </w:p>
    </w:sdtContent>
  </w:sdt>
  <w:p w:rsidR="00C0445B" w:rsidRDefault="00C0445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D7F" w:rsidRDefault="00CC7D7F" w:rsidP="00EC499E">
      <w:pPr>
        <w:spacing w:after="0" w:line="240" w:lineRule="auto"/>
      </w:pPr>
      <w:r>
        <w:separator/>
      </w:r>
    </w:p>
  </w:footnote>
  <w:footnote w:type="continuationSeparator" w:id="1">
    <w:p w:rsidR="00CC7D7F" w:rsidRDefault="00CC7D7F" w:rsidP="00EC4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5B" w:rsidRPr="00E214D4" w:rsidRDefault="005A2D5B">
    <w:pPr>
      <w:pStyle w:val="a7"/>
      <w:rPr>
        <w:rtl/>
        <w:lang w:bidi="ar-IQ"/>
      </w:rPr>
    </w:pPr>
  </w:p>
  <w:p w:rsidR="005A2D5B" w:rsidRDefault="005A2D5B" w:rsidP="00F755F0">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F0" w:rsidRPr="00E214D4" w:rsidRDefault="00F755F0">
    <w:pPr>
      <w:pStyle w:val="a7"/>
      <w:rPr>
        <w:rtl/>
        <w:lang w:bidi="ar-IQ"/>
      </w:rPr>
    </w:pPr>
  </w:p>
  <w:p w:rsidR="00F755F0" w:rsidRPr="00F755F0" w:rsidRDefault="00F755F0" w:rsidP="00F755F0">
    <w:pPr>
      <w:pStyle w:val="a7"/>
      <w:bidi w:val="0"/>
      <w:jc w:val="center"/>
      <w:rPr>
        <w:rFonts w:asciiTheme="majorBidi" w:hAnsiTheme="majorBidi" w:cstheme="majorBidi"/>
      </w:rPr>
    </w:pPr>
    <w:r w:rsidRPr="00F755F0">
      <w:rPr>
        <w:rFonts w:asciiTheme="majorBidi" w:hAnsiTheme="majorBidi" w:cstheme="majorBidi"/>
        <w:lang w:bidi="ar-IQ"/>
      </w:rPr>
      <w:t>Baiee</w:t>
    </w:r>
    <w:r w:rsidRPr="00F755F0">
      <w:rPr>
        <w:rFonts w:asciiTheme="majorBidi" w:hAnsiTheme="majorBidi" w:cstheme="majorBidi"/>
      </w:rPr>
      <w:t xml:space="preserve"> et al.          MJB-2015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91C"/>
    <w:multiLevelType w:val="hybridMultilevel"/>
    <w:tmpl w:val="1C9CCF34"/>
    <w:lvl w:ilvl="0" w:tplc="2FE4CE3A">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A500A7"/>
    <w:multiLevelType w:val="hybridMultilevel"/>
    <w:tmpl w:val="55A4DFDC"/>
    <w:lvl w:ilvl="0" w:tplc="F73E8FA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FE09BE"/>
    <w:rsid w:val="00001B8F"/>
    <w:rsid w:val="00007916"/>
    <w:rsid w:val="00011DA8"/>
    <w:rsid w:val="00014712"/>
    <w:rsid w:val="00020ECF"/>
    <w:rsid w:val="000301C1"/>
    <w:rsid w:val="00030530"/>
    <w:rsid w:val="000338AF"/>
    <w:rsid w:val="00060D3D"/>
    <w:rsid w:val="00060D5F"/>
    <w:rsid w:val="000845CA"/>
    <w:rsid w:val="00091CCE"/>
    <w:rsid w:val="000C41B6"/>
    <w:rsid w:val="000D03ED"/>
    <w:rsid w:val="000D6499"/>
    <w:rsid w:val="000E0E4C"/>
    <w:rsid w:val="000E4C51"/>
    <w:rsid w:val="000F0D30"/>
    <w:rsid w:val="00101735"/>
    <w:rsid w:val="001068E2"/>
    <w:rsid w:val="001071DC"/>
    <w:rsid w:val="00111B63"/>
    <w:rsid w:val="001154BF"/>
    <w:rsid w:val="00116230"/>
    <w:rsid w:val="00145BBB"/>
    <w:rsid w:val="0016502F"/>
    <w:rsid w:val="00183DF9"/>
    <w:rsid w:val="001A1E25"/>
    <w:rsid w:val="001A6DC7"/>
    <w:rsid w:val="001A7FF2"/>
    <w:rsid w:val="001B029B"/>
    <w:rsid w:val="001B7173"/>
    <w:rsid w:val="001C204E"/>
    <w:rsid w:val="001D0C0E"/>
    <w:rsid w:val="001D3EFB"/>
    <w:rsid w:val="001E21C7"/>
    <w:rsid w:val="00204BC9"/>
    <w:rsid w:val="002142A4"/>
    <w:rsid w:val="00214EBC"/>
    <w:rsid w:val="00217890"/>
    <w:rsid w:val="0022432F"/>
    <w:rsid w:val="00240A8C"/>
    <w:rsid w:val="00254CEE"/>
    <w:rsid w:val="00256CBF"/>
    <w:rsid w:val="00274950"/>
    <w:rsid w:val="00277C4B"/>
    <w:rsid w:val="0029797E"/>
    <w:rsid w:val="002A062E"/>
    <w:rsid w:val="002A73DB"/>
    <w:rsid w:val="002B3748"/>
    <w:rsid w:val="002B750F"/>
    <w:rsid w:val="002D70A0"/>
    <w:rsid w:val="002D71F8"/>
    <w:rsid w:val="002E2867"/>
    <w:rsid w:val="002E4DA4"/>
    <w:rsid w:val="002E5079"/>
    <w:rsid w:val="002F3E4A"/>
    <w:rsid w:val="002F46B0"/>
    <w:rsid w:val="00315CD7"/>
    <w:rsid w:val="00331FEF"/>
    <w:rsid w:val="003425B5"/>
    <w:rsid w:val="0035158A"/>
    <w:rsid w:val="00354F16"/>
    <w:rsid w:val="00362F69"/>
    <w:rsid w:val="00367372"/>
    <w:rsid w:val="00375959"/>
    <w:rsid w:val="00383393"/>
    <w:rsid w:val="003854E3"/>
    <w:rsid w:val="003859FA"/>
    <w:rsid w:val="00385E35"/>
    <w:rsid w:val="00392E4D"/>
    <w:rsid w:val="00394CC0"/>
    <w:rsid w:val="00397D36"/>
    <w:rsid w:val="003A07B4"/>
    <w:rsid w:val="003A1DB8"/>
    <w:rsid w:val="003B06BC"/>
    <w:rsid w:val="003B7246"/>
    <w:rsid w:val="003C1887"/>
    <w:rsid w:val="003C522E"/>
    <w:rsid w:val="003C65C3"/>
    <w:rsid w:val="003E00C6"/>
    <w:rsid w:val="004022B6"/>
    <w:rsid w:val="00407D86"/>
    <w:rsid w:val="00414FD8"/>
    <w:rsid w:val="00415ECE"/>
    <w:rsid w:val="0041632D"/>
    <w:rsid w:val="00426F49"/>
    <w:rsid w:val="004560C9"/>
    <w:rsid w:val="0046309E"/>
    <w:rsid w:val="00464B69"/>
    <w:rsid w:val="0048208D"/>
    <w:rsid w:val="00494987"/>
    <w:rsid w:val="004A5120"/>
    <w:rsid w:val="004D2DA6"/>
    <w:rsid w:val="004F6178"/>
    <w:rsid w:val="005012EB"/>
    <w:rsid w:val="00501BF7"/>
    <w:rsid w:val="00515C7B"/>
    <w:rsid w:val="00561F7D"/>
    <w:rsid w:val="0057074E"/>
    <w:rsid w:val="00571B8D"/>
    <w:rsid w:val="00584EC5"/>
    <w:rsid w:val="00591599"/>
    <w:rsid w:val="005979CF"/>
    <w:rsid w:val="005A04DA"/>
    <w:rsid w:val="005A12E7"/>
    <w:rsid w:val="005A2D5B"/>
    <w:rsid w:val="005B33B9"/>
    <w:rsid w:val="005D6903"/>
    <w:rsid w:val="005E423A"/>
    <w:rsid w:val="006069E7"/>
    <w:rsid w:val="006212A6"/>
    <w:rsid w:val="0064542B"/>
    <w:rsid w:val="00647192"/>
    <w:rsid w:val="0065305A"/>
    <w:rsid w:val="00662D64"/>
    <w:rsid w:val="006844D1"/>
    <w:rsid w:val="00685A2F"/>
    <w:rsid w:val="006A5B0A"/>
    <w:rsid w:val="006A5CEA"/>
    <w:rsid w:val="006B41DA"/>
    <w:rsid w:val="006C3831"/>
    <w:rsid w:val="006E534E"/>
    <w:rsid w:val="007250CF"/>
    <w:rsid w:val="0072778C"/>
    <w:rsid w:val="00732776"/>
    <w:rsid w:val="0073692E"/>
    <w:rsid w:val="0073716D"/>
    <w:rsid w:val="0076459A"/>
    <w:rsid w:val="00771524"/>
    <w:rsid w:val="007A1B08"/>
    <w:rsid w:val="007A2CC0"/>
    <w:rsid w:val="007B1C14"/>
    <w:rsid w:val="007C2DC4"/>
    <w:rsid w:val="007C4D25"/>
    <w:rsid w:val="007D19F6"/>
    <w:rsid w:val="007D3B82"/>
    <w:rsid w:val="007D7AD8"/>
    <w:rsid w:val="007F09F7"/>
    <w:rsid w:val="007F6317"/>
    <w:rsid w:val="008046F4"/>
    <w:rsid w:val="008061EE"/>
    <w:rsid w:val="008064E9"/>
    <w:rsid w:val="00810602"/>
    <w:rsid w:val="00844CBC"/>
    <w:rsid w:val="00846D1F"/>
    <w:rsid w:val="0086787B"/>
    <w:rsid w:val="0089042A"/>
    <w:rsid w:val="00897F77"/>
    <w:rsid w:val="008A4C65"/>
    <w:rsid w:val="008C2C73"/>
    <w:rsid w:val="008C398B"/>
    <w:rsid w:val="008C4212"/>
    <w:rsid w:val="008C5BD4"/>
    <w:rsid w:val="008E7B11"/>
    <w:rsid w:val="008F35EF"/>
    <w:rsid w:val="00932B3C"/>
    <w:rsid w:val="00944CF5"/>
    <w:rsid w:val="00955DE5"/>
    <w:rsid w:val="009629FB"/>
    <w:rsid w:val="00965E17"/>
    <w:rsid w:val="00966D65"/>
    <w:rsid w:val="0098168E"/>
    <w:rsid w:val="00984021"/>
    <w:rsid w:val="00994564"/>
    <w:rsid w:val="009A6BB0"/>
    <w:rsid w:val="009B40E8"/>
    <w:rsid w:val="009B4C1E"/>
    <w:rsid w:val="009C3039"/>
    <w:rsid w:val="009E0A8B"/>
    <w:rsid w:val="009E201F"/>
    <w:rsid w:val="009F10A7"/>
    <w:rsid w:val="009F281C"/>
    <w:rsid w:val="009F4719"/>
    <w:rsid w:val="00A15D60"/>
    <w:rsid w:val="00A30005"/>
    <w:rsid w:val="00A31D9E"/>
    <w:rsid w:val="00A355E7"/>
    <w:rsid w:val="00A36940"/>
    <w:rsid w:val="00A75ABF"/>
    <w:rsid w:val="00A82567"/>
    <w:rsid w:val="00A9350D"/>
    <w:rsid w:val="00AC116F"/>
    <w:rsid w:val="00AD49D4"/>
    <w:rsid w:val="00AD5E94"/>
    <w:rsid w:val="00AE06EE"/>
    <w:rsid w:val="00AE23E6"/>
    <w:rsid w:val="00AF69D7"/>
    <w:rsid w:val="00B1738E"/>
    <w:rsid w:val="00B3010E"/>
    <w:rsid w:val="00B35D41"/>
    <w:rsid w:val="00B40AD2"/>
    <w:rsid w:val="00B63DF0"/>
    <w:rsid w:val="00B71F06"/>
    <w:rsid w:val="00B86DD1"/>
    <w:rsid w:val="00B879FE"/>
    <w:rsid w:val="00B93D50"/>
    <w:rsid w:val="00B96675"/>
    <w:rsid w:val="00BA3DE8"/>
    <w:rsid w:val="00BA4AB0"/>
    <w:rsid w:val="00BA7DFF"/>
    <w:rsid w:val="00BB0DF8"/>
    <w:rsid w:val="00BC06A2"/>
    <w:rsid w:val="00BD1893"/>
    <w:rsid w:val="00BE6A92"/>
    <w:rsid w:val="00C0445B"/>
    <w:rsid w:val="00C0571A"/>
    <w:rsid w:val="00C206DE"/>
    <w:rsid w:val="00C220F3"/>
    <w:rsid w:val="00C321FB"/>
    <w:rsid w:val="00C33B7F"/>
    <w:rsid w:val="00C340BF"/>
    <w:rsid w:val="00C4161D"/>
    <w:rsid w:val="00C41969"/>
    <w:rsid w:val="00C51D08"/>
    <w:rsid w:val="00C56444"/>
    <w:rsid w:val="00C61F06"/>
    <w:rsid w:val="00C70134"/>
    <w:rsid w:val="00C731B1"/>
    <w:rsid w:val="00C83D51"/>
    <w:rsid w:val="00C917FA"/>
    <w:rsid w:val="00CC041F"/>
    <w:rsid w:val="00CC7D7F"/>
    <w:rsid w:val="00CD6850"/>
    <w:rsid w:val="00CD6C9F"/>
    <w:rsid w:val="00CF64B3"/>
    <w:rsid w:val="00D060ED"/>
    <w:rsid w:val="00D232F1"/>
    <w:rsid w:val="00D36762"/>
    <w:rsid w:val="00D416BF"/>
    <w:rsid w:val="00D50228"/>
    <w:rsid w:val="00D805D7"/>
    <w:rsid w:val="00D833DA"/>
    <w:rsid w:val="00D92DDD"/>
    <w:rsid w:val="00D96893"/>
    <w:rsid w:val="00DB3A0A"/>
    <w:rsid w:val="00DD05FC"/>
    <w:rsid w:val="00DD4F98"/>
    <w:rsid w:val="00DD6F4D"/>
    <w:rsid w:val="00DF4069"/>
    <w:rsid w:val="00DF5449"/>
    <w:rsid w:val="00DF7051"/>
    <w:rsid w:val="00E214D4"/>
    <w:rsid w:val="00E24235"/>
    <w:rsid w:val="00E25713"/>
    <w:rsid w:val="00E324EF"/>
    <w:rsid w:val="00E3301C"/>
    <w:rsid w:val="00E33170"/>
    <w:rsid w:val="00E36DD1"/>
    <w:rsid w:val="00E44CEA"/>
    <w:rsid w:val="00E5109C"/>
    <w:rsid w:val="00E62637"/>
    <w:rsid w:val="00E62939"/>
    <w:rsid w:val="00E648C6"/>
    <w:rsid w:val="00E6711F"/>
    <w:rsid w:val="00EC499E"/>
    <w:rsid w:val="00EE1AAB"/>
    <w:rsid w:val="00EF15FB"/>
    <w:rsid w:val="00F00021"/>
    <w:rsid w:val="00F01B72"/>
    <w:rsid w:val="00F02D11"/>
    <w:rsid w:val="00F11246"/>
    <w:rsid w:val="00F1158C"/>
    <w:rsid w:val="00F32135"/>
    <w:rsid w:val="00F43914"/>
    <w:rsid w:val="00F51376"/>
    <w:rsid w:val="00F638AF"/>
    <w:rsid w:val="00F66646"/>
    <w:rsid w:val="00F755F0"/>
    <w:rsid w:val="00F7681D"/>
    <w:rsid w:val="00F93A9A"/>
    <w:rsid w:val="00FA1968"/>
    <w:rsid w:val="00FA4C37"/>
    <w:rsid w:val="00FB48D5"/>
    <w:rsid w:val="00FB57A2"/>
    <w:rsid w:val="00FE09BE"/>
    <w:rsid w:val="00FE1039"/>
    <w:rsid w:val="00FE27DC"/>
    <w:rsid w:val="00FF4B9A"/>
    <w:rsid w:val="00FF64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BE"/>
    <w:pPr>
      <w:bidi/>
      <w:spacing w:after="160" w:line="256" w:lineRule="auto"/>
    </w:pPr>
  </w:style>
  <w:style w:type="paragraph" w:styleId="1">
    <w:name w:val="heading 1"/>
    <w:basedOn w:val="a"/>
    <w:next w:val="a"/>
    <w:link w:val="1Char"/>
    <w:uiPriority w:val="9"/>
    <w:qFormat/>
    <w:rsid w:val="00FE09B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C61F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E09BE"/>
    <w:rPr>
      <w:rFonts w:asciiTheme="majorHAnsi" w:eastAsiaTheme="majorEastAsia" w:hAnsiTheme="majorHAnsi" w:cstheme="majorBidi"/>
      <w:b/>
      <w:bCs/>
      <w:color w:val="365F91" w:themeColor="accent1" w:themeShade="BF"/>
      <w:sz w:val="28"/>
      <w:szCs w:val="28"/>
    </w:rPr>
  </w:style>
  <w:style w:type="character" w:styleId="Hyperlink">
    <w:name w:val="Hyperlink"/>
    <w:basedOn w:val="a0"/>
    <w:unhideWhenUsed/>
    <w:rsid w:val="00FE09BE"/>
    <w:rPr>
      <w:color w:val="0000FF"/>
      <w:u w:val="single"/>
    </w:rPr>
  </w:style>
  <w:style w:type="paragraph" w:styleId="a3">
    <w:name w:val="Normal (Web)"/>
    <w:basedOn w:val="a"/>
    <w:uiPriority w:val="99"/>
    <w:unhideWhenUsed/>
    <w:rsid w:val="00FE09B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E09BE"/>
    <w:pPr>
      <w:bidi/>
      <w:spacing w:after="0" w:line="240" w:lineRule="auto"/>
    </w:pPr>
  </w:style>
  <w:style w:type="character" w:customStyle="1" w:styleId="apple-converted-space">
    <w:name w:val="apple-converted-space"/>
    <w:basedOn w:val="a0"/>
    <w:rsid w:val="00FE09BE"/>
  </w:style>
  <w:style w:type="character" w:customStyle="1" w:styleId="citation">
    <w:name w:val="citation"/>
    <w:basedOn w:val="a0"/>
    <w:rsid w:val="00FE09BE"/>
  </w:style>
  <w:style w:type="character" w:customStyle="1" w:styleId="reference-accessdate">
    <w:name w:val="reference-accessdate"/>
    <w:basedOn w:val="a0"/>
    <w:rsid w:val="00FE09BE"/>
  </w:style>
  <w:style w:type="character" w:customStyle="1" w:styleId="nowrap">
    <w:name w:val="nowrap"/>
    <w:basedOn w:val="a0"/>
    <w:rsid w:val="00FE09BE"/>
  </w:style>
  <w:style w:type="character" w:customStyle="1" w:styleId="label">
    <w:name w:val="label"/>
    <w:basedOn w:val="a0"/>
    <w:rsid w:val="00FE09BE"/>
  </w:style>
  <w:style w:type="paragraph" w:styleId="a5">
    <w:name w:val="Balloon Text"/>
    <w:basedOn w:val="a"/>
    <w:link w:val="Char"/>
    <w:uiPriority w:val="99"/>
    <w:semiHidden/>
    <w:unhideWhenUsed/>
    <w:rsid w:val="00FE09B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E09BE"/>
    <w:rPr>
      <w:rFonts w:ascii="Tahoma" w:hAnsi="Tahoma" w:cs="Tahoma"/>
      <w:sz w:val="16"/>
      <w:szCs w:val="16"/>
    </w:rPr>
  </w:style>
  <w:style w:type="paragraph" w:styleId="a6">
    <w:name w:val="Title"/>
    <w:basedOn w:val="a"/>
    <w:next w:val="a"/>
    <w:link w:val="Char0"/>
    <w:uiPriority w:val="10"/>
    <w:qFormat/>
    <w:rsid w:val="00FE09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6"/>
    <w:uiPriority w:val="10"/>
    <w:rsid w:val="00FE09BE"/>
    <w:rPr>
      <w:rFonts w:asciiTheme="majorHAnsi" w:eastAsiaTheme="majorEastAsia" w:hAnsiTheme="majorHAnsi" w:cstheme="majorBidi"/>
      <w:color w:val="17365D" w:themeColor="text2" w:themeShade="BF"/>
      <w:spacing w:val="5"/>
      <w:kern w:val="28"/>
      <w:sz w:val="52"/>
      <w:szCs w:val="52"/>
    </w:rPr>
  </w:style>
  <w:style w:type="paragraph" w:styleId="a7">
    <w:name w:val="header"/>
    <w:basedOn w:val="a"/>
    <w:link w:val="Char1"/>
    <w:uiPriority w:val="99"/>
    <w:unhideWhenUsed/>
    <w:rsid w:val="00EC499E"/>
    <w:pPr>
      <w:tabs>
        <w:tab w:val="center" w:pos="4153"/>
        <w:tab w:val="right" w:pos="8306"/>
      </w:tabs>
      <w:spacing w:after="0" w:line="240" w:lineRule="auto"/>
    </w:pPr>
  </w:style>
  <w:style w:type="character" w:customStyle="1" w:styleId="Char1">
    <w:name w:val="رأس صفحة Char"/>
    <w:basedOn w:val="a0"/>
    <w:link w:val="a7"/>
    <w:uiPriority w:val="99"/>
    <w:rsid w:val="00EC499E"/>
  </w:style>
  <w:style w:type="paragraph" w:styleId="a8">
    <w:name w:val="footer"/>
    <w:basedOn w:val="a"/>
    <w:link w:val="Char2"/>
    <w:uiPriority w:val="99"/>
    <w:unhideWhenUsed/>
    <w:rsid w:val="00EC499E"/>
    <w:pPr>
      <w:tabs>
        <w:tab w:val="center" w:pos="4153"/>
        <w:tab w:val="right" w:pos="8306"/>
      </w:tabs>
      <w:spacing w:after="0" w:line="240" w:lineRule="auto"/>
    </w:pPr>
  </w:style>
  <w:style w:type="character" w:customStyle="1" w:styleId="Char2">
    <w:name w:val="تذييل صفحة Char"/>
    <w:basedOn w:val="a0"/>
    <w:link w:val="a8"/>
    <w:uiPriority w:val="99"/>
    <w:rsid w:val="00EC499E"/>
  </w:style>
  <w:style w:type="table" w:styleId="a9">
    <w:name w:val="Table Grid"/>
    <w:basedOn w:val="a1"/>
    <w:uiPriority w:val="39"/>
    <w:rsid w:val="00DD4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1632D"/>
    <w:pPr>
      <w:ind w:left="720"/>
      <w:contextualSpacing/>
    </w:pPr>
  </w:style>
  <w:style w:type="character" w:customStyle="1" w:styleId="3Char">
    <w:name w:val="عنوان 3 Char"/>
    <w:basedOn w:val="a0"/>
    <w:link w:val="3"/>
    <w:uiPriority w:val="9"/>
    <w:semiHidden/>
    <w:rsid w:val="00C61F0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BE"/>
    <w:pPr>
      <w:bidi/>
      <w:spacing w:after="160" w:line="256" w:lineRule="auto"/>
    </w:pPr>
  </w:style>
  <w:style w:type="paragraph" w:styleId="1">
    <w:name w:val="heading 1"/>
    <w:basedOn w:val="a"/>
    <w:next w:val="a"/>
    <w:link w:val="1Char"/>
    <w:uiPriority w:val="9"/>
    <w:qFormat/>
    <w:rsid w:val="00FE09B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C61F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E09BE"/>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FE09BE"/>
    <w:rPr>
      <w:color w:val="0000FF"/>
      <w:u w:val="single"/>
    </w:rPr>
  </w:style>
  <w:style w:type="paragraph" w:styleId="a3">
    <w:name w:val="Normal (Web)"/>
    <w:basedOn w:val="a"/>
    <w:uiPriority w:val="99"/>
    <w:unhideWhenUsed/>
    <w:rsid w:val="00FE09B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E09BE"/>
    <w:pPr>
      <w:bidi/>
      <w:spacing w:after="0" w:line="240" w:lineRule="auto"/>
    </w:pPr>
  </w:style>
  <w:style w:type="character" w:customStyle="1" w:styleId="apple-converted-space">
    <w:name w:val="apple-converted-space"/>
    <w:basedOn w:val="a0"/>
    <w:rsid w:val="00FE09BE"/>
  </w:style>
  <w:style w:type="character" w:customStyle="1" w:styleId="citation">
    <w:name w:val="citation"/>
    <w:basedOn w:val="a0"/>
    <w:rsid w:val="00FE09BE"/>
  </w:style>
  <w:style w:type="character" w:customStyle="1" w:styleId="reference-accessdate">
    <w:name w:val="reference-accessdate"/>
    <w:basedOn w:val="a0"/>
    <w:rsid w:val="00FE09BE"/>
  </w:style>
  <w:style w:type="character" w:customStyle="1" w:styleId="nowrap">
    <w:name w:val="nowrap"/>
    <w:basedOn w:val="a0"/>
    <w:rsid w:val="00FE09BE"/>
  </w:style>
  <w:style w:type="character" w:customStyle="1" w:styleId="label">
    <w:name w:val="label"/>
    <w:basedOn w:val="a0"/>
    <w:rsid w:val="00FE09BE"/>
  </w:style>
  <w:style w:type="paragraph" w:styleId="a5">
    <w:name w:val="Balloon Text"/>
    <w:basedOn w:val="a"/>
    <w:link w:val="Char"/>
    <w:uiPriority w:val="99"/>
    <w:semiHidden/>
    <w:unhideWhenUsed/>
    <w:rsid w:val="00FE09B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E09BE"/>
    <w:rPr>
      <w:rFonts w:ascii="Tahoma" w:hAnsi="Tahoma" w:cs="Tahoma"/>
      <w:sz w:val="16"/>
      <w:szCs w:val="16"/>
    </w:rPr>
  </w:style>
  <w:style w:type="paragraph" w:styleId="a6">
    <w:name w:val="Title"/>
    <w:basedOn w:val="a"/>
    <w:next w:val="a"/>
    <w:link w:val="Char0"/>
    <w:uiPriority w:val="10"/>
    <w:qFormat/>
    <w:rsid w:val="00FE09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6"/>
    <w:uiPriority w:val="10"/>
    <w:rsid w:val="00FE09BE"/>
    <w:rPr>
      <w:rFonts w:asciiTheme="majorHAnsi" w:eastAsiaTheme="majorEastAsia" w:hAnsiTheme="majorHAnsi" w:cstheme="majorBidi"/>
      <w:color w:val="17365D" w:themeColor="text2" w:themeShade="BF"/>
      <w:spacing w:val="5"/>
      <w:kern w:val="28"/>
      <w:sz w:val="52"/>
      <w:szCs w:val="52"/>
    </w:rPr>
  </w:style>
  <w:style w:type="paragraph" w:styleId="a7">
    <w:name w:val="header"/>
    <w:basedOn w:val="a"/>
    <w:link w:val="Char1"/>
    <w:uiPriority w:val="99"/>
    <w:unhideWhenUsed/>
    <w:rsid w:val="00EC499E"/>
    <w:pPr>
      <w:tabs>
        <w:tab w:val="center" w:pos="4153"/>
        <w:tab w:val="right" w:pos="8306"/>
      </w:tabs>
      <w:spacing w:after="0" w:line="240" w:lineRule="auto"/>
    </w:pPr>
  </w:style>
  <w:style w:type="character" w:customStyle="1" w:styleId="Char1">
    <w:name w:val="رأس الصفحة Char"/>
    <w:basedOn w:val="a0"/>
    <w:link w:val="a7"/>
    <w:uiPriority w:val="99"/>
    <w:rsid w:val="00EC499E"/>
  </w:style>
  <w:style w:type="paragraph" w:styleId="a8">
    <w:name w:val="footer"/>
    <w:basedOn w:val="a"/>
    <w:link w:val="Char2"/>
    <w:uiPriority w:val="99"/>
    <w:unhideWhenUsed/>
    <w:rsid w:val="00EC499E"/>
    <w:pPr>
      <w:tabs>
        <w:tab w:val="center" w:pos="4153"/>
        <w:tab w:val="right" w:pos="8306"/>
      </w:tabs>
      <w:spacing w:after="0" w:line="240" w:lineRule="auto"/>
    </w:pPr>
  </w:style>
  <w:style w:type="character" w:customStyle="1" w:styleId="Char2">
    <w:name w:val="تذييل الصفحة Char"/>
    <w:basedOn w:val="a0"/>
    <w:link w:val="a8"/>
    <w:uiPriority w:val="99"/>
    <w:rsid w:val="00EC499E"/>
  </w:style>
  <w:style w:type="table" w:styleId="a9">
    <w:name w:val="Table Grid"/>
    <w:basedOn w:val="a1"/>
    <w:uiPriority w:val="39"/>
    <w:rsid w:val="00DD4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1632D"/>
    <w:pPr>
      <w:ind w:left="720"/>
      <w:contextualSpacing/>
    </w:pPr>
  </w:style>
  <w:style w:type="character" w:customStyle="1" w:styleId="3Char">
    <w:name w:val="عنوان 3 Char"/>
    <w:basedOn w:val="a0"/>
    <w:link w:val="3"/>
    <w:uiPriority w:val="9"/>
    <w:semiHidden/>
    <w:rsid w:val="00C61F0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6313027">
      <w:bodyDiv w:val="1"/>
      <w:marLeft w:val="0"/>
      <w:marRight w:val="0"/>
      <w:marTop w:val="0"/>
      <w:marBottom w:val="0"/>
      <w:divBdr>
        <w:top w:val="none" w:sz="0" w:space="0" w:color="auto"/>
        <w:left w:val="none" w:sz="0" w:space="0" w:color="auto"/>
        <w:bottom w:val="none" w:sz="0" w:space="0" w:color="auto"/>
        <w:right w:val="none" w:sz="0" w:space="0" w:color="auto"/>
      </w:divBdr>
    </w:div>
    <w:div w:id="1436901441">
      <w:bodyDiv w:val="1"/>
      <w:marLeft w:val="0"/>
      <w:marRight w:val="0"/>
      <w:marTop w:val="0"/>
      <w:marBottom w:val="0"/>
      <w:divBdr>
        <w:top w:val="none" w:sz="0" w:space="0" w:color="auto"/>
        <w:left w:val="none" w:sz="0" w:space="0" w:color="auto"/>
        <w:bottom w:val="none" w:sz="0" w:space="0" w:color="auto"/>
        <w:right w:val="none" w:sz="0" w:space="0" w:color="auto"/>
      </w:divBdr>
    </w:div>
    <w:div w:id="18352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ncbi.nlm.nih.gov/pubmed/?term=Kucmin%20T%5BAuthor%5D&amp;cauthor=true&amp;cauthor_uid=199998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cbi.nlm.nih.gov/pubmed/?term=Kucmin%20A%5BAuthor%5D&amp;cauthor=true&amp;cauthor_uid=19999812" TargetMode="External"/><Relationship Id="rId2" Type="http://schemas.openxmlformats.org/officeDocument/2006/relationships/numbering" Target="numbering.xml"/><Relationship Id="rId16" Type="http://schemas.openxmlformats.org/officeDocument/2006/relationships/hyperlink" Target="http://www.ncbi.nlm.nih.gov/pubmed/?term=Grzywa%20A%5BAuthor%5D&amp;cauthor=true&amp;cauthor_uid=199998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baey@yahoo.com" TargetMode="External"/><Relationship Id="rId5" Type="http://schemas.openxmlformats.org/officeDocument/2006/relationships/webSettings" Target="webSettings.xml"/><Relationship Id="rId15" Type="http://schemas.openxmlformats.org/officeDocument/2006/relationships/hyperlink" Target="http://libhub.sempertool.dk.tiger.sempertool.dk/libhub?func=search&amp;query=au:%22Albayrak,%20Y.%22&amp;language=en" TargetMode="External"/><Relationship Id="rId10" Type="http://schemas.openxmlformats.org/officeDocument/2006/relationships/hyperlink" Target="http://www.medicaljb.com" TargetMode="External"/><Relationship Id="rId19" Type="http://schemas.openxmlformats.org/officeDocument/2006/relationships/hyperlink" Target="http://www.ncbi.nlm.nih.gov/pubmed/199998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D8E9-6C7C-4243-8A5A-BF314A5E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7</Pages>
  <Words>2924</Words>
  <Characters>16672</Characters>
  <Application>Microsoft Office Word</Application>
  <DocSecurity>0</DocSecurity>
  <Lines>138</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المستقبل للحاسبات - سنجار</Company>
  <LinksUpToDate>false</LinksUpToDate>
  <CharactersWithSpaces>19557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Rana</cp:lastModifiedBy>
  <cp:revision>108</cp:revision>
  <cp:lastPrinted>2015-05-30T13:28:00Z</cp:lastPrinted>
  <dcterms:created xsi:type="dcterms:W3CDTF">2015-03-29T07:26:00Z</dcterms:created>
  <dcterms:modified xsi:type="dcterms:W3CDTF">2016-02-02T06:13:00Z</dcterms:modified>
</cp:coreProperties>
</file>