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7B7" w:rsidRPr="00753F1B" w:rsidRDefault="00B937B7" w:rsidP="00753F1B">
      <w:pPr>
        <w:tabs>
          <w:tab w:val="left" w:pos="2191"/>
        </w:tabs>
        <w:spacing w:after="0" w:line="240" w:lineRule="auto"/>
        <w:jc w:val="center"/>
        <w:rPr>
          <w:rFonts w:ascii="Arial" w:hAnsi="Arial" w:cs="Kufi"/>
          <w:b/>
          <w:bCs/>
          <w:sz w:val="32"/>
          <w:szCs w:val="32"/>
          <w:u w:val="single"/>
        </w:rPr>
      </w:pPr>
      <w:r w:rsidRPr="009C0DC4">
        <w:rPr>
          <w:rFonts w:ascii="Arial" w:hAnsi="Arial" w:cs="Kufi"/>
          <w:b/>
          <w:bCs/>
          <w:sz w:val="36"/>
          <w:szCs w:val="36"/>
          <w:rtl/>
        </w:rPr>
        <w:t>دراسة تأثير مستخلص الماء البارد لنبات السيسبان</w:t>
      </w:r>
      <w:r w:rsidRPr="00753F1B">
        <w:rPr>
          <w:rFonts w:ascii="Arial" w:hAnsi="Arial" w:cs="Kufi"/>
          <w:b/>
          <w:bCs/>
          <w:sz w:val="32"/>
          <w:szCs w:val="32"/>
          <w:rtl/>
        </w:rPr>
        <w:t xml:space="preserve"> </w:t>
      </w:r>
      <w:r w:rsidRPr="00753F1B">
        <w:rPr>
          <w:rFonts w:ascii="Arial" w:hAnsi="Arial" w:cs="Kufi"/>
          <w:i/>
          <w:iCs/>
          <w:sz w:val="32"/>
          <w:szCs w:val="32"/>
          <w:lang w:val="sq-AL"/>
        </w:rPr>
        <w:t xml:space="preserve"> </w:t>
      </w:r>
      <w:r w:rsidRPr="00753F1B">
        <w:rPr>
          <w:rFonts w:ascii="Arial" w:hAnsi="Arial" w:cs="Kufi"/>
          <w:b/>
          <w:bCs/>
          <w:i/>
          <w:iCs/>
          <w:sz w:val="32"/>
          <w:szCs w:val="32"/>
        </w:rPr>
        <w:t>Sesbania sesban L.</w:t>
      </w:r>
      <w:r w:rsidRPr="00753F1B">
        <w:rPr>
          <w:rFonts w:ascii="Arial" w:hAnsi="Arial" w:cs="Kufi"/>
          <w:b/>
          <w:bCs/>
          <w:sz w:val="32"/>
          <w:szCs w:val="32"/>
          <w:rtl/>
        </w:rPr>
        <w:t xml:space="preserve"> </w:t>
      </w:r>
      <w:r w:rsidRPr="009C0DC4">
        <w:rPr>
          <w:rFonts w:ascii="Arial" w:hAnsi="Arial" w:cs="Kufi"/>
          <w:b/>
          <w:bCs/>
          <w:sz w:val="36"/>
          <w:szCs w:val="36"/>
          <w:rtl/>
        </w:rPr>
        <w:t>على يرقات وبالغات خنفساء الحبوب الشعرية ( الخابرا</w:t>
      </w:r>
      <w:r w:rsidRPr="00753F1B">
        <w:rPr>
          <w:rFonts w:ascii="Arial" w:hAnsi="Arial" w:cs="Kufi"/>
          <w:b/>
          <w:bCs/>
          <w:sz w:val="32"/>
          <w:szCs w:val="32"/>
          <w:rtl/>
        </w:rPr>
        <w:t>)</w:t>
      </w:r>
      <w:r w:rsidRPr="00753F1B">
        <w:rPr>
          <w:rFonts w:ascii="Arial" w:hAnsi="Arial" w:cs="Kufi"/>
          <w:b/>
          <w:bCs/>
          <w:i/>
          <w:iCs/>
          <w:sz w:val="32"/>
          <w:szCs w:val="32"/>
        </w:rPr>
        <w:t>Trogoderma granarium( Evertes</w:t>
      </w:r>
      <w:r w:rsidRPr="00753F1B">
        <w:rPr>
          <w:rFonts w:ascii="Arial" w:hAnsi="Arial" w:cs="Kufi"/>
          <w:b/>
          <w:bCs/>
          <w:i/>
          <w:iCs/>
          <w:sz w:val="32"/>
          <w:szCs w:val="32"/>
          <w:u w:val="single"/>
        </w:rPr>
        <w:t>)</w:t>
      </w:r>
    </w:p>
    <w:p w:rsidR="00B937B7" w:rsidRPr="00753F1B" w:rsidRDefault="00B937B7" w:rsidP="00753F1B">
      <w:pPr>
        <w:tabs>
          <w:tab w:val="left" w:pos="2191"/>
        </w:tabs>
        <w:spacing w:after="0" w:line="240" w:lineRule="auto"/>
        <w:jc w:val="center"/>
        <w:rPr>
          <w:rFonts w:ascii="Arial" w:hAnsi="Arial" w:cs="Kufi"/>
          <w:b/>
          <w:bCs/>
          <w:sz w:val="32"/>
          <w:szCs w:val="32"/>
          <w:lang w:bidi="ar-IQ"/>
        </w:rPr>
      </w:pPr>
      <w:r w:rsidRPr="00753F1B">
        <w:rPr>
          <w:rFonts w:ascii="Arial" w:hAnsi="Arial" w:cs="Kufi"/>
          <w:b/>
          <w:bCs/>
          <w:sz w:val="32"/>
          <w:szCs w:val="32"/>
        </w:rPr>
        <w:t>Coleoptera : Dermestidae</w:t>
      </w:r>
    </w:p>
    <w:p w:rsidR="00B937B7" w:rsidRPr="009C0DC4" w:rsidRDefault="00B937B7" w:rsidP="00753F1B">
      <w:pPr>
        <w:pStyle w:val="NoSpacing"/>
        <w:jc w:val="center"/>
        <w:rPr>
          <w:rFonts w:ascii="Simplified Arabic" w:hAnsi="Simplified Arabic" w:cs="Simplified Arabic"/>
          <w:b/>
          <w:bCs/>
          <w:sz w:val="24"/>
          <w:szCs w:val="24"/>
          <w:rtl/>
          <w:lang w:bidi="ar-IQ"/>
        </w:rPr>
      </w:pPr>
      <w:r w:rsidRPr="009C0DC4">
        <w:rPr>
          <w:rFonts w:ascii="Simplified Arabic" w:hAnsi="Simplified Arabic" w:cs="Simplified Arabic"/>
          <w:b/>
          <w:bCs/>
          <w:sz w:val="24"/>
          <w:szCs w:val="24"/>
          <w:rtl/>
          <w:lang w:bidi="ar-IQ"/>
        </w:rPr>
        <w:t>سندس وفي غني</w:t>
      </w:r>
    </w:p>
    <w:p w:rsidR="00B937B7" w:rsidRPr="009C0DC4" w:rsidRDefault="00B937B7" w:rsidP="00753F1B">
      <w:pPr>
        <w:pStyle w:val="NoSpacing"/>
        <w:jc w:val="center"/>
        <w:rPr>
          <w:rFonts w:ascii="Simplified Arabic" w:hAnsi="Simplified Arabic" w:cs="Simplified Arabic"/>
          <w:i/>
          <w:iCs/>
          <w:sz w:val="24"/>
          <w:szCs w:val="24"/>
          <w:rtl/>
          <w:lang w:bidi="ar-IQ"/>
        </w:rPr>
      </w:pPr>
      <w:r w:rsidRPr="009C0DC4">
        <w:rPr>
          <w:rFonts w:ascii="Simplified Arabic" w:hAnsi="Simplified Arabic" w:cs="Simplified Arabic"/>
          <w:i/>
          <w:iCs/>
          <w:sz w:val="24"/>
          <w:szCs w:val="24"/>
          <w:rtl/>
          <w:lang w:bidi="ar-IQ"/>
        </w:rPr>
        <w:t>جامعة الكوفة / كلية التربية للبنات</w:t>
      </w:r>
    </w:p>
    <w:p w:rsidR="00B937B7" w:rsidRPr="00753F1B" w:rsidRDefault="00B937B7" w:rsidP="00753F1B">
      <w:pPr>
        <w:spacing w:after="0" w:line="240" w:lineRule="auto"/>
        <w:jc w:val="lowKashida"/>
        <w:rPr>
          <w:rFonts w:ascii="Simplified Arabic" w:hAnsi="Simplified Arabic" w:cs="Simplified Arabic"/>
          <w:b/>
          <w:bCs/>
          <w:sz w:val="28"/>
          <w:szCs w:val="28"/>
          <w:rtl/>
          <w:lang w:bidi="ar-IQ"/>
        </w:rPr>
      </w:pPr>
      <w:r w:rsidRPr="00753F1B">
        <w:rPr>
          <w:rFonts w:ascii="Simplified Arabic" w:hAnsi="Simplified Arabic" w:cs="Simplified Arabic"/>
          <w:b/>
          <w:bCs/>
          <w:sz w:val="28"/>
          <w:szCs w:val="28"/>
          <w:rtl/>
          <w:lang w:bidi="ar-IQ"/>
        </w:rPr>
        <w:t>الخلاصة:</w:t>
      </w:r>
    </w:p>
    <w:p w:rsidR="00B937B7" w:rsidRDefault="00B937B7" w:rsidP="00753F1B">
      <w:pPr>
        <w:tabs>
          <w:tab w:val="left" w:pos="323"/>
          <w:tab w:val="left" w:pos="443"/>
          <w:tab w:val="left" w:pos="2191"/>
        </w:tabs>
        <w:spacing w:after="0" w:line="240" w:lineRule="auto"/>
        <w:jc w:val="lowKashida"/>
        <w:rPr>
          <w:rFonts w:ascii="Simplified Arabic" w:hAnsi="Simplified Arabic" w:cs="Simplified Arabic"/>
          <w:sz w:val="20"/>
          <w:szCs w:val="20"/>
          <w:rtl/>
          <w:lang w:bidi="ar-IQ"/>
        </w:rPr>
      </w:pPr>
      <w:r w:rsidRPr="009C0DC4">
        <w:rPr>
          <w:rFonts w:ascii="Simplified Arabic" w:hAnsi="Simplified Arabic" w:cs="Simplified Arabic"/>
          <w:sz w:val="20"/>
          <w:szCs w:val="20"/>
          <w:rtl/>
          <w:lang w:bidi="ar-IQ"/>
        </w:rPr>
        <w:t xml:space="preserve">      أجريت هذه الدراسة  لمعرفة مدى تأثير المستخلص المائي البارد لأوراق نبات السيسبان</w:t>
      </w:r>
      <w:r w:rsidRPr="009C0DC4">
        <w:rPr>
          <w:rFonts w:ascii="Simplified Arabic" w:hAnsi="Simplified Arabic" w:cs="Simplified Arabic"/>
          <w:i/>
          <w:iCs/>
          <w:sz w:val="20"/>
          <w:szCs w:val="20"/>
        </w:rPr>
        <w:t>Sesbania sesban L</w:t>
      </w:r>
      <w:r w:rsidRPr="009C0DC4">
        <w:rPr>
          <w:rFonts w:ascii="Simplified Arabic" w:hAnsi="Simplified Arabic" w:cs="Simplified Arabic"/>
          <w:sz w:val="20"/>
          <w:szCs w:val="20"/>
          <w:rtl/>
          <w:lang w:bidi="ar-IQ"/>
        </w:rPr>
        <w:t xml:space="preserve"> في مكافحة يرقات وبالغات حشرة خنفساء الحبوب الشعرية (الخابرا )</w:t>
      </w:r>
      <w:r w:rsidRPr="009C0DC4">
        <w:rPr>
          <w:rFonts w:ascii="Simplified Arabic" w:hAnsi="Simplified Arabic" w:cs="Simplified Arabic"/>
          <w:i/>
          <w:iCs/>
          <w:sz w:val="20"/>
          <w:szCs w:val="20"/>
          <w:lang w:bidi="ar-IQ"/>
        </w:rPr>
        <w:t>Torgoderrma Granariun Evertes</w:t>
      </w:r>
      <w:r w:rsidRPr="009C0DC4">
        <w:rPr>
          <w:rFonts w:ascii="Simplified Arabic" w:hAnsi="Simplified Arabic" w:cs="Simplified Arabic"/>
          <w:sz w:val="20"/>
          <w:szCs w:val="20"/>
          <w:rtl/>
          <w:lang w:bidi="ar-IQ"/>
        </w:rPr>
        <w:t xml:space="preserve"> حيث اشارت الدراسة إلى إن مستخلص نبات السيسبان كان ذات تأثير قوي في هلاك يرقات الحشرة ولجميع التراكيز المستخدمة حيث سجلت أعلى نسبة هلاك عند التركيز 1330 ملغم/ مل وبنسبة 100% ولجميع الأطوار اليرقية للحشرة وكانت اقل نسبة هلاك 60% للطور اليرقي الثالث والبالغات عند التركيز 332.5 ملغم / مل حيث لوحظ وجود  علاقة طردية بين ازدياد تركيز المستخلص مع ازدياد نسب الهلاك المسجلة في يرقات الحشرة.</w:t>
      </w:r>
    </w:p>
    <w:p w:rsidR="00B937B7" w:rsidRPr="00590445" w:rsidRDefault="00B937B7" w:rsidP="00590445">
      <w:pPr>
        <w:bidi w:val="0"/>
        <w:spacing w:after="0" w:line="240" w:lineRule="auto"/>
        <w:jc w:val="both"/>
        <w:rPr>
          <w:rFonts w:ascii="Times New Roman" w:hAnsi="Times New Roman" w:cs="Times New Roman"/>
          <w:b/>
          <w:bCs/>
          <w:sz w:val="28"/>
          <w:szCs w:val="28"/>
          <w:lang w:bidi="ar-IQ"/>
        </w:rPr>
      </w:pPr>
      <w:r>
        <w:rPr>
          <w:rFonts w:ascii="Times New Roman" w:hAnsi="Times New Roman" w:cs="Times New Roman"/>
          <w:b/>
          <w:bCs/>
          <w:sz w:val="28"/>
          <w:szCs w:val="28"/>
          <w:lang w:bidi="ar-IQ"/>
        </w:rPr>
        <w:t>Abstract</w:t>
      </w:r>
    </w:p>
    <w:p w:rsidR="00B937B7" w:rsidRPr="00590445" w:rsidRDefault="00B937B7" w:rsidP="00590445">
      <w:pPr>
        <w:bidi w:val="0"/>
        <w:spacing w:after="0" w:line="240" w:lineRule="auto"/>
        <w:jc w:val="both"/>
        <w:rPr>
          <w:rFonts w:ascii="Times New Roman" w:hAnsi="Times New Roman" w:cs="Times New Roman"/>
          <w:sz w:val="20"/>
          <w:szCs w:val="20"/>
          <w:lang w:bidi="ar-IQ"/>
        </w:rPr>
      </w:pPr>
      <w:r>
        <w:rPr>
          <w:rFonts w:ascii="Times New Roman" w:hAnsi="Times New Roman" w:cs="Times New Roman"/>
          <w:sz w:val="20"/>
          <w:szCs w:val="20"/>
          <w:lang w:bidi="ar-IQ"/>
        </w:rPr>
        <w:t xml:space="preserve">      </w:t>
      </w:r>
      <w:r w:rsidRPr="00590445">
        <w:rPr>
          <w:rFonts w:ascii="Times New Roman" w:hAnsi="Times New Roman" w:cs="Times New Roman"/>
          <w:sz w:val="20"/>
          <w:szCs w:val="20"/>
          <w:lang w:bidi="ar-IQ"/>
        </w:rPr>
        <w:t xml:space="preserve">The present  study was carried in order to reveal  the effect of the cold aqueous extraction of the </w:t>
      </w:r>
      <w:r w:rsidRPr="00590445">
        <w:rPr>
          <w:rFonts w:ascii="Times New Roman" w:hAnsi="Times New Roman" w:cs="Times New Roman"/>
          <w:i/>
          <w:iCs/>
          <w:sz w:val="20"/>
          <w:szCs w:val="20"/>
        </w:rPr>
        <w:t xml:space="preserve">Sesbania sesban L. </w:t>
      </w:r>
      <w:r w:rsidRPr="00590445">
        <w:rPr>
          <w:rFonts w:ascii="Times New Roman" w:hAnsi="Times New Roman" w:cs="Times New Roman"/>
          <w:sz w:val="20"/>
          <w:szCs w:val="20"/>
        </w:rPr>
        <w:t>leaves in struggle larva and</w:t>
      </w:r>
      <w:r w:rsidRPr="00590445">
        <w:rPr>
          <w:rFonts w:ascii="Times New Roman" w:hAnsi="Times New Roman" w:cs="Times New Roman"/>
          <w:sz w:val="20"/>
          <w:szCs w:val="20"/>
          <w:lang w:bidi="ar-IQ"/>
        </w:rPr>
        <w:t xml:space="preserve"> adult </w:t>
      </w:r>
      <w:r w:rsidRPr="00590445">
        <w:rPr>
          <w:rFonts w:ascii="Times New Roman" w:hAnsi="Times New Roman" w:cs="Times New Roman"/>
          <w:sz w:val="20"/>
          <w:szCs w:val="20"/>
        </w:rPr>
        <w:t>of</w:t>
      </w:r>
      <w:r w:rsidRPr="00590445">
        <w:rPr>
          <w:rFonts w:ascii="Times New Roman" w:hAnsi="Times New Roman" w:cs="Times New Roman"/>
          <w:i/>
          <w:iCs/>
          <w:sz w:val="20"/>
          <w:szCs w:val="20"/>
        </w:rPr>
        <w:t xml:space="preserve"> Trogoderma granarium</w:t>
      </w:r>
      <w:r w:rsidRPr="00590445">
        <w:rPr>
          <w:rFonts w:ascii="Times New Roman" w:hAnsi="Times New Roman" w:cs="Times New Roman"/>
          <w:sz w:val="20"/>
          <w:szCs w:val="20"/>
          <w:lang w:bidi="ar-IQ"/>
        </w:rPr>
        <w:t xml:space="preserve"> .The out result of the work referred to the activity of the plant extraction in killing of insect larva ;moreover ;this effect was noted to all of the experimented concentration. The highest mortality ratio(60%) was recorded for the third larva phase ;in addition to that ,the some mortality ratio for adult insect was observed at the 332.5 mg/ml as a used concentration. The present study recorded the direct relationship of the extraction concentration to the elevated in the recoded mortality for the insect  larva.</w:t>
      </w:r>
    </w:p>
    <w:p w:rsidR="00B937B7" w:rsidRPr="00753F1B" w:rsidRDefault="00B937B7" w:rsidP="00753F1B">
      <w:pPr>
        <w:tabs>
          <w:tab w:val="left" w:pos="323"/>
          <w:tab w:val="left" w:pos="2191"/>
        </w:tabs>
        <w:spacing w:after="0" w:line="240" w:lineRule="auto"/>
        <w:rPr>
          <w:rFonts w:ascii="Simplified Arabic" w:hAnsi="Simplified Arabic" w:cs="Simplified Arabic"/>
          <w:b/>
          <w:bCs/>
          <w:sz w:val="28"/>
          <w:szCs w:val="28"/>
          <w:rtl/>
          <w:lang w:bidi="ar-IQ"/>
        </w:rPr>
      </w:pPr>
      <w:r w:rsidRPr="00753F1B">
        <w:rPr>
          <w:rFonts w:ascii="Simplified Arabic" w:hAnsi="Simplified Arabic" w:cs="Simplified Arabic"/>
          <w:b/>
          <w:bCs/>
          <w:sz w:val="28"/>
          <w:szCs w:val="28"/>
          <w:rtl/>
          <w:lang w:bidi="ar-IQ"/>
        </w:rPr>
        <w:t>المقدمة:</w:t>
      </w:r>
    </w:p>
    <w:p w:rsidR="00B937B7" w:rsidRPr="00753F1B" w:rsidRDefault="00B937B7" w:rsidP="00753F1B">
      <w:pPr>
        <w:tabs>
          <w:tab w:val="left" w:pos="323"/>
          <w:tab w:val="left" w:pos="2191"/>
        </w:tabs>
        <w:spacing w:after="0" w:line="240" w:lineRule="auto"/>
        <w:jc w:val="lowKashida"/>
        <w:rPr>
          <w:rFonts w:ascii="Simplified Arabic" w:hAnsi="Simplified Arabic" w:cs="Simplified Arabic"/>
          <w:sz w:val="24"/>
          <w:szCs w:val="24"/>
          <w:rtl/>
          <w:lang w:bidi="ar-IQ"/>
        </w:rPr>
      </w:pPr>
      <w:r>
        <w:rPr>
          <w:rFonts w:ascii="Simplified Arabic" w:hAnsi="Simplified Arabic" w:cs="Simplified Arabic"/>
          <w:sz w:val="24"/>
          <w:szCs w:val="24"/>
          <w:rtl/>
          <w:lang w:bidi="ar-IQ"/>
        </w:rPr>
        <w:t xml:space="preserve">      </w:t>
      </w:r>
      <w:r w:rsidRPr="00753F1B">
        <w:rPr>
          <w:rFonts w:ascii="Simplified Arabic" w:hAnsi="Simplified Arabic" w:cs="Simplified Arabic"/>
          <w:sz w:val="24"/>
          <w:szCs w:val="24"/>
          <w:rtl/>
          <w:lang w:bidi="ar-IQ"/>
        </w:rPr>
        <w:t>تؤثر المبيدات الكيماوية تأثيراً حيوياً وأساسيا في حياة الإنسان , وذلك في مجال زيادة أنتاج الغذاء والملبس وفي الحفاظ على المستوى المطلوب للصحة العامة, وكذلك من خلال تنظيم ومكافحة الكائنات الحية الضارة (</w:t>
      </w:r>
      <w:r w:rsidRPr="00753F1B">
        <w:rPr>
          <w:rFonts w:ascii="Simplified Arabic" w:hAnsi="Simplified Arabic" w:cs="Simplified Arabic"/>
          <w:sz w:val="24"/>
          <w:szCs w:val="24"/>
          <w:lang w:bidi="ar-IQ"/>
        </w:rPr>
        <w:t>Mandava,1983</w:t>
      </w:r>
      <w:r w:rsidRPr="00753F1B">
        <w:rPr>
          <w:rFonts w:ascii="Simplified Arabic" w:hAnsi="Simplified Arabic" w:cs="Simplified Arabic"/>
          <w:sz w:val="24"/>
          <w:szCs w:val="24"/>
          <w:rtl/>
          <w:lang w:bidi="ar-IQ"/>
        </w:rPr>
        <w:t>) وعلى الرغم مما قدمته المبيدات الكيماوية من مساهمات كبيرة في زيادة إنتاجية المحاصيل المختلفة والقضاء على الإمراض التي تنقلها الحشرات للإنسان والحيوان إلا إن لها عدة مساويء من تلوث الهواء والماء والتربة والبيئة عموماً ويؤدي وجودها إلى تغير الصفات النوعية لهذه الأجزاء الحيوية من المحيط الحيوي وينتج عن ذلك تأثيرات ضارة للإنسان  والحيوان والنبات (العادل, 1979)</w:t>
      </w:r>
    </w:p>
    <w:p w:rsidR="00B937B7" w:rsidRDefault="00B937B7" w:rsidP="00753F1B">
      <w:pPr>
        <w:tabs>
          <w:tab w:val="left" w:pos="323"/>
          <w:tab w:val="left" w:pos="2191"/>
        </w:tabs>
        <w:spacing w:after="0" w:line="240" w:lineRule="auto"/>
        <w:rPr>
          <w:rFonts w:ascii="Simplified Arabic" w:hAnsi="Simplified Arabic" w:cs="Simplified Arabic"/>
          <w:sz w:val="24"/>
          <w:szCs w:val="24"/>
          <w:rtl/>
          <w:lang w:bidi="ar-IQ"/>
        </w:rPr>
      </w:pPr>
      <w:r w:rsidRPr="00753F1B">
        <w:rPr>
          <w:rFonts w:ascii="Simplified Arabic" w:hAnsi="Simplified Arabic" w:cs="Simplified Arabic"/>
          <w:sz w:val="24"/>
          <w:szCs w:val="24"/>
          <w:rtl/>
          <w:lang w:bidi="ar-IQ"/>
        </w:rPr>
        <w:t xml:space="preserve">تعود خنفساء الخابرا لعائلة خنافس الجلود </w:t>
      </w:r>
      <w:r w:rsidRPr="00753F1B">
        <w:rPr>
          <w:rFonts w:ascii="Simplified Arabic" w:hAnsi="Simplified Arabic" w:cs="Simplified Arabic"/>
          <w:sz w:val="24"/>
          <w:szCs w:val="24"/>
          <w:lang w:bidi="ar-IQ"/>
        </w:rPr>
        <w:t xml:space="preserve">Dermestides </w:t>
      </w:r>
      <w:r w:rsidRPr="00753F1B">
        <w:rPr>
          <w:rFonts w:ascii="Simplified Arabic" w:hAnsi="Simplified Arabic" w:cs="Simplified Arabic"/>
          <w:sz w:val="24"/>
          <w:szCs w:val="24"/>
          <w:rtl/>
          <w:lang w:bidi="ar-IQ"/>
        </w:rPr>
        <w:t xml:space="preserve"> والى رتبة غمديه الأجنحة    </w:t>
      </w:r>
      <w:r w:rsidRPr="00753F1B">
        <w:rPr>
          <w:rFonts w:ascii="Simplified Arabic" w:hAnsi="Simplified Arabic" w:cs="Simplified Arabic"/>
          <w:sz w:val="24"/>
          <w:szCs w:val="24"/>
          <w:lang w:bidi="ar-IQ"/>
        </w:rPr>
        <w:t>coleoptera</w:t>
      </w:r>
      <w:r w:rsidRPr="00753F1B">
        <w:rPr>
          <w:rFonts w:ascii="Simplified Arabic" w:hAnsi="Simplified Arabic" w:cs="Simplified Arabic"/>
          <w:sz w:val="24"/>
          <w:szCs w:val="24"/>
          <w:rtl/>
          <w:lang w:bidi="ar-IQ"/>
        </w:rPr>
        <w:t xml:space="preserve"> وهناك نوعين في العراق والأكثر انتشاراً هو </w:t>
      </w:r>
      <w:r w:rsidRPr="00753F1B">
        <w:rPr>
          <w:rFonts w:ascii="Simplified Arabic" w:hAnsi="Simplified Arabic" w:cs="Simplified Arabic"/>
          <w:i/>
          <w:iCs/>
          <w:sz w:val="24"/>
          <w:szCs w:val="24"/>
          <w:lang w:bidi="ar-IQ"/>
        </w:rPr>
        <w:t>Trogoderma granarium</w:t>
      </w:r>
      <w:r w:rsidRPr="00753F1B">
        <w:rPr>
          <w:rFonts w:ascii="Simplified Arabic" w:hAnsi="Simplified Arabic" w:cs="Simplified Arabic"/>
          <w:sz w:val="24"/>
          <w:szCs w:val="24"/>
          <w:lang w:bidi="ar-IQ"/>
        </w:rPr>
        <w:t xml:space="preserve"> (Evertes)</w:t>
      </w:r>
      <w:r w:rsidRPr="00753F1B">
        <w:rPr>
          <w:rFonts w:ascii="Simplified Arabic" w:hAnsi="Simplified Arabic" w:cs="Simplified Arabic"/>
          <w:sz w:val="24"/>
          <w:szCs w:val="24"/>
          <w:rtl/>
          <w:lang w:bidi="ar-IQ"/>
        </w:rPr>
        <w:t>والأقل انتشاراً هو</w:t>
      </w:r>
    </w:p>
    <w:p w:rsidR="00B937B7" w:rsidRPr="00753F1B" w:rsidRDefault="00B937B7" w:rsidP="00590445">
      <w:pPr>
        <w:tabs>
          <w:tab w:val="left" w:pos="323"/>
          <w:tab w:val="left" w:pos="2191"/>
        </w:tabs>
        <w:spacing w:after="0" w:line="240" w:lineRule="auto"/>
        <w:rPr>
          <w:rFonts w:ascii="Simplified Arabic" w:hAnsi="Simplified Arabic" w:cs="Simplified Arabic"/>
          <w:sz w:val="24"/>
          <w:szCs w:val="24"/>
          <w:rtl/>
          <w:lang w:bidi="ar-IQ"/>
        </w:rPr>
      </w:pPr>
      <w:r w:rsidRPr="00753F1B">
        <w:rPr>
          <w:rFonts w:ascii="Simplified Arabic" w:hAnsi="Simplified Arabic" w:cs="Simplified Arabic"/>
          <w:sz w:val="24"/>
          <w:szCs w:val="24"/>
          <w:rtl/>
          <w:lang w:bidi="ar-IQ"/>
        </w:rPr>
        <w:t xml:space="preserve"> </w:t>
      </w:r>
      <w:r w:rsidRPr="00753F1B">
        <w:rPr>
          <w:rFonts w:ascii="Simplified Arabic" w:hAnsi="Simplified Arabic" w:cs="Simplified Arabic"/>
          <w:i/>
          <w:iCs/>
          <w:sz w:val="24"/>
          <w:szCs w:val="24"/>
          <w:lang w:bidi="ar-IQ"/>
        </w:rPr>
        <w:t xml:space="preserve">versicolor </w:t>
      </w:r>
      <w:r w:rsidRPr="00753F1B">
        <w:rPr>
          <w:rFonts w:ascii="Simplified Arabic" w:hAnsi="Simplified Arabic" w:cs="Simplified Arabic"/>
          <w:sz w:val="24"/>
          <w:szCs w:val="24"/>
          <w:lang w:bidi="ar-IQ"/>
        </w:rPr>
        <w:t>crentz</w:t>
      </w:r>
      <w:r w:rsidRPr="00753F1B">
        <w:rPr>
          <w:rFonts w:ascii="Simplified Arabic" w:hAnsi="Simplified Arabic" w:cs="Simplified Arabic"/>
          <w:i/>
          <w:iCs/>
          <w:sz w:val="24"/>
          <w:szCs w:val="24"/>
          <w:rtl/>
          <w:lang w:bidi="ar-IQ"/>
        </w:rPr>
        <w:t xml:space="preserve"> </w:t>
      </w:r>
      <w:r w:rsidRPr="00753F1B">
        <w:rPr>
          <w:rFonts w:ascii="Simplified Arabic" w:hAnsi="Simplified Arabic" w:cs="Simplified Arabic"/>
          <w:i/>
          <w:iCs/>
          <w:sz w:val="24"/>
          <w:szCs w:val="24"/>
          <w:lang w:bidi="ar-IQ"/>
        </w:rPr>
        <w:t>Trogoderma</w:t>
      </w:r>
      <w:r w:rsidRPr="00753F1B">
        <w:rPr>
          <w:rFonts w:ascii="Simplified Arabic" w:hAnsi="Simplified Arabic" w:cs="Simplified Arabic"/>
          <w:i/>
          <w:iCs/>
          <w:sz w:val="24"/>
          <w:szCs w:val="24"/>
          <w:rtl/>
          <w:lang w:bidi="ar-IQ"/>
        </w:rPr>
        <w:t xml:space="preserve"> </w:t>
      </w:r>
      <w:r w:rsidRPr="00753F1B">
        <w:rPr>
          <w:rFonts w:ascii="Simplified Arabic" w:hAnsi="Simplified Arabic" w:cs="Simplified Arabic"/>
          <w:sz w:val="24"/>
          <w:szCs w:val="24"/>
          <w:rtl/>
          <w:lang w:bidi="ar-IQ"/>
        </w:rPr>
        <w:t>(العزاوي 1980،العزاوي ومهدي , 1983)</w:t>
      </w:r>
    </w:p>
    <w:p w:rsidR="00B937B7" w:rsidRPr="00753F1B" w:rsidRDefault="00B937B7" w:rsidP="00753F1B">
      <w:pPr>
        <w:tabs>
          <w:tab w:val="left" w:pos="323"/>
          <w:tab w:val="left" w:pos="2191"/>
        </w:tabs>
        <w:spacing w:after="0" w:line="240" w:lineRule="auto"/>
        <w:jc w:val="lowKashida"/>
        <w:rPr>
          <w:rFonts w:ascii="Simplified Arabic" w:hAnsi="Simplified Arabic" w:cs="Simplified Arabic"/>
          <w:sz w:val="24"/>
          <w:szCs w:val="24"/>
          <w:rtl/>
          <w:lang w:bidi="ar-IQ"/>
        </w:rPr>
      </w:pPr>
      <w:r w:rsidRPr="00753F1B">
        <w:rPr>
          <w:rFonts w:ascii="Simplified Arabic" w:hAnsi="Simplified Arabic" w:cs="Simplified Arabic"/>
          <w:sz w:val="24"/>
          <w:szCs w:val="24"/>
          <w:rtl/>
          <w:lang w:bidi="ar-IQ"/>
        </w:rPr>
        <w:t>تعد خنفساء الخابرا من الحشرات المخزنية المهمة والخطرة وقد ذكر العزاوي ومهدي (1983) إن هذه الحشرة تعتبر من اعقد الحشرات المخزنية المهمة ومن أكثرها مقاومة للظروف البيئية الصعبة والمبيدات في بعض الأحيان وذلك لان يرقاتها لها القدرة على البقاء لمدة (23) شهراً دون غذاء أوفي حالة سبات لحين توفر الغذاء.</w:t>
      </w:r>
    </w:p>
    <w:p w:rsidR="00B937B7" w:rsidRPr="00753F1B" w:rsidRDefault="00B937B7" w:rsidP="00753F1B">
      <w:pPr>
        <w:tabs>
          <w:tab w:val="left" w:pos="323"/>
          <w:tab w:val="left" w:pos="2191"/>
        </w:tabs>
        <w:spacing w:after="0" w:line="240" w:lineRule="auto"/>
        <w:jc w:val="lowKashida"/>
        <w:rPr>
          <w:rFonts w:ascii="Simplified Arabic" w:hAnsi="Simplified Arabic" w:cs="Simplified Arabic"/>
          <w:sz w:val="24"/>
          <w:szCs w:val="24"/>
          <w:rtl/>
          <w:lang w:bidi="ar-IQ"/>
        </w:rPr>
      </w:pPr>
      <w:r w:rsidRPr="00753F1B">
        <w:rPr>
          <w:rFonts w:ascii="Simplified Arabic" w:hAnsi="Simplified Arabic" w:cs="Simplified Arabic"/>
          <w:sz w:val="24"/>
          <w:szCs w:val="24"/>
          <w:rtl/>
          <w:lang w:bidi="ar-IQ"/>
        </w:rPr>
        <w:t>وتقع هذه الحشرة ضمن الحشرات ذات الكفاءة الغذائية العالية نظراً لتعدد عوائلها حيث تتغذى على الحنطة , الذرة البيضاء,الشعير, الرز, جوز الهند, الحمص, الفستق, والجوز(</w:t>
      </w:r>
      <w:r w:rsidRPr="00753F1B">
        <w:rPr>
          <w:rFonts w:ascii="Simplified Arabic" w:hAnsi="Simplified Arabic" w:cs="Simplified Arabic"/>
          <w:sz w:val="24"/>
          <w:szCs w:val="24"/>
          <w:lang w:bidi="ar-IQ"/>
        </w:rPr>
        <w:t>Rahman ,1942</w:t>
      </w:r>
      <w:r w:rsidRPr="00753F1B">
        <w:rPr>
          <w:rFonts w:ascii="Simplified Arabic" w:hAnsi="Simplified Arabic" w:cs="Simplified Arabic"/>
          <w:sz w:val="24"/>
          <w:szCs w:val="24"/>
          <w:rtl/>
          <w:lang w:bidi="ar-IQ"/>
        </w:rPr>
        <w:t xml:space="preserve">) فضلاُ عن تغذيتها على الحليب الجاف ومسحوق اللحم والسمك والفواكه المجففة إن حشرة الخابرا تتغذى كذلك على التوابل والاصماغ المجففة وغيرها من المواد البروتينية في المناطق الحارة والجافة في أسيا وإفريقيا(ألسوسي,1967). </w:t>
      </w:r>
    </w:p>
    <w:p w:rsidR="00B937B7" w:rsidRDefault="00B937B7" w:rsidP="007F2464">
      <w:pPr>
        <w:tabs>
          <w:tab w:val="left" w:pos="2191"/>
        </w:tabs>
        <w:spacing w:after="0" w:line="240" w:lineRule="auto"/>
        <w:jc w:val="lowKashida"/>
        <w:rPr>
          <w:rFonts w:ascii="Simplified Arabic" w:hAnsi="Simplified Arabic" w:cs="Simplified Arabic"/>
          <w:sz w:val="24"/>
          <w:szCs w:val="24"/>
          <w:rtl/>
          <w:lang w:bidi="ar-IQ"/>
        </w:rPr>
      </w:pPr>
      <w:r w:rsidRPr="00753F1B">
        <w:rPr>
          <w:rFonts w:ascii="Simplified Arabic" w:hAnsi="Simplified Arabic" w:cs="Simplified Arabic"/>
          <w:sz w:val="24"/>
          <w:szCs w:val="24"/>
          <w:rtl/>
          <w:lang w:bidi="ar-IQ"/>
        </w:rPr>
        <w:t xml:space="preserve">استعمل نبات السيسبان لما يمتلكه هذا النبات من مجاميع فعالة ذات أهمية علاجية إذ يستعمل في العديد من الاستعمالات العلاجية منها التهاب أغشية القناة التنفسية المصحوب بإفرازات غزيرة وإسهال (الدزنتري ) والخدوش وصداع الرأس والحمى ومعالجة مرض السفلس والاحتقان والانتفاخ والجدري ,  كما تخلط الأوراق القاعدية للنبات بالملح والزيت وتعامل بها المناطق المصابة بالجرب والحكة لعلاجها </w:t>
      </w:r>
    </w:p>
    <w:p w:rsidR="00B937B7" w:rsidRPr="00753F1B" w:rsidRDefault="00B937B7" w:rsidP="007F2464">
      <w:pPr>
        <w:tabs>
          <w:tab w:val="left" w:pos="2191"/>
        </w:tabs>
        <w:spacing w:after="0" w:line="240" w:lineRule="auto"/>
        <w:rPr>
          <w:rFonts w:ascii="Simplified Arabic" w:hAnsi="Simplified Arabic" w:cs="Simplified Arabic"/>
          <w:sz w:val="24"/>
          <w:szCs w:val="24"/>
          <w:lang w:bidi="ar-IQ"/>
        </w:rPr>
      </w:pPr>
      <w:r w:rsidRPr="00753F1B">
        <w:rPr>
          <w:rFonts w:ascii="Simplified Arabic" w:hAnsi="Simplified Arabic" w:cs="Simplified Arabic"/>
          <w:sz w:val="24"/>
          <w:szCs w:val="24"/>
          <w:lang w:bidi="ar-IQ"/>
        </w:rPr>
        <w:t>(krasaekoopt and</w:t>
      </w:r>
      <w:r>
        <w:rPr>
          <w:rFonts w:ascii="Simplified Arabic" w:hAnsi="Simplified Arabic" w:cs="Simplified Arabic"/>
          <w:sz w:val="24"/>
          <w:szCs w:val="24"/>
        </w:rPr>
        <w:t xml:space="preserve"> </w:t>
      </w:r>
      <w:r w:rsidRPr="00753F1B">
        <w:rPr>
          <w:rFonts w:ascii="Simplified Arabic" w:hAnsi="Simplified Arabic" w:cs="Simplified Arabic"/>
          <w:sz w:val="24"/>
          <w:szCs w:val="24"/>
        </w:rPr>
        <w:t>kongkarnchanatip</w:t>
      </w:r>
      <w:r w:rsidRPr="00753F1B">
        <w:rPr>
          <w:rFonts w:ascii="Simplified Arabic" w:hAnsi="Simplified Arabic" w:cs="Simplified Arabic"/>
          <w:sz w:val="24"/>
          <w:szCs w:val="24"/>
          <w:lang w:bidi="ar-IQ"/>
        </w:rPr>
        <w:t xml:space="preserve">,2005) </w:t>
      </w:r>
      <w:r w:rsidRPr="00753F1B">
        <w:rPr>
          <w:rFonts w:ascii="Simplified Arabic" w:hAnsi="Simplified Arabic" w:cs="Simplified Arabic"/>
          <w:sz w:val="24"/>
          <w:szCs w:val="24"/>
          <w:rtl/>
          <w:lang w:bidi="ar-IQ"/>
        </w:rPr>
        <w:t xml:space="preserve"> ويعالج الم المعدة ويستخدم في علاج مرض السل حيث يكون مؤثر واقل سمية خلال فترة قصيرة كما يملك السيسبان فعالية عالية ضد نمو الفطريات والبكتريا , وهو ذو تأثير مانع لنمو العديد من البكتريا الموجبة والسالبة لصبغة كرام (</w:t>
      </w:r>
      <w:r w:rsidRPr="00753F1B">
        <w:rPr>
          <w:rFonts w:ascii="Simplified Arabic" w:hAnsi="Simplified Arabic" w:cs="Simplified Arabic"/>
          <w:sz w:val="24"/>
          <w:szCs w:val="24"/>
          <w:lang w:bidi="ar-IQ"/>
        </w:rPr>
        <w:t>(schuize,2002</w:t>
      </w:r>
      <w:r w:rsidRPr="00753F1B">
        <w:rPr>
          <w:rFonts w:ascii="Simplified Arabic" w:hAnsi="Simplified Arabic" w:cs="Simplified Arabic"/>
          <w:sz w:val="24"/>
          <w:szCs w:val="24"/>
          <w:rtl/>
          <w:lang w:bidi="ar-IQ"/>
        </w:rPr>
        <w:t>.</w:t>
      </w:r>
    </w:p>
    <w:p w:rsidR="00B937B7" w:rsidRDefault="00B937B7" w:rsidP="00753F1B">
      <w:pPr>
        <w:tabs>
          <w:tab w:val="left" w:pos="2191"/>
        </w:tabs>
        <w:spacing w:after="0" w:line="240" w:lineRule="auto"/>
        <w:jc w:val="lowKashida"/>
        <w:rPr>
          <w:rFonts w:ascii="Simplified Arabic" w:hAnsi="Simplified Arabic" w:cs="Simplified Arabic"/>
          <w:sz w:val="24"/>
          <w:szCs w:val="24"/>
          <w:rtl/>
          <w:lang w:bidi="ar-IQ"/>
        </w:rPr>
      </w:pPr>
      <w:r w:rsidRPr="00753F1B">
        <w:rPr>
          <w:rFonts w:ascii="Simplified Arabic" w:hAnsi="Simplified Arabic" w:cs="Simplified Arabic"/>
          <w:sz w:val="24"/>
          <w:szCs w:val="24"/>
          <w:rtl/>
          <w:lang w:bidi="ar-IQ"/>
        </w:rPr>
        <w:t xml:space="preserve"> يعود نبات السيسبان للعائلة البقولية </w:t>
      </w:r>
      <w:r w:rsidRPr="00753F1B">
        <w:rPr>
          <w:rFonts w:ascii="Simplified Arabic" w:hAnsi="Simplified Arabic" w:cs="Simplified Arabic"/>
          <w:sz w:val="24"/>
          <w:szCs w:val="24"/>
          <w:lang w:bidi="ar-IQ"/>
        </w:rPr>
        <w:t>legnminosae</w:t>
      </w:r>
      <w:r w:rsidRPr="00753F1B">
        <w:rPr>
          <w:rFonts w:ascii="Simplified Arabic" w:hAnsi="Simplified Arabic" w:cs="Simplified Arabic"/>
          <w:sz w:val="24"/>
          <w:szCs w:val="24"/>
          <w:rtl/>
          <w:lang w:bidi="ar-IQ"/>
        </w:rPr>
        <w:t xml:space="preserve"> ويمتلك النبات الكثير من الخصائص المضادة للأكسدة ومقدرته على كبح جذور الهايدروكسيد وجذور الدهون الحرة كما يحوي على مركبات فينولية تعمل على منع الإمراض المتعلقة بعمليات أكسدة الأغشية والبروتين في جدار الخلية ويعمل على تحفيز أو تثبيط بعض الإنزيمات والمستقبلات الخلوية ويمتلك خاصية مضادة للتطفير والتسرطن </w:t>
      </w:r>
    </w:p>
    <w:p w:rsidR="00B937B7" w:rsidRPr="00753F1B" w:rsidRDefault="00B937B7" w:rsidP="00753F1B">
      <w:pPr>
        <w:tabs>
          <w:tab w:val="left" w:pos="2191"/>
        </w:tabs>
        <w:spacing w:after="0" w:line="240" w:lineRule="auto"/>
        <w:jc w:val="lowKashida"/>
        <w:rPr>
          <w:rFonts w:ascii="Simplified Arabic" w:hAnsi="Simplified Arabic" w:cs="Simplified Arabic"/>
          <w:sz w:val="24"/>
          <w:szCs w:val="24"/>
          <w:lang w:bidi="ar-IQ"/>
        </w:rPr>
      </w:pPr>
      <w:r w:rsidRPr="00753F1B">
        <w:rPr>
          <w:rFonts w:ascii="Simplified Arabic" w:hAnsi="Simplified Arabic" w:cs="Simplified Arabic"/>
          <w:sz w:val="24"/>
          <w:szCs w:val="24"/>
          <w:rtl/>
          <w:lang w:bidi="ar-IQ"/>
        </w:rPr>
        <w:t xml:space="preserve">  (</w:t>
      </w:r>
      <w:r w:rsidRPr="00753F1B">
        <w:rPr>
          <w:rFonts w:ascii="Simplified Arabic" w:hAnsi="Simplified Arabic" w:cs="Simplified Arabic"/>
          <w:sz w:val="24"/>
          <w:szCs w:val="24"/>
          <w:lang w:bidi="ar-IQ"/>
        </w:rPr>
        <w:t xml:space="preserve">Trangvarasittichai </w:t>
      </w:r>
      <w:r w:rsidRPr="00753F1B">
        <w:rPr>
          <w:rFonts w:ascii="Simplified Arabic" w:hAnsi="Simplified Arabic" w:cs="Simplified Arabic"/>
          <w:i/>
          <w:iCs/>
          <w:sz w:val="24"/>
          <w:szCs w:val="24"/>
          <w:lang w:bidi="ar-IQ"/>
        </w:rPr>
        <w:t>et al.</w:t>
      </w:r>
      <w:r w:rsidRPr="00753F1B">
        <w:rPr>
          <w:rFonts w:ascii="Simplified Arabic" w:hAnsi="Simplified Arabic" w:cs="Simplified Arabic"/>
          <w:sz w:val="24"/>
          <w:szCs w:val="24"/>
          <w:lang w:bidi="ar-IQ"/>
        </w:rPr>
        <w:t>,2009</w:t>
      </w:r>
      <w:r w:rsidRPr="00753F1B">
        <w:rPr>
          <w:rFonts w:ascii="Simplified Arabic" w:hAnsi="Simplified Arabic" w:cs="Simplified Arabic"/>
          <w:sz w:val="24"/>
          <w:szCs w:val="24"/>
          <w:rtl/>
          <w:lang w:bidi="ar-IQ"/>
        </w:rPr>
        <w:t>)</w:t>
      </w:r>
    </w:p>
    <w:p w:rsidR="00B937B7" w:rsidRPr="00753F1B" w:rsidRDefault="00B937B7" w:rsidP="00753F1B">
      <w:pPr>
        <w:tabs>
          <w:tab w:val="left" w:pos="2191"/>
        </w:tabs>
        <w:spacing w:after="0" w:line="240" w:lineRule="auto"/>
        <w:jc w:val="lowKashida"/>
        <w:rPr>
          <w:rFonts w:ascii="Simplified Arabic" w:hAnsi="Simplified Arabic" w:cs="Simplified Arabic"/>
          <w:sz w:val="24"/>
          <w:szCs w:val="24"/>
          <w:rtl/>
          <w:lang w:bidi="ar-IQ"/>
        </w:rPr>
      </w:pPr>
      <w:r w:rsidRPr="00753F1B">
        <w:rPr>
          <w:rFonts w:ascii="Simplified Arabic" w:hAnsi="Simplified Arabic" w:cs="Simplified Arabic"/>
          <w:sz w:val="24"/>
          <w:szCs w:val="24"/>
          <w:rtl/>
          <w:lang w:bidi="ar-IQ"/>
        </w:rPr>
        <w:t>وبينت الدراسات بأن للمستخلص النباتي تأثير سام على الطور البالغ لحشرة خنافس الحنطة حيث أعطت حماية للنبات من الإصابات اللاحقة لأكثر من 6 أسابيع بعد المعالجة وان لأوراق وإزهار النبات العديد من الاستخدامات كاستخدامه كعلف وصناعة الصمغ وصناعة الورق وكسماد اخضر كما اعتبرت مستخلصات بذور نبات السيسبان مهمة في السيطرة على أفات الحبوب المخزونة (</w:t>
      </w:r>
      <w:r w:rsidRPr="00753F1B">
        <w:rPr>
          <w:rFonts w:ascii="Simplified Arabic" w:hAnsi="Simplified Arabic" w:cs="Simplified Arabic"/>
          <w:sz w:val="24"/>
          <w:szCs w:val="24"/>
          <w:lang w:bidi="ar-IQ"/>
        </w:rPr>
        <w:t>Al-Moajel,2006</w:t>
      </w:r>
      <w:r w:rsidRPr="00753F1B">
        <w:rPr>
          <w:rFonts w:ascii="Simplified Arabic" w:hAnsi="Simplified Arabic" w:cs="Simplified Arabic"/>
          <w:sz w:val="24"/>
          <w:szCs w:val="24"/>
          <w:rtl/>
          <w:lang w:bidi="ar-IQ"/>
        </w:rPr>
        <w:t>)</w:t>
      </w:r>
    </w:p>
    <w:p w:rsidR="00B937B7" w:rsidRPr="00753F1B" w:rsidRDefault="00B937B7" w:rsidP="00753F1B">
      <w:pPr>
        <w:tabs>
          <w:tab w:val="left" w:pos="2191"/>
        </w:tabs>
        <w:spacing w:after="0" w:line="240" w:lineRule="auto"/>
        <w:jc w:val="lowKashida"/>
        <w:rPr>
          <w:rFonts w:ascii="Simplified Arabic" w:hAnsi="Simplified Arabic" w:cs="Simplified Arabic"/>
          <w:sz w:val="24"/>
          <w:szCs w:val="24"/>
          <w:rtl/>
          <w:lang w:bidi="ar-IQ"/>
        </w:rPr>
      </w:pPr>
      <w:r w:rsidRPr="00753F1B">
        <w:rPr>
          <w:rFonts w:ascii="Simplified Arabic" w:hAnsi="Simplified Arabic" w:cs="Simplified Arabic"/>
          <w:sz w:val="24"/>
          <w:szCs w:val="24"/>
          <w:rtl/>
          <w:lang w:bidi="ar-IQ"/>
        </w:rPr>
        <w:t xml:space="preserve">يشكل نبات الحنطة غذاء مهم على مستوى العالم ويهاجم من قبل العديد من الآفات الحشرية خلال فترة التخزين وقد استخدمت العديد من المبيدات الحشرية المصنعة للقضاء على الحشرات المتطفلة إلا أنها تضمن العديد من التأثيرات الجانبية الاخرى كالسمية وزيادة مقاومة الحشرات لها بمرور الزمن فضلاً عن تلوث البيئة ولذلك تم اللجوء الى استخدام المواد الطبيعية لتقليل الضرر الناتج عنها من تسمم اللبائن التي تتغذى على تلك الحبوب </w:t>
      </w:r>
      <w:r w:rsidRPr="00753F1B">
        <w:rPr>
          <w:rFonts w:ascii="Simplified Arabic" w:hAnsi="Simplified Arabic" w:cs="Simplified Arabic"/>
          <w:sz w:val="24"/>
          <w:szCs w:val="24"/>
          <w:lang w:bidi="ar-IQ"/>
        </w:rPr>
        <w:t>Al-Mojael 2006)</w:t>
      </w:r>
      <w:r w:rsidRPr="00753F1B">
        <w:rPr>
          <w:rFonts w:ascii="Simplified Arabic" w:hAnsi="Simplified Arabic" w:cs="Simplified Arabic"/>
          <w:sz w:val="24"/>
          <w:szCs w:val="24"/>
          <w:rtl/>
          <w:lang w:bidi="ar-IQ"/>
        </w:rPr>
        <w:t>)</w:t>
      </w:r>
    </w:p>
    <w:p w:rsidR="00B937B7" w:rsidRPr="00753F1B" w:rsidRDefault="00B937B7" w:rsidP="00753F1B">
      <w:pPr>
        <w:spacing w:after="0" w:line="240" w:lineRule="auto"/>
        <w:jc w:val="both"/>
        <w:rPr>
          <w:rFonts w:ascii="Simplified Arabic" w:hAnsi="Simplified Arabic" w:cs="Simplified Arabic"/>
          <w:sz w:val="24"/>
          <w:szCs w:val="24"/>
          <w:rtl/>
          <w:lang w:bidi="ar-IQ"/>
        </w:rPr>
      </w:pPr>
      <w:r w:rsidRPr="00753F1B">
        <w:rPr>
          <w:rFonts w:ascii="Simplified Arabic" w:hAnsi="Simplified Arabic" w:cs="Simplified Arabic"/>
          <w:sz w:val="24"/>
          <w:szCs w:val="24"/>
          <w:rtl/>
          <w:lang w:bidi="ar-IQ"/>
        </w:rPr>
        <w:t>وعلى ضوء ما تقدم تم اجراء هذه الدراسة لغرض التعرف على الفعالية التضادية لمستخلص أوراق نبات السيسبان في هلاك الأطوار البرقية لخنفساء الحبوب الشعرية (الخابرا) .</w:t>
      </w:r>
    </w:p>
    <w:p w:rsidR="00B937B7" w:rsidRPr="00610271" w:rsidRDefault="00B937B7" w:rsidP="00753F1B">
      <w:pPr>
        <w:tabs>
          <w:tab w:val="left" w:pos="1396"/>
          <w:tab w:val="right" w:pos="6151"/>
        </w:tabs>
        <w:spacing w:after="0" w:line="240" w:lineRule="auto"/>
        <w:rPr>
          <w:rFonts w:ascii="Simplified Arabic" w:hAnsi="Simplified Arabic" w:cs="Simplified Arabic"/>
          <w:b/>
          <w:bCs/>
          <w:sz w:val="28"/>
          <w:szCs w:val="28"/>
          <w:rtl/>
          <w:lang w:bidi="ar-IQ"/>
        </w:rPr>
      </w:pPr>
      <w:r w:rsidRPr="00610271">
        <w:rPr>
          <w:rFonts w:ascii="Simplified Arabic" w:hAnsi="Simplified Arabic" w:cs="Simplified Arabic"/>
          <w:b/>
          <w:bCs/>
          <w:sz w:val="28"/>
          <w:szCs w:val="28"/>
          <w:rtl/>
          <w:lang w:bidi="ar-IQ"/>
        </w:rPr>
        <w:t xml:space="preserve">المواد وطرق العمل   </w:t>
      </w:r>
    </w:p>
    <w:p w:rsidR="00B937B7" w:rsidRPr="00753F1B" w:rsidRDefault="00B937B7" w:rsidP="00753F1B">
      <w:pPr>
        <w:tabs>
          <w:tab w:val="left" w:pos="1396"/>
          <w:tab w:val="right" w:pos="6151"/>
        </w:tabs>
        <w:spacing w:after="0" w:line="240" w:lineRule="auto"/>
        <w:rPr>
          <w:rFonts w:ascii="Simplified Arabic" w:hAnsi="Simplified Arabic" w:cs="Simplified Arabic"/>
          <w:sz w:val="24"/>
          <w:szCs w:val="24"/>
          <w:rtl/>
          <w:lang w:bidi="ar-IQ"/>
        </w:rPr>
      </w:pPr>
      <w:r w:rsidRPr="00753F1B">
        <w:rPr>
          <w:rFonts w:ascii="Simplified Arabic" w:hAnsi="Simplified Arabic" w:cs="Simplified Arabic"/>
          <w:sz w:val="24"/>
          <w:szCs w:val="24"/>
          <w:rtl/>
          <w:lang w:bidi="ar-IQ"/>
        </w:rPr>
        <w:t>طريقة جمع الحشرات وتربيتها</w:t>
      </w:r>
      <w:r w:rsidRPr="00753F1B">
        <w:rPr>
          <w:rFonts w:ascii="Simplified Arabic" w:hAnsi="Simplified Arabic" w:cs="Simplified Arabic"/>
          <w:sz w:val="24"/>
          <w:szCs w:val="24"/>
          <w:rtl/>
          <w:lang w:bidi="ar-IQ"/>
        </w:rPr>
        <w:tab/>
      </w:r>
    </w:p>
    <w:p w:rsidR="00B937B7" w:rsidRPr="00753F1B" w:rsidRDefault="00B937B7" w:rsidP="00753F1B">
      <w:pPr>
        <w:tabs>
          <w:tab w:val="left" w:pos="1396"/>
          <w:tab w:val="right" w:pos="6151"/>
        </w:tabs>
        <w:spacing w:after="0" w:line="240" w:lineRule="auto"/>
        <w:rPr>
          <w:rFonts w:ascii="Simplified Arabic" w:hAnsi="Simplified Arabic" w:cs="Simplified Arabic"/>
          <w:sz w:val="24"/>
          <w:szCs w:val="24"/>
          <w:rtl/>
          <w:lang w:bidi="ar-IQ"/>
        </w:rPr>
      </w:pPr>
      <w:r w:rsidRPr="00753F1B">
        <w:rPr>
          <w:rFonts w:ascii="Simplified Arabic" w:hAnsi="Simplified Arabic" w:cs="Simplified Arabic"/>
          <w:sz w:val="24"/>
          <w:szCs w:val="24"/>
          <w:rtl/>
          <w:lang w:bidi="ar-IQ"/>
        </w:rPr>
        <w:t>تم جمع الحشرات من أكياس الحنطة القديمة المخزونة والمصابة بالحشرة ثم نقلت الخنافس من أكياس الحنطة القديمة إلى قناني زجاجية سعة 800 سم3 مع طعامها الطبيعي ثم سد فوهات القناني الزجاجية بواسطة قماش ململ.</w:t>
      </w:r>
    </w:p>
    <w:p w:rsidR="00B937B7" w:rsidRPr="00610271" w:rsidRDefault="00B937B7" w:rsidP="00753F1B">
      <w:pPr>
        <w:tabs>
          <w:tab w:val="left" w:pos="1396"/>
          <w:tab w:val="right" w:pos="6151"/>
        </w:tabs>
        <w:spacing w:after="0" w:line="240" w:lineRule="auto"/>
        <w:rPr>
          <w:rFonts w:ascii="Simplified Arabic" w:hAnsi="Simplified Arabic" w:cs="Simplified Arabic"/>
          <w:b/>
          <w:bCs/>
          <w:sz w:val="24"/>
          <w:szCs w:val="24"/>
          <w:lang w:bidi="ar-IQ"/>
        </w:rPr>
      </w:pPr>
      <w:r w:rsidRPr="00610271">
        <w:rPr>
          <w:rFonts w:ascii="Simplified Arabic" w:hAnsi="Simplified Arabic" w:cs="Simplified Arabic"/>
          <w:b/>
          <w:bCs/>
          <w:sz w:val="24"/>
          <w:szCs w:val="24"/>
          <w:rtl/>
          <w:lang w:bidi="ar-IQ"/>
        </w:rPr>
        <w:t xml:space="preserve">جمع العينات النباتية     </w:t>
      </w:r>
      <w:r w:rsidRPr="00610271">
        <w:rPr>
          <w:rFonts w:ascii="Simplified Arabic" w:hAnsi="Simplified Arabic" w:cs="Simplified Arabic"/>
          <w:b/>
          <w:bCs/>
          <w:sz w:val="24"/>
          <w:szCs w:val="24"/>
          <w:lang w:bidi="ar-IQ"/>
        </w:rPr>
        <w:t>Plant collection</w:t>
      </w:r>
    </w:p>
    <w:p w:rsidR="00B937B7" w:rsidRPr="00753F1B" w:rsidRDefault="00B937B7" w:rsidP="00753F1B">
      <w:pPr>
        <w:tabs>
          <w:tab w:val="left" w:pos="1396"/>
          <w:tab w:val="right" w:pos="6151"/>
        </w:tabs>
        <w:spacing w:after="0" w:line="240" w:lineRule="auto"/>
        <w:jc w:val="both"/>
        <w:rPr>
          <w:rFonts w:ascii="Simplified Arabic" w:hAnsi="Simplified Arabic" w:cs="Simplified Arabic"/>
          <w:sz w:val="24"/>
          <w:szCs w:val="24"/>
          <w:rtl/>
          <w:lang w:bidi="ar-IQ"/>
        </w:rPr>
      </w:pPr>
      <w:r w:rsidRPr="00753F1B">
        <w:rPr>
          <w:rFonts w:ascii="Simplified Arabic" w:hAnsi="Simplified Arabic" w:cs="Simplified Arabic"/>
          <w:sz w:val="24"/>
          <w:szCs w:val="24"/>
          <w:rtl/>
          <w:lang w:bidi="ar-IQ"/>
        </w:rPr>
        <w:t xml:space="preserve">جمعت كمية كافية من أوراق نبات السيسبان من مدينة النجف في موسم الشتاء ثم غسلت من الأتربة وفرشت في الظل بدرجة حرارة المختبر مع مراعاة التقليب المستمر بين الحين والأخر لمنع حدوث التعفن , وعند جفافها سحقت بالمطحنة ثم حضر المستخلص المائي البارد لأوراق نبات السيسبان بحسب طريقة </w:t>
      </w:r>
      <w:r w:rsidRPr="00753F1B">
        <w:rPr>
          <w:rFonts w:ascii="Simplified Arabic" w:hAnsi="Simplified Arabic" w:cs="Simplified Arabic"/>
          <w:sz w:val="24"/>
          <w:szCs w:val="24"/>
          <w:lang w:bidi="ar-IQ"/>
        </w:rPr>
        <w:t xml:space="preserve">Hernandez </w:t>
      </w:r>
      <w:r w:rsidRPr="00753F1B">
        <w:rPr>
          <w:rFonts w:ascii="Simplified Arabic" w:hAnsi="Simplified Arabic" w:cs="Simplified Arabic"/>
          <w:i/>
          <w:iCs/>
          <w:sz w:val="24"/>
          <w:szCs w:val="24"/>
          <w:lang w:bidi="ar-IQ"/>
        </w:rPr>
        <w:t>et al.,</w:t>
      </w:r>
      <w:r w:rsidRPr="00753F1B">
        <w:rPr>
          <w:rFonts w:ascii="Simplified Arabic" w:hAnsi="Simplified Arabic" w:cs="Simplified Arabic"/>
          <w:sz w:val="24"/>
          <w:szCs w:val="24"/>
          <w:lang w:bidi="ar-IQ"/>
        </w:rPr>
        <w:t xml:space="preserve"> 1994)</w:t>
      </w:r>
      <w:r w:rsidRPr="00753F1B">
        <w:rPr>
          <w:rFonts w:ascii="Simplified Arabic" w:hAnsi="Simplified Arabic" w:cs="Simplified Arabic"/>
          <w:sz w:val="24"/>
          <w:szCs w:val="24"/>
          <w:rtl/>
          <w:lang w:bidi="ar-IQ"/>
        </w:rPr>
        <w:t xml:space="preserve">) والتي تتضمن مزج كمية من مسحوق الجاف لكل أجزاء النبات المدروس مع كمية من الماء المقطر بنسبة اغم : 2مل ماء مقطر باستعمال الخلاط الكهربائي </w:t>
      </w:r>
      <w:r w:rsidRPr="00753F1B">
        <w:rPr>
          <w:rFonts w:ascii="Simplified Arabic" w:hAnsi="Simplified Arabic" w:cs="Simplified Arabic"/>
          <w:sz w:val="24"/>
          <w:szCs w:val="24"/>
          <w:lang w:bidi="ar-IQ"/>
        </w:rPr>
        <w:t xml:space="preserve">Blender </w:t>
      </w:r>
      <w:r w:rsidRPr="00753F1B">
        <w:rPr>
          <w:rFonts w:ascii="Simplified Arabic" w:hAnsi="Simplified Arabic" w:cs="Simplified Arabic"/>
          <w:sz w:val="24"/>
          <w:szCs w:val="24"/>
          <w:rtl/>
          <w:lang w:bidi="ar-IQ"/>
        </w:rPr>
        <w:t xml:space="preserve"> وبدرجة حرارة الغرفة, ترك المحلول لمدة 24 ساعة ثم رشح الخليط الناتج بواسة عدة طبقات من الشاش الطبي المعقم ووضع العالق الناتج من الترشيح في أنابيب اختبار الطرد المركزي بسرعة 3500 دورة/ دقيقة ثم اخذ الراشح لغرض التجفيف .</w:t>
      </w:r>
    </w:p>
    <w:p w:rsidR="00B937B7" w:rsidRDefault="00B937B7" w:rsidP="00753F1B">
      <w:pPr>
        <w:tabs>
          <w:tab w:val="left" w:pos="1396"/>
          <w:tab w:val="right" w:pos="6151"/>
        </w:tabs>
        <w:spacing w:after="0" w:line="240" w:lineRule="auto"/>
        <w:jc w:val="center"/>
        <w:rPr>
          <w:rFonts w:ascii="Simplified Arabic" w:hAnsi="Simplified Arabic" w:cs="Simplified Arabic"/>
          <w:sz w:val="24"/>
          <w:szCs w:val="24"/>
          <w:rtl/>
          <w:lang w:bidi="ar-IQ"/>
        </w:rPr>
      </w:pPr>
      <w:r w:rsidRPr="00753F1B">
        <w:rPr>
          <w:rFonts w:ascii="Simplified Arabic" w:hAnsi="Simplified Arabic" w:cs="Simplified Arabic"/>
          <w:sz w:val="24"/>
          <w:szCs w:val="24"/>
          <w:rtl/>
          <w:lang w:bidi="ar-IQ"/>
        </w:rPr>
        <w:t xml:space="preserve">الكواشف التمهيدية الترسيبية (الاستدلالية لمجاميع المركبات الكيميائية الثانوية لأوراق نبات السيسبان في </w:t>
      </w:r>
    </w:p>
    <w:p w:rsidR="00B937B7" w:rsidRPr="00753F1B" w:rsidRDefault="00B937B7" w:rsidP="00610271">
      <w:pPr>
        <w:tabs>
          <w:tab w:val="left" w:pos="1396"/>
          <w:tab w:val="right" w:pos="6151"/>
        </w:tabs>
        <w:spacing w:after="0" w:line="240" w:lineRule="auto"/>
        <w:rPr>
          <w:rFonts w:ascii="Simplified Arabic" w:hAnsi="Simplified Arabic" w:cs="Simplified Arabic"/>
          <w:sz w:val="24"/>
          <w:szCs w:val="24"/>
          <w:rtl/>
          <w:lang w:bidi="ar-IQ"/>
        </w:rPr>
      </w:pPr>
      <w:r w:rsidRPr="00590445">
        <w:rPr>
          <w:rFonts w:ascii="Simplified Arabic" w:hAnsi="Simplified Arabic" w:cs="Simplified Arabic"/>
          <w:b/>
          <w:bCs/>
          <w:sz w:val="24"/>
          <w:szCs w:val="24"/>
          <w:rtl/>
          <w:lang w:bidi="ar-IQ"/>
        </w:rPr>
        <w:t>المستخلص المائي</w:t>
      </w:r>
    </w:p>
    <w:p w:rsidR="00B937B7" w:rsidRPr="00753F1B" w:rsidRDefault="00B937B7" w:rsidP="00753F1B">
      <w:pPr>
        <w:tabs>
          <w:tab w:val="left" w:pos="1396"/>
          <w:tab w:val="right" w:pos="6151"/>
        </w:tabs>
        <w:spacing w:after="0" w:line="240" w:lineRule="auto"/>
        <w:rPr>
          <w:rFonts w:ascii="Simplified Arabic" w:hAnsi="Simplified Arabic" w:cs="Simplified Arabic"/>
          <w:sz w:val="24"/>
          <w:szCs w:val="24"/>
          <w:lang w:bidi="ar-IQ"/>
        </w:rPr>
      </w:pPr>
      <w:r w:rsidRPr="00753F1B">
        <w:rPr>
          <w:rFonts w:ascii="Simplified Arabic" w:hAnsi="Simplified Arabic" w:cs="Simplified Arabic"/>
          <w:sz w:val="24"/>
          <w:szCs w:val="24"/>
          <w:rtl/>
          <w:lang w:bidi="ar-IQ"/>
        </w:rPr>
        <w:t xml:space="preserve">أولا:كواشف التربينات </w:t>
      </w:r>
      <w:r w:rsidRPr="00753F1B">
        <w:rPr>
          <w:rFonts w:ascii="Simplified Arabic" w:hAnsi="Simplified Arabic" w:cs="Simplified Arabic"/>
          <w:sz w:val="24"/>
          <w:szCs w:val="24"/>
          <w:lang w:bidi="ar-IQ"/>
        </w:rPr>
        <w:t>Trpenoids Reagent</w:t>
      </w:r>
    </w:p>
    <w:p w:rsidR="00B937B7" w:rsidRPr="00753F1B" w:rsidRDefault="00B937B7" w:rsidP="00753F1B">
      <w:pPr>
        <w:numPr>
          <w:ilvl w:val="0"/>
          <w:numId w:val="4"/>
        </w:numPr>
        <w:tabs>
          <w:tab w:val="left" w:pos="1396"/>
          <w:tab w:val="right" w:pos="6151"/>
        </w:tabs>
        <w:spacing w:after="0" w:line="240" w:lineRule="auto"/>
        <w:ind w:left="0"/>
        <w:rPr>
          <w:rFonts w:ascii="Simplified Arabic" w:hAnsi="Simplified Arabic" w:cs="Simplified Arabic"/>
          <w:sz w:val="24"/>
          <w:szCs w:val="24"/>
          <w:rtl/>
          <w:lang w:bidi="ar-IQ"/>
        </w:rPr>
      </w:pPr>
      <w:r w:rsidRPr="00753F1B">
        <w:rPr>
          <w:rFonts w:ascii="Simplified Arabic" w:hAnsi="Simplified Arabic" w:cs="Simplified Arabic"/>
          <w:sz w:val="24"/>
          <w:szCs w:val="24"/>
          <w:rtl/>
          <w:lang w:bidi="ar-IQ"/>
        </w:rPr>
        <w:t xml:space="preserve">كاشف الرغوة </w:t>
      </w:r>
      <w:r w:rsidRPr="00753F1B">
        <w:rPr>
          <w:rFonts w:ascii="Simplified Arabic" w:hAnsi="Simplified Arabic" w:cs="Simplified Arabic"/>
          <w:sz w:val="24"/>
          <w:szCs w:val="24"/>
          <w:lang w:bidi="ar-IQ"/>
        </w:rPr>
        <w:t>foam reagents</w:t>
      </w:r>
    </w:p>
    <w:p w:rsidR="00B937B7" w:rsidRPr="00753F1B" w:rsidRDefault="00B937B7" w:rsidP="00753F1B">
      <w:pPr>
        <w:tabs>
          <w:tab w:val="left" w:pos="1396"/>
          <w:tab w:val="right" w:pos="6151"/>
        </w:tabs>
        <w:spacing w:after="0" w:line="240" w:lineRule="auto"/>
        <w:jc w:val="lowKashida"/>
        <w:rPr>
          <w:rFonts w:ascii="Simplified Arabic" w:hAnsi="Simplified Arabic" w:cs="Simplified Arabic"/>
          <w:sz w:val="24"/>
          <w:szCs w:val="24"/>
          <w:rtl/>
          <w:lang w:bidi="ar-IQ"/>
        </w:rPr>
      </w:pPr>
      <w:r w:rsidRPr="00753F1B">
        <w:rPr>
          <w:rFonts w:ascii="Simplified Arabic" w:hAnsi="Simplified Arabic" w:cs="Simplified Arabic"/>
          <w:sz w:val="24"/>
          <w:szCs w:val="24"/>
          <w:rtl/>
          <w:lang w:bidi="ar-IQ"/>
        </w:rPr>
        <w:t xml:space="preserve">يستعمل هذا الكاشف للدلالة على وجود الصابونين </w:t>
      </w:r>
      <w:r w:rsidRPr="00753F1B">
        <w:rPr>
          <w:rFonts w:ascii="Simplified Arabic" w:hAnsi="Simplified Arabic" w:cs="Simplified Arabic"/>
          <w:sz w:val="24"/>
          <w:szCs w:val="24"/>
          <w:lang w:bidi="ar-IQ"/>
        </w:rPr>
        <w:t>saponine</w:t>
      </w:r>
      <w:r w:rsidRPr="00753F1B">
        <w:rPr>
          <w:rFonts w:ascii="Simplified Arabic" w:hAnsi="Simplified Arabic" w:cs="Simplified Arabic"/>
          <w:sz w:val="24"/>
          <w:szCs w:val="24"/>
          <w:rtl/>
          <w:lang w:bidi="ar-IQ"/>
        </w:rPr>
        <w:t xml:space="preserve"> برج قنينة محكمة الغلق تحتوي على مستخلص كلوروفورمي او مائي للنموذج وعند ظهور رغوة كثيفة فوق سطح المستخلص توصف النتيجة موجبة   </w:t>
      </w:r>
      <w:r w:rsidRPr="00753F1B">
        <w:rPr>
          <w:rFonts w:ascii="Simplified Arabic" w:hAnsi="Simplified Arabic" w:cs="Simplified Arabic"/>
          <w:sz w:val="24"/>
          <w:szCs w:val="24"/>
          <w:lang w:bidi="ar-IQ"/>
        </w:rPr>
        <w:t>Harborne, 1984)</w:t>
      </w:r>
      <w:r w:rsidRPr="00753F1B">
        <w:rPr>
          <w:rFonts w:ascii="Simplified Arabic" w:hAnsi="Simplified Arabic" w:cs="Simplified Arabic"/>
          <w:sz w:val="24"/>
          <w:szCs w:val="24"/>
          <w:rtl/>
          <w:lang w:bidi="ar-IQ"/>
        </w:rPr>
        <w:t>)</w:t>
      </w:r>
    </w:p>
    <w:p w:rsidR="00B937B7" w:rsidRPr="00753F1B" w:rsidRDefault="00B937B7" w:rsidP="00753F1B">
      <w:pPr>
        <w:numPr>
          <w:ilvl w:val="0"/>
          <w:numId w:val="4"/>
        </w:numPr>
        <w:tabs>
          <w:tab w:val="left" w:pos="1396"/>
          <w:tab w:val="right" w:pos="6151"/>
        </w:tabs>
        <w:spacing w:after="0" w:line="240" w:lineRule="auto"/>
        <w:ind w:left="0"/>
        <w:rPr>
          <w:rFonts w:ascii="Simplified Arabic" w:hAnsi="Simplified Arabic" w:cs="Simplified Arabic"/>
          <w:sz w:val="24"/>
          <w:szCs w:val="24"/>
          <w:lang w:bidi="ar-IQ"/>
        </w:rPr>
      </w:pPr>
      <w:r w:rsidRPr="00753F1B">
        <w:rPr>
          <w:rFonts w:ascii="Simplified Arabic" w:hAnsi="Simplified Arabic" w:cs="Simplified Arabic"/>
          <w:sz w:val="24"/>
          <w:szCs w:val="24"/>
          <w:rtl/>
          <w:lang w:bidi="ar-IQ"/>
        </w:rPr>
        <w:t xml:space="preserve">كاشف كلوريد الزئبقيك </w:t>
      </w:r>
      <w:r w:rsidRPr="00753F1B">
        <w:rPr>
          <w:rFonts w:ascii="Simplified Arabic" w:hAnsi="Simplified Arabic" w:cs="Simplified Arabic"/>
          <w:sz w:val="24"/>
          <w:szCs w:val="24"/>
          <w:lang w:bidi="ar-IQ"/>
        </w:rPr>
        <w:t>Hgcl Reagent )</w:t>
      </w:r>
      <w:r w:rsidRPr="00753F1B">
        <w:rPr>
          <w:rFonts w:ascii="Simplified Arabic" w:hAnsi="Simplified Arabic" w:cs="Simplified Arabic"/>
          <w:sz w:val="24"/>
          <w:szCs w:val="24"/>
          <w:rtl/>
          <w:lang w:bidi="ar-IQ"/>
        </w:rPr>
        <w:t>)</w:t>
      </w:r>
    </w:p>
    <w:p w:rsidR="00B937B7" w:rsidRPr="00753F1B" w:rsidRDefault="00B937B7" w:rsidP="00753F1B">
      <w:pPr>
        <w:tabs>
          <w:tab w:val="left" w:pos="1396"/>
          <w:tab w:val="right" w:pos="6151"/>
        </w:tabs>
        <w:spacing w:after="0" w:line="240" w:lineRule="auto"/>
        <w:rPr>
          <w:rFonts w:ascii="Simplified Arabic" w:hAnsi="Simplified Arabic" w:cs="Simplified Arabic"/>
          <w:sz w:val="24"/>
          <w:szCs w:val="24"/>
          <w:rtl/>
          <w:lang w:bidi="ar-IQ"/>
        </w:rPr>
      </w:pPr>
      <w:r w:rsidRPr="00753F1B">
        <w:rPr>
          <w:rFonts w:ascii="Simplified Arabic" w:hAnsi="Simplified Arabic" w:cs="Simplified Arabic"/>
          <w:sz w:val="24"/>
          <w:szCs w:val="24"/>
          <w:rtl/>
          <w:lang w:bidi="ar-IQ"/>
        </w:rPr>
        <w:t>يستعمل هذا الكاشف للدلالة على وجود الصابونين اذ يضاف 1 :3 مل كلوريد الزئبقيك إلى 5مل من المستخلص المائي عند ذلك يظهر راسب ابيض دليلاُ على وجود المواد التربينة (المختار ,1999)</w:t>
      </w:r>
    </w:p>
    <w:p w:rsidR="00B937B7" w:rsidRPr="00753F1B" w:rsidRDefault="00B937B7" w:rsidP="00753F1B">
      <w:pPr>
        <w:tabs>
          <w:tab w:val="left" w:pos="1396"/>
          <w:tab w:val="right" w:pos="6151"/>
        </w:tabs>
        <w:spacing w:after="0" w:line="240" w:lineRule="auto"/>
        <w:rPr>
          <w:rFonts w:ascii="Simplified Arabic" w:hAnsi="Simplified Arabic" w:cs="Simplified Arabic"/>
          <w:sz w:val="24"/>
          <w:szCs w:val="24"/>
          <w:rtl/>
          <w:lang w:bidi="ar-IQ"/>
        </w:rPr>
      </w:pPr>
      <w:r w:rsidRPr="00753F1B">
        <w:rPr>
          <w:rFonts w:ascii="Simplified Arabic" w:hAnsi="Simplified Arabic" w:cs="Simplified Arabic"/>
          <w:sz w:val="24"/>
          <w:szCs w:val="24"/>
          <w:rtl/>
          <w:lang w:bidi="ar-IQ"/>
        </w:rPr>
        <w:t xml:space="preserve">ثانياُ: كواشف الفينولات        </w:t>
      </w:r>
      <w:r w:rsidRPr="00753F1B">
        <w:rPr>
          <w:rFonts w:ascii="Simplified Arabic" w:hAnsi="Simplified Arabic" w:cs="Simplified Arabic"/>
          <w:sz w:val="24"/>
          <w:szCs w:val="24"/>
          <w:lang w:bidi="ar-IQ"/>
        </w:rPr>
        <w:t>phenols Reagents</w:t>
      </w:r>
    </w:p>
    <w:p w:rsidR="00B937B7" w:rsidRPr="00753F1B" w:rsidRDefault="00B937B7" w:rsidP="00753F1B">
      <w:pPr>
        <w:numPr>
          <w:ilvl w:val="0"/>
          <w:numId w:val="4"/>
        </w:numPr>
        <w:tabs>
          <w:tab w:val="left" w:pos="1396"/>
          <w:tab w:val="right" w:pos="6151"/>
        </w:tabs>
        <w:spacing w:after="0" w:line="240" w:lineRule="auto"/>
        <w:ind w:left="0"/>
        <w:rPr>
          <w:rFonts w:ascii="Simplified Arabic" w:hAnsi="Simplified Arabic" w:cs="Simplified Arabic"/>
          <w:sz w:val="24"/>
          <w:szCs w:val="24"/>
          <w:rtl/>
          <w:lang w:bidi="ar-IQ"/>
        </w:rPr>
      </w:pPr>
      <w:r w:rsidRPr="00753F1B">
        <w:rPr>
          <w:rFonts w:ascii="Simplified Arabic" w:hAnsi="Simplified Arabic" w:cs="Simplified Arabic"/>
          <w:sz w:val="24"/>
          <w:szCs w:val="24"/>
          <w:rtl/>
          <w:lang w:bidi="ar-IQ"/>
        </w:rPr>
        <w:t xml:space="preserve">كاشف خلات الرصاص </w:t>
      </w:r>
      <w:r w:rsidRPr="00753F1B">
        <w:rPr>
          <w:rFonts w:ascii="Simplified Arabic" w:hAnsi="Simplified Arabic" w:cs="Simplified Arabic"/>
          <w:sz w:val="24"/>
          <w:szCs w:val="24"/>
          <w:lang w:bidi="ar-IQ"/>
        </w:rPr>
        <w:t>Reagents</w:t>
      </w:r>
      <w:r w:rsidRPr="00753F1B">
        <w:rPr>
          <w:rFonts w:ascii="Simplified Arabic" w:hAnsi="Simplified Arabic" w:cs="Simplified Arabic"/>
          <w:sz w:val="24"/>
          <w:szCs w:val="24"/>
          <w:rtl/>
          <w:lang w:bidi="ar-IQ"/>
        </w:rPr>
        <w:t xml:space="preserve"> </w:t>
      </w:r>
      <w:r w:rsidRPr="00753F1B">
        <w:rPr>
          <w:rFonts w:ascii="Simplified Arabic" w:hAnsi="Simplified Arabic" w:cs="Simplified Arabic"/>
          <w:sz w:val="24"/>
          <w:szCs w:val="24"/>
          <w:lang w:bidi="ar-IQ"/>
        </w:rPr>
        <w:t xml:space="preserve">lead actate </w:t>
      </w:r>
    </w:p>
    <w:p w:rsidR="00B937B7" w:rsidRPr="00753F1B" w:rsidRDefault="00B937B7" w:rsidP="00753F1B">
      <w:pPr>
        <w:tabs>
          <w:tab w:val="left" w:pos="1396"/>
          <w:tab w:val="right" w:pos="6151"/>
        </w:tabs>
        <w:spacing w:after="0" w:line="240" w:lineRule="auto"/>
        <w:jc w:val="lowKashida"/>
        <w:rPr>
          <w:rFonts w:ascii="Simplified Arabic" w:hAnsi="Simplified Arabic" w:cs="Simplified Arabic"/>
          <w:sz w:val="24"/>
          <w:szCs w:val="24"/>
          <w:rtl/>
          <w:lang w:bidi="ar-IQ"/>
        </w:rPr>
      </w:pPr>
      <w:r w:rsidRPr="00753F1B">
        <w:rPr>
          <w:rFonts w:ascii="Simplified Arabic" w:hAnsi="Simplified Arabic" w:cs="Simplified Arabic"/>
          <w:sz w:val="24"/>
          <w:szCs w:val="24"/>
          <w:rtl/>
          <w:lang w:bidi="ar-IQ"/>
        </w:rPr>
        <w:t>يفيد هذا الكاشف عن التانينات إذ تضاف كمية من الكاشف إلى كمية مساوية من المستخلص المائي فيظهر راسب اخضر مزرق (</w:t>
      </w:r>
      <w:r w:rsidRPr="00753F1B">
        <w:rPr>
          <w:rFonts w:ascii="Simplified Arabic" w:hAnsi="Simplified Arabic" w:cs="Simplified Arabic"/>
          <w:sz w:val="24"/>
          <w:szCs w:val="24"/>
          <w:lang w:bidi="ar-IQ"/>
        </w:rPr>
        <w:t>Harborne 1984)</w:t>
      </w:r>
      <w:r w:rsidRPr="00753F1B">
        <w:rPr>
          <w:rFonts w:ascii="Simplified Arabic" w:hAnsi="Simplified Arabic" w:cs="Simplified Arabic"/>
          <w:sz w:val="24"/>
          <w:szCs w:val="24"/>
          <w:rtl/>
          <w:lang w:bidi="ar-IQ"/>
        </w:rPr>
        <w:t>)</w:t>
      </w:r>
    </w:p>
    <w:p w:rsidR="00B937B7" w:rsidRPr="00753F1B" w:rsidRDefault="00B937B7" w:rsidP="00753F1B">
      <w:pPr>
        <w:numPr>
          <w:ilvl w:val="0"/>
          <w:numId w:val="4"/>
        </w:numPr>
        <w:tabs>
          <w:tab w:val="left" w:pos="1396"/>
          <w:tab w:val="right" w:pos="6151"/>
        </w:tabs>
        <w:spacing w:after="0" w:line="240" w:lineRule="auto"/>
        <w:ind w:left="0"/>
        <w:jc w:val="lowKashida"/>
        <w:rPr>
          <w:rFonts w:ascii="Simplified Arabic" w:hAnsi="Simplified Arabic" w:cs="Simplified Arabic"/>
          <w:sz w:val="24"/>
          <w:szCs w:val="24"/>
          <w:lang w:bidi="ar-IQ"/>
        </w:rPr>
      </w:pPr>
      <w:r w:rsidRPr="00753F1B">
        <w:rPr>
          <w:rFonts w:ascii="Simplified Arabic" w:hAnsi="Simplified Arabic" w:cs="Simplified Arabic"/>
          <w:sz w:val="24"/>
          <w:szCs w:val="24"/>
          <w:rtl/>
          <w:lang w:bidi="ar-IQ"/>
        </w:rPr>
        <w:t xml:space="preserve">كاشف هيدروكسيد البوتاسيوم 10%            </w:t>
      </w:r>
      <w:r w:rsidRPr="00753F1B">
        <w:rPr>
          <w:rFonts w:ascii="Simplified Arabic" w:hAnsi="Simplified Arabic" w:cs="Simplified Arabic"/>
          <w:sz w:val="24"/>
          <w:szCs w:val="24"/>
          <w:lang w:bidi="ar-IQ"/>
        </w:rPr>
        <w:t>Koh Reagnt</w:t>
      </w:r>
    </w:p>
    <w:p w:rsidR="00B937B7" w:rsidRPr="00753F1B" w:rsidRDefault="00B937B7" w:rsidP="00753F1B">
      <w:pPr>
        <w:tabs>
          <w:tab w:val="left" w:pos="1396"/>
          <w:tab w:val="right" w:pos="6151"/>
        </w:tabs>
        <w:spacing w:after="0" w:line="240" w:lineRule="auto"/>
        <w:jc w:val="lowKashida"/>
        <w:rPr>
          <w:rFonts w:ascii="Simplified Arabic" w:hAnsi="Simplified Arabic" w:cs="Simplified Arabic"/>
          <w:sz w:val="24"/>
          <w:szCs w:val="24"/>
          <w:rtl/>
          <w:lang w:bidi="ar-IQ"/>
        </w:rPr>
      </w:pPr>
      <w:r w:rsidRPr="00753F1B">
        <w:rPr>
          <w:rFonts w:ascii="Simplified Arabic" w:hAnsi="Simplified Arabic" w:cs="Simplified Arabic"/>
          <w:sz w:val="24"/>
          <w:szCs w:val="24"/>
          <w:rtl/>
          <w:lang w:bidi="ar-IQ"/>
        </w:rPr>
        <w:t xml:space="preserve">يفيد هذا الكاشف للكشف عن الفلافونيدات </w:t>
      </w:r>
      <w:r w:rsidRPr="00753F1B">
        <w:rPr>
          <w:rFonts w:ascii="Simplified Arabic" w:hAnsi="Simplified Arabic" w:cs="Simplified Arabic"/>
          <w:sz w:val="24"/>
          <w:szCs w:val="24"/>
          <w:lang w:bidi="ar-IQ"/>
        </w:rPr>
        <w:t>Flavonoids</w:t>
      </w:r>
      <w:r w:rsidRPr="00753F1B">
        <w:rPr>
          <w:rFonts w:ascii="Simplified Arabic" w:hAnsi="Simplified Arabic" w:cs="Simplified Arabic"/>
          <w:sz w:val="24"/>
          <w:szCs w:val="24"/>
          <w:rtl/>
          <w:lang w:bidi="ar-IQ"/>
        </w:rPr>
        <w:t xml:space="preserve"> إذ تضاف 10% من المحلول الكحولي لهيدروكسيد البوتاسيوم إلى كمية متساوية من المستخلص النباتي فيظهر اصفر او اصفر مخضر </w:t>
      </w:r>
      <w:r w:rsidRPr="00753F1B">
        <w:rPr>
          <w:rFonts w:ascii="Simplified Arabic" w:hAnsi="Simplified Arabic" w:cs="Simplified Arabic"/>
          <w:sz w:val="24"/>
          <w:szCs w:val="24"/>
          <w:lang w:bidi="ar-IQ"/>
        </w:rPr>
        <w:t>Harborne, 1984)</w:t>
      </w:r>
      <w:r w:rsidRPr="00753F1B">
        <w:rPr>
          <w:rFonts w:ascii="Simplified Arabic" w:hAnsi="Simplified Arabic" w:cs="Simplified Arabic"/>
          <w:sz w:val="24"/>
          <w:szCs w:val="24"/>
          <w:rtl/>
          <w:lang w:bidi="ar-IQ"/>
        </w:rPr>
        <w:t>)</w:t>
      </w:r>
    </w:p>
    <w:p w:rsidR="00B937B7" w:rsidRPr="00753F1B" w:rsidRDefault="00B937B7" w:rsidP="00753F1B">
      <w:pPr>
        <w:tabs>
          <w:tab w:val="left" w:pos="1396"/>
          <w:tab w:val="right" w:pos="6151"/>
        </w:tabs>
        <w:spacing w:after="0" w:line="240" w:lineRule="auto"/>
        <w:jc w:val="lowKashida"/>
        <w:rPr>
          <w:rFonts w:ascii="Simplified Arabic" w:hAnsi="Simplified Arabic" w:cs="Simplified Arabic"/>
          <w:sz w:val="24"/>
          <w:szCs w:val="24"/>
          <w:rtl/>
          <w:lang w:bidi="ar-IQ"/>
        </w:rPr>
      </w:pPr>
      <w:r w:rsidRPr="00753F1B">
        <w:rPr>
          <w:rFonts w:ascii="Simplified Arabic" w:hAnsi="Simplified Arabic" w:cs="Simplified Arabic"/>
          <w:sz w:val="24"/>
          <w:szCs w:val="24"/>
          <w:rtl/>
          <w:lang w:bidi="ar-IQ"/>
        </w:rPr>
        <w:t xml:space="preserve">ثالثاُ:كواشف القلويدات </w:t>
      </w:r>
      <w:r w:rsidRPr="00753F1B">
        <w:rPr>
          <w:rFonts w:ascii="Simplified Arabic" w:hAnsi="Simplified Arabic" w:cs="Simplified Arabic"/>
          <w:sz w:val="24"/>
          <w:szCs w:val="24"/>
          <w:lang w:bidi="ar-IQ"/>
        </w:rPr>
        <w:t xml:space="preserve">Alkaloides Reagnt </w:t>
      </w:r>
    </w:p>
    <w:p w:rsidR="00B937B7" w:rsidRPr="00753F1B" w:rsidRDefault="00B937B7" w:rsidP="00753F1B">
      <w:pPr>
        <w:numPr>
          <w:ilvl w:val="0"/>
          <w:numId w:val="4"/>
        </w:numPr>
        <w:tabs>
          <w:tab w:val="left" w:pos="1396"/>
          <w:tab w:val="right" w:pos="6151"/>
        </w:tabs>
        <w:spacing w:after="0" w:line="240" w:lineRule="auto"/>
        <w:ind w:left="0"/>
        <w:jc w:val="lowKashida"/>
        <w:rPr>
          <w:rFonts w:ascii="Simplified Arabic" w:hAnsi="Simplified Arabic" w:cs="Simplified Arabic"/>
          <w:sz w:val="24"/>
          <w:szCs w:val="24"/>
          <w:rtl/>
          <w:lang w:bidi="ar-IQ"/>
        </w:rPr>
      </w:pPr>
      <w:r w:rsidRPr="00753F1B">
        <w:rPr>
          <w:rFonts w:ascii="Simplified Arabic" w:hAnsi="Simplified Arabic" w:cs="Simplified Arabic"/>
          <w:sz w:val="24"/>
          <w:szCs w:val="24"/>
          <w:rtl/>
          <w:lang w:bidi="ar-IQ"/>
        </w:rPr>
        <w:t xml:space="preserve">كاشف ماير </w:t>
      </w:r>
      <w:r w:rsidRPr="00753F1B">
        <w:rPr>
          <w:rFonts w:ascii="Simplified Arabic" w:hAnsi="Simplified Arabic" w:cs="Simplified Arabic"/>
          <w:sz w:val="24"/>
          <w:szCs w:val="24"/>
          <w:lang w:bidi="ar-IQ"/>
        </w:rPr>
        <w:t>mayers Reagnt</w:t>
      </w:r>
    </w:p>
    <w:p w:rsidR="00B937B7" w:rsidRPr="00753F1B" w:rsidRDefault="00B937B7" w:rsidP="00753F1B">
      <w:pPr>
        <w:tabs>
          <w:tab w:val="left" w:pos="1396"/>
          <w:tab w:val="right" w:pos="6151"/>
        </w:tabs>
        <w:spacing w:after="0" w:line="240" w:lineRule="auto"/>
        <w:jc w:val="lowKashida"/>
        <w:rPr>
          <w:rFonts w:ascii="Simplified Arabic" w:hAnsi="Simplified Arabic" w:cs="Simplified Arabic"/>
          <w:sz w:val="24"/>
          <w:szCs w:val="24"/>
          <w:rtl/>
          <w:lang w:bidi="ar-IQ"/>
        </w:rPr>
      </w:pPr>
      <w:r w:rsidRPr="00753F1B">
        <w:rPr>
          <w:rFonts w:ascii="Simplified Arabic" w:hAnsi="Simplified Arabic" w:cs="Simplified Arabic"/>
          <w:sz w:val="24"/>
          <w:szCs w:val="24"/>
          <w:rtl/>
          <w:lang w:bidi="ar-IQ"/>
        </w:rPr>
        <w:t xml:space="preserve">يفيد هذا الكشف عن عموم  القلويدات , يتم الكشف بأخذ (1-2) مل من الكاشف الى 5مل من المستخلص النباتي الذي تم الحصول عليه بالماء او الكحول فيظهر راسب ابيض الى اسمر </w:t>
      </w:r>
      <w:r w:rsidRPr="00753F1B">
        <w:rPr>
          <w:rFonts w:ascii="Simplified Arabic" w:hAnsi="Simplified Arabic" w:cs="Simplified Arabic"/>
          <w:sz w:val="24"/>
          <w:szCs w:val="24"/>
          <w:lang w:bidi="ar-IQ"/>
        </w:rPr>
        <w:t>Harborne 1984)</w:t>
      </w:r>
      <w:r w:rsidRPr="00753F1B">
        <w:rPr>
          <w:rFonts w:ascii="Simplified Arabic" w:hAnsi="Simplified Arabic" w:cs="Simplified Arabic"/>
          <w:sz w:val="24"/>
          <w:szCs w:val="24"/>
          <w:rtl/>
          <w:lang w:bidi="ar-IQ"/>
        </w:rPr>
        <w:t>)</w:t>
      </w:r>
    </w:p>
    <w:p w:rsidR="00B937B7" w:rsidRPr="00753F1B" w:rsidRDefault="00B937B7" w:rsidP="00753F1B">
      <w:pPr>
        <w:numPr>
          <w:ilvl w:val="0"/>
          <w:numId w:val="4"/>
        </w:numPr>
        <w:tabs>
          <w:tab w:val="left" w:pos="1396"/>
          <w:tab w:val="right" w:pos="6151"/>
        </w:tabs>
        <w:spacing w:after="0" w:line="240" w:lineRule="auto"/>
        <w:ind w:left="0"/>
        <w:jc w:val="lowKashida"/>
        <w:rPr>
          <w:rFonts w:ascii="Simplified Arabic" w:hAnsi="Simplified Arabic" w:cs="Simplified Arabic"/>
          <w:sz w:val="24"/>
          <w:szCs w:val="24"/>
          <w:rtl/>
          <w:lang w:bidi="ar-IQ"/>
        </w:rPr>
      </w:pPr>
      <w:r w:rsidRPr="00753F1B">
        <w:rPr>
          <w:rFonts w:ascii="Simplified Arabic" w:hAnsi="Simplified Arabic" w:cs="Simplified Arabic"/>
          <w:sz w:val="24"/>
          <w:szCs w:val="24"/>
          <w:rtl/>
          <w:lang w:bidi="ar-IQ"/>
        </w:rPr>
        <w:t xml:space="preserve">كاشف دراكندروف    </w:t>
      </w:r>
      <w:r w:rsidRPr="00753F1B">
        <w:rPr>
          <w:rFonts w:ascii="Simplified Arabic" w:hAnsi="Simplified Arabic" w:cs="Simplified Arabic"/>
          <w:sz w:val="24"/>
          <w:szCs w:val="24"/>
          <w:lang w:bidi="ar-IQ"/>
        </w:rPr>
        <w:t>Reagnt</w:t>
      </w:r>
      <w:r w:rsidRPr="00753F1B">
        <w:rPr>
          <w:rFonts w:ascii="Simplified Arabic" w:hAnsi="Simplified Arabic" w:cs="Simplified Arabic"/>
          <w:sz w:val="24"/>
          <w:szCs w:val="24"/>
          <w:rtl/>
          <w:lang w:bidi="ar-IQ"/>
        </w:rPr>
        <w:t xml:space="preserve">  </w:t>
      </w:r>
      <w:r w:rsidRPr="00753F1B">
        <w:rPr>
          <w:rFonts w:ascii="Simplified Arabic" w:hAnsi="Simplified Arabic" w:cs="Simplified Arabic"/>
          <w:sz w:val="24"/>
          <w:szCs w:val="24"/>
          <w:lang w:bidi="ar-IQ"/>
        </w:rPr>
        <w:t xml:space="preserve">Dragendroffs </w:t>
      </w:r>
    </w:p>
    <w:p w:rsidR="00B937B7" w:rsidRPr="00753F1B" w:rsidRDefault="00B937B7" w:rsidP="00753F1B">
      <w:pPr>
        <w:tabs>
          <w:tab w:val="left" w:pos="1396"/>
          <w:tab w:val="right" w:pos="6151"/>
        </w:tabs>
        <w:spacing w:after="0" w:line="240" w:lineRule="auto"/>
        <w:jc w:val="lowKashida"/>
        <w:rPr>
          <w:rFonts w:ascii="Simplified Arabic" w:hAnsi="Simplified Arabic" w:cs="Simplified Arabic"/>
          <w:sz w:val="24"/>
          <w:szCs w:val="24"/>
          <w:lang w:bidi="ar-IQ"/>
        </w:rPr>
      </w:pPr>
      <w:r w:rsidRPr="00753F1B">
        <w:rPr>
          <w:rFonts w:ascii="Simplified Arabic" w:hAnsi="Simplified Arabic" w:cs="Simplified Arabic"/>
          <w:sz w:val="24"/>
          <w:szCs w:val="24"/>
          <w:rtl/>
          <w:lang w:bidi="ar-IQ"/>
        </w:rPr>
        <w:t>يفيد في كشف عن القلويدات االبايروليدية ويتم الكشف بأخذ (1-2) مل من الكاشف وتضاف إلى 5مل من المستخلص المائي أو الكحولي فيظهر لون برتقالي او برتقالي محمر (</w:t>
      </w:r>
      <w:r w:rsidRPr="00753F1B">
        <w:rPr>
          <w:rFonts w:ascii="Simplified Arabic" w:hAnsi="Simplified Arabic" w:cs="Simplified Arabic"/>
          <w:sz w:val="24"/>
          <w:szCs w:val="24"/>
          <w:lang w:bidi="ar-IQ"/>
        </w:rPr>
        <w:t>;Antherden, 1969,</w:t>
      </w:r>
      <w:r w:rsidRPr="00753F1B">
        <w:rPr>
          <w:rFonts w:ascii="Simplified Arabic" w:hAnsi="Simplified Arabic" w:cs="Simplified Arabic"/>
          <w:sz w:val="24"/>
          <w:szCs w:val="24"/>
          <w:rtl/>
          <w:lang w:bidi="ar-IQ"/>
        </w:rPr>
        <w:t>ألسلامي ,1998)</w:t>
      </w:r>
    </w:p>
    <w:p w:rsidR="00B937B7" w:rsidRPr="00590445" w:rsidRDefault="00B937B7" w:rsidP="00610271">
      <w:pPr>
        <w:tabs>
          <w:tab w:val="left" w:pos="1396"/>
          <w:tab w:val="right" w:pos="6151"/>
        </w:tabs>
        <w:spacing w:after="0" w:line="240" w:lineRule="auto"/>
        <w:rPr>
          <w:rFonts w:ascii="Simplified Arabic" w:hAnsi="Simplified Arabic" w:cs="Simplified Arabic"/>
          <w:b/>
          <w:bCs/>
          <w:sz w:val="24"/>
          <w:szCs w:val="24"/>
          <w:lang w:bidi="ar-IQ"/>
        </w:rPr>
      </w:pPr>
      <w:r w:rsidRPr="00590445">
        <w:rPr>
          <w:rFonts w:ascii="Simplified Arabic" w:hAnsi="Simplified Arabic" w:cs="Simplified Arabic"/>
          <w:b/>
          <w:bCs/>
          <w:sz w:val="24"/>
          <w:szCs w:val="24"/>
          <w:rtl/>
          <w:lang w:bidi="ar-IQ"/>
        </w:rPr>
        <w:t>تحضير تركيز المستخلصات النباتية</w:t>
      </w:r>
    </w:p>
    <w:p w:rsidR="00B937B7" w:rsidRPr="00753F1B" w:rsidRDefault="00B937B7" w:rsidP="00753F1B">
      <w:pPr>
        <w:spacing w:after="0" w:line="240" w:lineRule="auto"/>
        <w:jc w:val="lowKashida"/>
        <w:rPr>
          <w:rFonts w:ascii="Simplified Arabic" w:hAnsi="Simplified Arabic" w:cs="Simplified Arabic"/>
          <w:sz w:val="24"/>
          <w:szCs w:val="24"/>
          <w:lang w:bidi="ar-IQ"/>
        </w:rPr>
      </w:pPr>
      <w:r w:rsidRPr="00753F1B">
        <w:rPr>
          <w:rFonts w:ascii="Simplified Arabic" w:hAnsi="Simplified Arabic" w:cs="Simplified Arabic"/>
          <w:sz w:val="24"/>
          <w:szCs w:val="24"/>
          <w:rtl/>
          <w:lang w:bidi="ar-IQ"/>
        </w:rPr>
        <w:t xml:space="preserve">حضر المحلول </w:t>
      </w:r>
      <w:r w:rsidRPr="00753F1B">
        <w:rPr>
          <w:rFonts w:ascii="Simplified Arabic" w:hAnsi="Simplified Arabic" w:cs="Simplified Arabic"/>
          <w:sz w:val="24"/>
          <w:szCs w:val="24"/>
          <w:lang w:bidi="ar-IQ"/>
        </w:rPr>
        <w:t xml:space="preserve"> stock solution</w:t>
      </w:r>
      <w:r w:rsidRPr="00753F1B">
        <w:rPr>
          <w:rFonts w:ascii="Simplified Arabic" w:hAnsi="Simplified Arabic" w:cs="Simplified Arabic"/>
          <w:sz w:val="24"/>
          <w:szCs w:val="24"/>
          <w:rtl/>
          <w:lang w:bidi="ar-IQ"/>
        </w:rPr>
        <w:t>بأخذ  40غم  من المادة الخام الجافة وأذيب  في 30 مل من الماء المقطر المعقم وبذلك يكون تركيز المحلول الحزين    1.33غم  / مل ومنه حضرت التركيز المستعملة التي تتضمن ( 1,33 - 0,665- 0,33) غم / مل إما معاملة السيطرة فتمثلت بالماء المقطر فقط.</w:t>
      </w:r>
    </w:p>
    <w:p w:rsidR="00B937B7" w:rsidRPr="00753F1B" w:rsidRDefault="00B937B7" w:rsidP="00753F1B">
      <w:pPr>
        <w:spacing w:after="0" w:line="240" w:lineRule="auto"/>
        <w:jc w:val="lowKashida"/>
        <w:rPr>
          <w:rFonts w:ascii="Simplified Arabic" w:hAnsi="Simplified Arabic" w:cs="Simplified Arabic"/>
          <w:sz w:val="24"/>
          <w:szCs w:val="24"/>
          <w:rtl/>
          <w:lang w:bidi="ar-IQ"/>
        </w:rPr>
      </w:pPr>
      <w:r w:rsidRPr="00753F1B">
        <w:rPr>
          <w:rFonts w:ascii="Simplified Arabic" w:hAnsi="Simplified Arabic" w:cs="Simplified Arabic"/>
          <w:sz w:val="24"/>
          <w:szCs w:val="24"/>
          <w:rtl/>
          <w:lang w:bidi="ar-IQ"/>
        </w:rPr>
        <w:t>الاختبارات الحيوية</w:t>
      </w:r>
    </w:p>
    <w:p w:rsidR="00B937B7" w:rsidRPr="00753F1B" w:rsidRDefault="00B937B7" w:rsidP="00753F1B">
      <w:pPr>
        <w:spacing w:after="0" w:line="240" w:lineRule="auto"/>
        <w:jc w:val="lowKashida"/>
        <w:rPr>
          <w:rFonts w:ascii="Simplified Arabic" w:hAnsi="Simplified Arabic" w:cs="Simplified Arabic"/>
          <w:sz w:val="24"/>
          <w:szCs w:val="24"/>
          <w:rtl/>
          <w:lang w:bidi="ar-IQ"/>
        </w:rPr>
      </w:pPr>
      <w:r w:rsidRPr="00753F1B">
        <w:rPr>
          <w:rFonts w:ascii="Simplified Arabic" w:hAnsi="Simplified Arabic" w:cs="Simplified Arabic"/>
          <w:sz w:val="24"/>
          <w:szCs w:val="24"/>
          <w:rtl/>
          <w:lang w:bidi="ar-IQ"/>
        </w:rPr>
        <w:t>لغرض اختبار النشاط الاحيائي للمستخلص المائي حضرت التركيز ( 1,33 - 0,665- 0,33) غم / مل لمستخلص الماء البارد عن  طريق معاملة الحشرات بالمبيد النباتي (  مستخلص السيسبان ) تم اختبار الحشرات بالمبيد النباتي لنبات السيسبان (الماء البارد  )  كما هو موضح في الجدول : رقم (1) حيث يبين نوع المبيد وتركيزه وعدد الحشرات</w:t>
      </w:r>
    </w:p>
    <w:p w:rsidR="00B937B7" w:rsidRPr="00753F1B" w:rsidRDefault="00B937B7" w:rsidP="00753F1B">
      <w:pPr>
        <w:spacing w:after="0" w:line="240" w:lineRule="auto"/>
        <w:jc w:val="center"/>
        <w:rPr>
          <w:rFonts w:ascii="Simplified Arabic" w:hAnsi="Simplified Arabic" w:cs="Simplified Arabic"/>
          <w:sz w:val="24"/>
          <w:szCs w:val="24"/>
          <w:rtl/>
          <w:lang w:bidi="ar-IQ"/>
        </w:rPr>
      </w:pPr>
      <w:r w:rsidRPr="00753F1B">
        <w:rPr>
          <w:rFonts w:ascii="Simplified Arabic" w:hAnsi="Simplified Arabic" w:cs="Simplified Arabic"/>
          <w:sz w:val="24"/>
          <w:szCs w:val="24"/>
          <w:rtl/>
          <w:lang w:bidi="ar-IQ"/>
        </w:rPr>
        <w:t xml:space="preserve">جدول رقم ( 1 ) يبين نوع المستخلص وتركيزه وعدد الحشرات لكل طور </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4"/>
        <w:gridCol w:w="1305"/>
        <w:gridCol w:w="1026"/>
        <w:gridCol w:w="3717"/>
      </w:tblGrid>
      <w:tr w:rsidR="00B937B7" w:rsidRPr="007C654E">
        <w:tc>
          <w:tcPr>
            <w:tcW w:w="1414" w:type="dxa"/>
            <w:shd w:val="clear" w:color="auto" w:fill="E6E6E6"/>
            <w:vAlign w:val="center"/>
          </w:tcPr>
          <w:p w:rsidR="00B937B7" w:rsidRPr="007C654E" w:rsidRDefault="00B937B7" w:rsidP="00753F1B">
            <w:pPr>
              <w:spacing w:after="0" w:line="240" w:lineRule="auto"/>
              <w:jc w:val="center"/>
              <w:rPr>
                <w:rFonts w:ascii="Simplified Arabic" w:hAnsi="Simplified Arabic" w:cs="Simplified Arabic"/>
                <w:sz w:val="24"/>
                <w:szCs w:val="24"/>
                <w:lang w:bidi="ar-IQ"/>
              </w:rPr>
            </w:pPr>
            <w:r w:rsidRPr="007C654E">
              <w:rPr>
                <w:rFonts w:cs="Simplified Arabic" w:hint="eastAsia"/>
                <w:sz w:val="24"/>
                <w:szCs w:val="24"/>
                <w:rtl/>
                <w:lang w:bidi="ar-IQ"/>
              </w:rPr>
              <w:t>المستخلص</w:t>
            </w:r>
          </w:p>
        </w:tc>
        <w:tc>
          <w:tcPr>
            <w:tcW w:w="1305" w:type="dxa"/>
            <w:shd w:val="clear" w:color="auto" w:fill="E6E6E6"/>
            <w:vAlign w:val="center"/>
          </w:tcPr>
          <w:p w:rsidR="00B937B7" w:rsidRPr="007C654E" w:rsidRDefault="00B937B7" w:rsidP="00753F1B">
            <w:pPr>
              <w:spacing w:after="0" w:line="240" w:lineRule="auto"/>
              <w:jc w:val="center"/>
              <w:rPr>
                <w:rFonts w:ascii="Simplified Arabic" w:hAnsi="Simplified Arabic" w:cs="Simplified Arabic"/>
                <w:sz w:val="24"/>
                <w:szCs w:val="24"/>
                <w:lang w:bidi="ar-IQ"/>
              </w:rPr>
            </w:pPr>
            <w:r w:rsidRPr="007C654E">
              <w:rPr>
                <w:rFonts w:cs="Simplified Arabic" w:hint="eastAsia"/>
                <w:sz w:val="24"/>
                <w:szCs w:val="24"/>
                <w:rtl/>
                <w:lang w:bidi="ar-IQ"/>
              </w:rPr>
              <w:t>نوعه</w:t>
            </w:r>
          </w:p>
        </w:tc>
        <w:tc>
          <w:tcPr>
            <w:tcW w:w="1026" w:type="dxa"/>
            <w:shd w:val="clear" w:color="auto" w:fill="E6E6E6"/>
            <w:vAlign w:val="center"/>
          </w:tcPr>
          <w:p w:rsidR="00B937B7" w:rsidRPr="007C654E" w:rsidRDefault="00B937B7" w:rsidP="00753F1B">
            <w:pPr>
              <w:spacing w:after="0" w:line="240" w:lineRule="auto"/>
              <w:jc w:val="center"/>
              <w:rPr>
                <w:rFonts w:cs="Simplified Arabic"/>
                <w:sz w:val="24"/>
                <w:szCs w:val="24"/>
                <w:rtl/>
                <w:lang w:bidi="ar-IQ"/>
              </w:rPr>
            </w:pPr>
            <w:r w:rsidRPr="007C654E">
              <w:rPr>
                <w:rFonts w:cs="Simplified Arabic" w:hint="eastAsia"/>
                <w:sz w:val="24"/>
                <w:szCs w:val="24"/>
                <w:rtl/>
                <w:lang w:bidi="ar-IQ"/>
              </w:rPr>
              <w:t>التركيز</w:t>
            </w:r>
          </w:p>
          <w:p w:rsidR="00B937B7" w:rsidRPr="007C654E" w:rsidRDefault="00B937B7" w:rsidP="00753F1B">
            <w:pPr>
              <w:spacing w:after="0" w:line="240" w:lineRule="auto"/>
              <w:jc w:val="center"/>
              <w:rPr>
                <w:rFonts w:ascii="Simplified Arabic" w:hAnsi="Simplified Arabic" w:cs="Simplified Arabic"/>
                <w:sz w:val="24"/>
                <w:szCs w:val="24"/>
                <w:lang w:bidi="ar-IQ"/>
              </w:rPr>
            </w:pPr>
            <w:r w:rsidRPr="007C654E">
              <w:rPr>
                <w:rFonts w:cs="Simplified Arabic" w:hint="eastAsia"/>
                <w:sz w:val="24"/>
                <w:szCs w:val="24"/>
                <w:rtl/>
                <w:lang w:bidi="ar-IQ"/>
              </w:rPr>
              <w:t>غم</w:t>
            </w:r>
            <w:r w:rsidRPr="007C654E">
              <w:rPr>
                <w:rFonts w:cs="Simplified Arabic"/>
                <w:sz w:val="24"/>
                <w:szCs w:val="24"/>
                <w:rtl/>
                <w:lang w:bidi="ar-IQ"/>
              </w:rPr>
              <w:t>/</w:t>
            </w:r>
            <w:r w:rsidRPr="007C654E">
              <w:rPr>
                <w:rFonts w:cs="Simplified Arabic" w:hint="eastAsia"/>
                <w:sz w:val="24"/>
                <w:szCs w:val="24"/>
                <w:rtl/>
                <w:lang w:bidi="ar-IQ"/>
              </w:rPr>
              <w:t>مل</w:t>
            </w:r>
          </w:p>
        </w:tc>
        <w:tc>
          <w:tcPr>
            <w:tcW w:w="3717" w:type="dxa"/>
            <w:shd w:val="clear" w:color="auto" w:fill="E6E6E6"/>
            <w:vAlign w:val="center"/>
          </w:tcPr>
          <w:p w:rsidR="00B937B7" w:rsidRPr="007C654E" w:rsidRDefault="00B937B7" w:rsidP="00753F1B">
            <w:pPr>
              <w:spacing w:after="0" w:line="240" w:lineRule="auto"/>
              <w:jc w:val="center"/>
              <w:rPr>
                <w:rFonts w:ascii="Simplified Arabic" w:hAnsi="Simplified Arabic" w:cs="Simplified Arabic"/>
                <w:sz w:val="24"/>
                <w:szCs w:val="24"/>
                <w:lang w:bidi="ar-IQ"/>
              </w:rPr>
            </w:pPr>
            <w:r w:rsidRPr="007C654E">
              <w:rPr>
                <w:rFonts w:cs="Simplified Arabic" w:hint="eastAsia"/>
                <w:sz w:val="24"/>
                <w:szCs w:val="24"/>
                <w:rtl/>
                <w:lang w:bidi="ar-IQ"/>
              </w:rPr>
              <w:t>عدد</w:t>
            </w:r>
            <w:r w:rsidRPr="007C654E">
              <w:rPr>
                <w:rFonts w:cs="Simplified Arabic"/>
                <w:sz w:val="24"/>
                <w:szCs w:val="24"/>
                <w:rtl/>
                <w:lang w:bidi="ar-IQ"/>
              </w:rPr>
              <w:t xml:space="preserve"> </w:t>
            </w:r>
            <w:r w:rsidRPr="007C654E">
              <w:rPr>
                <w:rFonts w:cs="Simplified Arabic" w:hint="eastAsia"/>
                <w:sz w:val="24"/>
                <w:szCs w:val="24"/>
                <w:rtl/>
                <w:lang w:bidi="ar-IQ"/>
              </w:rPr>
              <w:t>الحشرات</w:t>
            </w:r>
            <w:r w:rsidRPr="007C654E">
              <w:rPr>
                <w:rFonts w:cs="Simplified Arabic"/>
                <w:sz w:val="24"/>
                <w:szCs w:val="24"/>
                <w:rtl/>
                <w:lang w:bidi="ar-IQ"/>
              </w:rPr>
              <w:t xml:space="preserve"> </w:t>
            </w:r>
            <w:r w:rsidRPr="007C654E">
              <w:rPr>
                <w:rFonts w:cs="Simplified Arabic" w:hint="eastAsia"/>
                <w:sz w:val="24"/>
                <w:szCs w:val="24"/>
                <w:rtl/>
                <w:lang w:bidi="ar-IQ"/>
              </w:rPr>
              <w:t>لكل</w:t>
            </w:r>
            <w:r w:rsidRPr="007C654E">
              <w:rPr>
                <w:rFonts w:cs="Simplified Arabic"/>
                <w:sz w:val="24"/>
                <w:szCs w:val="24"/>
                <w:rtl/>
                <w:lang w:bidi="ar-IQ"/>
              </w:rPr>
              <w:t xml:space="preserve"> </w:t>
            </w:r>
            <w:r w:rsidRPr="007C654E">
              <w:rPr>
                <w:rFonts w:cs="Simplified Arabic" w:hint="eastAsia"/>
                <w:sz w:val="24"/>
                <w:szCs w:val="24"/>
                <w:rtl/>
                <w:lang w:bidi="ar-IQ"/>
              </w:rPr>
              <w:t>طور</w:t>
            </w:r>
          </w:p>
        </w:tc>
      </w:tr>
      <w:tr w:rsidR="00B937B7" w:rsidRPr="007C654E">
        <w:tc>
          <w:tcPr>
            <w:tcW w:w="1414" w:type="dxa"/>
            <w:vMerge w:val="restart"/>
            <w:vAlign w:val="center"/>
          </w:tcPr>
          <w:p w:rsidR="00B937B7" w:rsidRPr="007C654E" w:rsidRDefault="00B937B7" w:rsidP="00753F1B">
            <w:pPr>
              <w:spacing w:after="0" w:line="240" w:lineRule="auto"/>
              <w:jc w:val="center"/>
              <w:rPr>
                <w:rFonts w:cs="Simplified Arabic"/>
                <w:sz w:val="24"/>
                <w:szCs w:val="24"/>
                <w:rtl/>
                <w:lang w:bidi="ar-IQ"/>
              </w:rPr>
            </w:pPr>
            <w:r w:rsidRPr="007C654E">
              <w:rPr>
                <w:rFonts w:cs="Simplified Arabic" w:hint="eastAsia"/>
                <w:sz w:val="24"/>
                <w:szCs w:val="24"/>
                <w:rtl/>
                <w:lang w:bidi="ar-IQ"/>
              </w:rPr>
              <w:t>مستخلص</w:t>
            </w:r>
          </w:p>
          <w:p w:rsidR="00B937B7" w:rsidRPr="007C654E" w:rsidRDefault="00B937B7" w:rsidP="00753F1B">
            <w:pPr>
              <w:spacing w:after="0" w:line="240" w:lineRule="auto"/>
              <w:jc w:val="center"/>
              <w:rPr>
                <w:rFonts w:cs="Simplified Arabic"/>
                <w:sz w:val="24"/>
                <w:szCs w:val="24"/>
                <w:rtl/>
                <w:lang w:bidi="ar-IQ"/>
              </w:rPr>
            </w:pPr>
            <w:r w:rsidRPr="007C654E">
              <w:rPr>
                <w:rFonts w:cs="Simplified Arabic" w:hint="eastAsia"/>
                <w:sz w:val="24"/>
                <w:szCs w:val="24"/>
                <w:rtl/>
                <w:lang w:bidi="ar-IQ"/>
              </w:rPr>
              <w:t>نبات</w:t>
            </w:r>
            <w:r w:rsidRPr="007C654E">
              <w:rPr>
                <w:rFonts w:cs="Simplified Arabic"/>
                <w:sz w:val="24"/>
                <w:szCs w:val="24"/>
                <w:rtl/>
                <w:lang w:bidi="ar-IQ"/>
              </w:rPr>
              <w:t xml:space="preserve"> </w:t>
            </w:r>
            <w:r w:rsidRPr="007C654E">
              <w:rPr>
                <w:rFonts w:cs="Simplified Arabic" w:hint="eastAsia"/>
                <w:sz w:val="24"/>
                <w:szCs w:val="24"/>
                <w:rtl/>
                <w:lang w:bidi="ar-IQ"/>
              </w:rPr>
              <w:t>السيسبان</w:t>
            </w:r>
          </w:p>
          <w:p w:rsidR="00B937B7" w:rsidRPr="007C654E" w:rsidRDefault="00B937B7" w:rsidP="00753F1B">
            <w:pPr>
              <w:spacing w:after="0" w:line="240" w:lineRule="auto"/>
              <w:jc w:val="center"/>
              <w:rPr>
                <w:rFonts w:ascii="Simplified Arabic" w:hAnsi="Simplified Arabic" w:cs="Simplified Arabic"/>
                <w:sz w:val="24"/>
                <w:szCs w:val="24"/>
                <w:lang w:bidi="ar-IQ"/>
              </w:rPr>
            </w:pPr>
            <w:r w:rsidRPr="007C654E">
              <w:rPr>
                <w:rFonts w:cs="Simplified Arabic" w:hint="eastAsia"/>
                <w:sz w:val="24"/>
                <w:szCs w:val="24"/>
                <w:rtl/>
                <w:lang w:bidi="ar-IQ"/>
              </w:rPr>
              <w:t>البارد</w:t>
            </w:r>
          </w:p>
        </w:tc>
        <w:tc>
          <w:tcPr>
            <w:tcW w:w="1305" w:type="dxa"/>
            <w:vMerge w:val="restart"/>
            <w:vAlign w:val="center"/>
          </w:tcPr>
          <w:p w:rsidR="00B937B7" w:rsidRPr="007C654E" w:rsidRDefault="00B937B7" w:rsidP="00753F1B">
            <w:pPr>
              <w:spacing w:after="0" w:line="240" w:lineRule="auto"/>
              <w:jc w:val="center"/>
              <w:rPr>
                <w:rFonts w:ascii="Simplified Arabic" w:hAnsi="Simplified Arabic" w:cs="Simplified Arabic"/>
                <w:sz w:val="24"/>
                <w:szCs w:val="24"/>
                <w:lang w:bidi="ar-IQ"/>
              </w:rPr>
            </w:pPr>
            <w:r w:rsidRPr="007C654E">
              <w:rPr>
                <w:rFonts w:cs="Simplified Arabic" w:hint="eastAsia"/>
                <w:sz w:val="24"/>
                <w:szCs w:val="24"/>
                <w:rtl/>
                <w:lang w:bidi="ar-IQ"/>
              </w:rPr>
              <w:t>مائي</w:t>
            </w:r>
          </w:p>
        </w:tc>
        <w:tc>
          <w:tcPr>
            <w:tcW w:w="1026" w:type="dxa"/>
            <w:vAlign w:val="center"/>
          </w:tcPr>
          <w:p w:rsidR="00B937B7" w:rsidRPr="007C654E" w:rsidRDefault="00B937B7" w:rsidP="00753F1B">
            <w:pPr>
              <w:spacing w:after="0" w:line="240" w:lineRule="auto"/>
              <w:jc w:val="center"/>
              <w:rPr>
                <w:rFonts w:ascii="Simplified Arabic" w:hAnsi="Simplified Arabic" w:cs="Simplified Arabic"/>
                <w:sz w:val="24"/>
                <w:szCs w:val="24"/>
                <w:lang w:bidi="ar-IQ"/>
              </w:rPr>
            </w:pPr>
            <w:r w:rsidRPr="007C654E">
              <w:rPr>
                <w:rFonts w:ascii="Simplified Arabic" w:hAnsi="Simplified Arabic" w:cs="Simplified Arabic"/>
                <w:sz w:val="24"/>
                <w:szCs w:val="24"/>
                <w:lang w:bidi="ar-IQ"/>
              </w:rPr>
              <w:t>1.33</w:t>
            </w:r>
          </w:p>
        </w:tc>
        <w:tc>
          <w:tcPr>
            <w:tcW w:w="3717" w:type="dxa"/>
            <w:vAlign w:val="center"/>
          </w:tcPr>
          <w:p w:rsidR="00B937B7" w:rsidRPr="007C654E" w:rsidRDefault="00B937B7" w:rsidP="00753F1B">
            <w:pPr>
              <w:spacing w:after="0" w:line="240" w:lineRule="auto"/>
              <w:jc w:val="center"/>
              <w:rPr>
                <w:rFonts w:ascii="Simplified Arabic" w:hAnsi="Simplified Arabic" w:cs="Simplified Arabic"/>
                <w:sz w:val="24"/>
                <w:szCs w:val="24"/>
                <w:lang w:bidi="ar-IQ"/>
              </w:rPr>
            </w:pPr>
            <w:r w:rsidRPr="007C654E">
              <w:rPr>
                <w:rFonts w:cs="Simplified Arabic"/>
                <w:sz w:val="24"/>
                <w:szCs w:val="24"/>
                <w:rtl/>
                <w:lang w:bidi="ar-IQ"/>
              </w:rPr>
              <w:t xml:space="preserve">10 </w:t>
            </w:r>
            <w:r w:rsidRPr="007C654E">
              <w:rPr>
                <w:rFonts w:cs="Simplified Arabic" w:hint="eastAsia"/>
                <w:sz w:val="24"/>
                <w:szCs w:val="24"/>
                <w:rtl/>
                <w:lang w:bidi="ar-IQ"/>
              </w:rPr>
              <w:t>حشرات</w:t>
            </w:r>
          </w:p>
        </w:tc>
      </w:tr>
      <w:tr w:rsidR="00B937B7" w:rsidRPr="007C654E">
        <w:tc>
          <w:tcPr>
            <w:tcW w:w="0" w:type="auto"/>
            <w:vMerge/>
            <w:vAlign w:val="center"/>
          </w:tcPr>
          <w:p w:rsidR="00B937B7" w:rsidRPr="007C654E" w:rsidRDefault="00B937B7" w:rsidP="00753F1B">
            <w:pPr>
              <w:bidi w:val="0"/>
              <w:spacing w:after="0" w:line="240" w:lineRule="auto"/>
              <w:jc w:val="center"/>
              <w:rPr>
                <w:rFonts w:ascii="Simplified Arabic" w:hAnsi="Simplified Arabic" w:cs="Simplified Arabic"/>
                <w:sz w:val="24"/>
                <w:szCs w:val="24"/>
                <w:lang w:bidi="ar-IQ"/>
              </w:rPr>
            </w:pPr>
          </w:p>
        </w:tc>
        <w:tc>
          <w:tcPr>
            <w:tcW w:w="0" w:type="auto"/>
            <w:vMerge/>
            <w:vAlign w:val="center"/>
          </w:tcPr>
          <w:p w:rsidR="00B937B7" w:rsidRPr="007C654E" w:rsidRDefault="00B937B7" w:rsidP="00753F1B">
            <w:pPr>
              <w:bidi w:val="0"/>
              <w:spacing w:after="0" w:line="240" w:lineRule="auto"/>
              <w:jc w:val="center"/>
              <w:rPr>
                <w:rFonts w:ascii="Simplified Arabic" w:hAnsi="Simplified Arabic" w:cs="Simplified Arabic"/>
                <w:sz w:val="24"/>
                <w:szCs w:val="24"/>
                <w:lang w:bidi="ar-IQ"/>
              </w:rPr>
            </w:pPr>
          </w:p>
        </w:tc>
        <w:tc>
          <w:tcPr>
            <w:tcW w:w="1026" w:type="dxa"/>
            <w:vAlign w:val="center"/>
          </w:tcPr>
          <w:p w:rsidR="00B937B7" w:rsidRPr="007C654E" w:rsidRDefault="00B937B7" w:rsidP="00753F1B">
            <w:pPr>
              <w:spacing w:after="0" w:line="240" w:lineRule="auto"/>
              <w:jc w:val="center"/>
              <w:rPr>
                <w:rFonts w:ascii="Simplified Arabic" w:hAnsi="Simplified Arabic" w:cs="Simplified Arabic"/>
                <w:sz w:val="24"/>
                <w:szCs w:val="24"/>
                <w:lang w:bidi="ar-IQ"/>
              </w:rPr>
            </w:pPr>
            <w:r w:rsidRPr="007C654E">
              <w:rPr>
                <w:rFonts w:ascii="Simplified Arabic" w:hAnsi="Simplified Arabic" w:cs="Simplified Arabic"/>
                <w:sz w:val="24"/>
                <w:szCs w:val="24"/>
                <w:lang w:bidi="ar-IQ"/>
              </w:rPr>
              <w:t>0.33</w:t>
            </w:r>
          </w:p>
        </w:tc>
        <w:tc>
          <w:tcPr>
            <w:tcW w:w="3717" w:type="dxa"/>
            <w:vAlign w:val="center"/>
          </w:tcPr>
          <w:p w:rsidR="00B937B7" w:rsidRPr="007C654E" w:rsidRDefault="00B937B7" w:rsidP="00753F1B">
            <w:pPr>
              <w:spacing w:after="0" w:line="240" w:lineRule="auto"/>
              <w:jc w:val="center"/>
              <w:rPr>
                <w:rFonts w:ascii="Simplified Arabic" w:hAnsi="Simplified Arabic" w:cs="Simplified Arabic"/>
                <w:sz w:val="24"/>
                <w:szCs w:val="24"/>
                <w:lang w:bidi="ar-IQ"/>
              </w:rPr>
            </w:pPr>
            <w:r w:rsidRPr="007C654E">
              <w:rPr>
                <w:rFonts w:cs="Simplified Arabic"/>
                <w:sz w:val="24"/>
                <w:szCs w:val="24"/>
                <w:rtl/>
                <w:lang w:bidi="ar-IQ"/>
              </w:rPr>
              <w:t xml:space="preserve">10 </w:t>
            </w:r>
            <w:r w:rsidRPr="007C654E">
              <w:rPr>
                <w:rFonts w:cs="Simplified Arabic" w:hint="eastAsia"/>
                <w:sz w:val="24"/>
                <w:szCs w:val="24"/>
                <w:rtl/>
                <w:lang w:bidi="ar-IQ"/>
              </w:rPr>
              <w:t>حشرات</w:t>
            </w:r>
          </w:p>
        </w:tc>
      </w:tr>
      <w:tr w:rsidR="00B937B7" w:rsidRPr="007C654E">
        <w:tc>
          <w:tcPr>
            <w:tcW w:w="0" w:type="auto"/>
            <w:vMerge/>
            <w:vAlign w:val="center"/>
          </w:tcPr>
          <w:p w:rsidR="00B937B7" w:rsidRPr="007C654E" w:rsidRDefault="00B937B7" w:rsidP="00753F1B">
            <w:pPr>
              <w:bidi w:val="0"/>
              <w:spacing w:after="0" w:line="240" w:lineRule="auto"/>
              <w:jc w:val="center"/>
              <w:rPr>
                <w:rFonts w:ascii="Simplified Arabic" w:hAnsi="Simplified Arabic" w:cs="Simplified Arabic"/>
                <w:sz w:val="24"/>
                <w:szCs w:val="24"/>
                <w:lang w:bidi="ar-IQ"/>
              </w:rPr>
            </w:pPr>
          </w:p>
        </w:tc>
        <w:tc>
          <w:tcPr>
            <w:tcW w:w="0" w:type="auto"/>
            <w:vMerge/>
            <w:vAlign w:val="center"/>
          </w:tcPr>
          <w:p w:rsidR="00B937B7" w:rsidRPr="007C654E" w:rsidRDefault="00B937B7" w:rsidP="00753F1B">
            <w:pPr>
              <w:bidi w:val="0"/>
              <w:spacing w:after="0" w:line="240" w:lineRule="auto"/>
              <w:jc w:val="center"/>
              <w:rPr>
                <w:rFonts w:ascii="Simplified Arabic" w:hAnsi="Simplified Arabic" w:cs="Simplified Arabic"/>
                <w:sz w:val="24"/>
                <w:szCs w:val="24"/>
                <w:lang w:bidi="ar-IQ"/>
              </w:rPr>
            </w:pPr>
          </w:p>
        </w:tc>
        <w:tc>
          <w:tcPr>
            <w:tcW w:w="1026" w:type="dxa"/>
            <w:vAlign w:val="center"/>
          </w:tcPr>
          <w:p w:rsidR="00B937B7" w:rsidRPr="007C654E" w:rsidRDefault="00B937B7" w:rsidP="00753F1B">
            <w:pPr>
              <w:spacing w:after="0" w:line="240" w:lineRule="auto"/>
              <w:jc w:val="center"/>
              <w:rPr>
                <w:rFonts w:ascii="Simplified Arabic" w:hAnsi="Simplified Arabic" w:cs="Simplified Arabic"/>
                <w:sz w:val="24"/>
                <w:szCs w:val="24"/>
                <w:lang w:bidi="ar-IQ"/>
              </w:rPr>
            </w:pPr>
            <w:r w:rsidRPr="007C654E">
              <w:rPr>
                <w:rFonts w:ascii="Simplified Arabic" w:hAnsi="Simplified Arabic" w:cs="Simplified Arabic"/>
                <w:sz w:val="24"/>
                <w:szCs w:val="24"/>
                <w:lang w:bidi="ar-IQ"/>
              </w:rPr>
              <w:t>0.665</w:t>
            </w:r>
          </w:p>
        </w:tc>
        <w:tc>
          <w:tcPr>
            <w:tcW w:w="3717" w:type="dxa"/>
            <w:vAlign w:val="center"/>
          </w:tcPr>
          <w:p w:rsidR="00B937B7" w:rsidRPr="007C654E" w:rsidRDefault="00B937B7" w:rsidP="00753F1B">
            <w:pPr>
              <w:spacing w:after="0" w:line="240" w:lineRule="auto"/>
              <w:jc w:val="center"/>
              <w:rPr>
                <w:rFonts w:ascii="Simplified Arabic" w:hAnsi="Simplified Arabic" w:cs="Simplified Arabic"/>
                <w:sz w:val="24"/>
                <w:szCs w:val="24"/>
                <w:lang w:bidi="ar-IQ"/>
              </w:rPr>
            </w:pPr>
            <w:r w:rsidRPr="007C654E">
              <w:rPr>
                <w:rFonts w:cs="Simplified Arabic"/>
                <w:sz w:val="24"/>
                <w:szCs w:val="24"/>
                <w:rtl/>
                <w:lang w:bidi="ar-IQ"/>
              </w:rPr>
              <w:t xml:space="preserve">10 </w:t>
            </w:r>
            <w:r w:rsidRPr="007C654E">
              <w:rPr>
                <w:rFonts w:cs="Simplified Arabic" w:hint="eastAsia"/>
                <w:sz w:val="24"/>
                <w:szCs w:val="24"/>
                <w:rtl/>
                <w:lang w:bidi="ar-IQ"/>
              </w:rPr>
              <w:t>حشرات</w:t>
            </w:r>
          </w:p>
        </w:tc>
      </w:tr>
    </w:tbl>
    <w:p w:rsidR="00B937B7" w:rsidRPr="00753F1B" w:rsidRDefault="00B937B7" w:rsidP="00753F1B">
      <w:pPr>
        <w:spacing w:after="0" w:line="240" w:lineRule="auto"/>
        <w:jc w:val="lowKashida"/>
        <w:rPr>
          <w:rFonts w:ascii="Simplified Arabic" w:hAnsi="Simplified Arabic" w:cs="Simplified Arabic"/>
          <w:sz w:val="24"/>
          <w:szCs w:val="24"/>
          <w:rtl/>
          <w:lang w:bidi="ar-IQ"/>
        </w:rPr>
      </w:pPr>
    </w:p>
    <w:p w:rsidR="00B937B7" w:rsidRPr="00753F1B" w:rsidRDefault="00B937B7" w:rsidP="00753F1B">
      <w:pPr>
        <w:spacing w:after="0" w:line="240" w:lineRule="auto"/>
        <w:jc w:val="lowKashida"/>
        <w:rPr>
          <w:rFonts w:ascii="Simplified Arabic" w:hAnsi="Simplified Arabic" w:cs="Simplified Arabic"/>
          <w:sz w:val="24"/>
          <w:szCs w:val="24"/>
          <w:rtl/>
          <w:lang w:bidi="ar-IQ"/>
        </w:rPr>
      </w:pPr>
      <w:r w:rsidRPr="00753F1B">
        <w:rPr>
          <w:rFonts w:ascii="Simplified Arabic" w:hAnsi="Simplified Arabic" w:cs="Simplified Arabic"/>
          <w:sz w:val="24"/>
          <w:szCs w:val="24"/>
          <w:rtl/>
          <w:lang w:bidi="ar-IQ"/>
        </w:rPr>
        <w:t xml:space="preserve"> تم دراسة  تأثير مستخلص الماء البارد لاوراق نبات السيسبان  في هلاك اليرقات حيث أخذت ( 10) يرقات  لكل تركيز  ووضعت في إطباق بتري </w:t>
      </w:r>
      <w:r w:rsidRPr="00753F1B">
        <w:rPr>
          <w:rFonts w:ascii="Simplified Arabic" w:hAnsi="Simplified Arabic" w:cs="Simplified Arabic"/>
          <w:sz w:val="24"/>
          <w:szCs w:val="24"/>
          <w:lang w:bidi="ar-IQ"/>
        </w:rPr>
        <w:t xml:space="preserve">petridishes </w:t>
      </w:r>
      <w:r w:rsidRPr="00753F1B">
        <w:rPr>
          <w:rFonts w:ascii="Simplified Arabic" w:hAnsi="Simplified Arabic" w:cs="Simplified Arabic"/>
          <w:sz w:val="24"/>
          <w:szCs w:val="24"/>
          <w:rtl/>
          <w:lang w:bidi="ar-IQ"/>
        </w:rPr>
        <w:t xml:space="preserve"> حاوية على الوسط الغذائي الطبيعي للحشرة بعد خلطه بالمستخلص النباتي.</w:t>
      </w:r>
    </w:p>
    <w:p w:rsidR="00B937B7" w:rsidRPr="00590445" w:rsidRDefault="00B937B7" w:rsidP="00590445">
      <w:pPr>
        <w:spacing w:after="0" w:line="240" w:lineRule="auto"/>
        <w:rPr>
          <w:rFonts w:ascii="Simplified Arabic" w:hAnsi="Simplified Arabic" w:cs="Simplified Arabic"/>
          <w:sz w:val="28"/>
          <w:szCs w:val="28"/>
          <w:rtl/>
        </w:rPr>
      </w:pPr>
      <w:r w:rsidRPr="00590445">
        <w:rPr>
          <w:rFonts w:ascii="Simplified Arabic" w:hAnsi="Simplified Arabic" w:cs="Simplified Arabic"/>
          <w:sz w:val="28"/>
          <w:szCs w:val="28"/>
          <w:rtl/>
        </w:rPr>
        <w:t>النتائج والمناقشة</w:t>
      </w:r>
    </w:p>
    <w:p w:rsidR="00B937B7" w:rsidRPr="00753F1B" w:rsidRDefault="00B937B7" w:rsidP="00753F1B">
      <w:pPr>
        <w:spacing w:after="0" w:line="240" w:lineRule="auto"/>
        <w:jc w:val="lowKashida"/>
        <w:rPr>
          <w:rFonts w:ascii="Simplified Arabic" w:hAnsi="Simplified Arabic" w:cs="Simplified Arabic"/>
          <w:sz w:val="24"/>
          <w:szCs w:val="24"/>
          <w:rtl/>
        </w:rPr>
      </w:pPr>
      <w:r>
        <w:rPr>
          <w:rFonts w:ascii="Simplified Arabic" w:hAnsi="Simplified Arabic" w:cs="Simplified Arabic"/>
          <w:sz w:val="24"/>
          <w:szCs w:val="24"/>
          <w:rtl/>
        </w:rPr>
        <w:t xml:space="preserve">     </w:t>
      </w:r>
      <w:r w:rsidRPr="00753F1B">
        <w:rPr>
          <w:rFonts w:ascii="Simplified Arabic" w:hAnsi="Simplified Arabic" w:cs="Simplified Arabic"/>
          <w:sz w:val="24"/>
          <w:szCs w:val="24"/>
          <w:rtl/>
        </w:rPr>
        <w:t>بينت نتائج الدراسة الحالية الكفاءة العالية لمستخلص نبات السيسبان في القضاء على نسبة عالية جدا من الأطوار المعاملة ( الطور اليرقي الثاني ، الثالث ، والبالغات ) لحشرة خنفساء الحبوب الشعرية الخابرا حيث وصلت نسبة الهلاك إلى أكثر من (</w:t>
      </w:r>
      <w:r w:rsidRPr="00753F1B">
        <w:rPr>
          <w:rFonts w:ascii="Simplified Arabic" w:hAnsi="Simplified Arabic" w:cs="Simplified Arabic"/>
          <w:sz w:val="24"/>
          <w:szCs w:val="24"/>
        </w:rPr>
        <w:t xml:space="preserve">  ( 80% </w:t>
      </w:r>
      <w:r w:rsidRPr="00753F1B">
        <w:rPr>
          <w:rFonts w:ascii="Simplified Arabic" w:hAnsi="Simplified Arabic" w:cs="Simplified Arabic"/>
          <w:sz w:val="24"/>
          <w:szCs w:val="24"/>
          <w:rtl/>
        </w:rPr>
        <w:t>عند استخدام المستخلص المذكور بتركيز</w:t>
      </w:r>
      <w:r w:rsidRPr="00753F1B">
        <w:rPr>
          <w:rFonts w:ascii="Simplified Arabic" w:hAnsi="Simplified Arabic" w:cs="Simplified Arabic"/>
          <w:sz w:val="24"/>
          <w:szCs w:val="24"/>
          <w:rtl/>
          <w:lang w:bidi="ar-IQ"/>
        </w:rPr>
        <w:t>( 1,33 - 0,665- 0,33) غم / مل</w:t>
      </w:r>
      <w:r w:rsidRPr="00753F1B">
        <w:rPr>
          <w:rFonts w:ascii="Simplified Arabic" w:hAnsi="Simplified Arabic" w:cs="Simplified Arabic"/>
          <w:sz w:val="24"/>
          <w:szCs w:val="24"/>
          <w:rtl/>
        </w:rPr>
        <w:t xml:space="preserve"> وان هذه النسبة يمكن التوصية باستخدامها من قبل اصحاب مخازن الحبوب والسايلوات بالاضافة الى معامل الطحين وحيثما وجدت هذه الافة .</w:t>
      </w:r>
    </w:p>
    <w:p w:rsidR="00B937B7" w:rsidRPr="00753F1B" w:rsidRDefault="00B937B7" w:rsidP="00753F1B">
      <w:pPr>
        <w:spacing w:after="0" w:line="240" w:lineRule="auto"/>
        <w:jc w:val="lowKashida"/>
        <w:rPr>
          <w:rFonts w:ascii="Simplified Arabic" w:hAnsi="Simplified Arabic" w:cs="Simplified Arabic"/>
          <w:sz w:val="24"/>
          <w:szCs w:val="24"/>
          <w:rtl/>
        </w:rPr>
      </w:pPr>
      <w:r w:rsidRPr="00753F1B">
        <w:rPr>
          <w:rFonts w:ascii="Simplified Arabic" w:hAnsi="Simplified Arabic" w:cs="Simplified Arabic"/>
          <w:sz w:val="24"/>
          <w:szCs w:val="24"/>
          <w:rtl/>
        </w:rPr>
        <w:t>كما اشارت الدراسة الحالية جدول (3) إلى إن اكبر نسبة هلاك في اليرقات تحصل خلال (24 ساعة ) من المعاملة بالمستخلص المائي البارد لنبات السيسبان وفي جميع التراكيزوقد يعزى سبب الهلاك العالي خلال الساعات الأولى من المعاملة إلى طبيعة المستخلصات المائية التي تميل إلى التفكك السريع في البيئة وهي صفة جيدة وملائمة في حالات المبيدات الحشرية على عكس المبيدات الكيماوية التي لها فترات ثبوت وبقاء عالية في البيئة وهذا يتفق مع الربيعي واخرون (</w:t>
      </w:r>
      <w:r w:rsidRPr="00753F1B">
        <w:rPr>
          <w:rFonts w:ascii="Simplified Arabic" w:hAnsi="Simplified Arabic" w:cs="Simplified Arabic"/>
          <w:sz w:val="24"/>
          <w:szCs w:val="24"/>
        </w:rPr>
        <w:t>(2000</w:t>
      </w:r>
      <w:r w:rsidRPr="00753F1B">
        <w:rPr>
          <w:rFonts w:ascii="Simplified Arabic" w:hAnsi="Simplified Arabic" w:cs="Simplified Arabic"/>
          <w:sz w:val="24"/>
          <w:szCs w:val="24"/>
          <w:rtl/>
        </w:rPr>
        <w:t xml:space="preserve"> .</w:t>
      </w:r>
    </w:p>
    <w:p w:rsidR="00B937B7" w:rsidRPr="00753F1B" w:rsidRDefault="00B937B7" w:rsidP="00753F1B">
      <w:pPr>
        <w:spacing w:after="0" w:line="240" w:lineRule="auto"/>
        <w:jc w:val="lowKashida"/>
        <w:rPr>
          <w:rFonts w:ascii="Simplified Arabic" w:hAnsi="Simplified Arabic" w:cs="Simplified Arabic"/>
          <w:sz w:val="24"/>
          <w:szCs w:val="24"/>
          <w:rtl/>
        </w:rPr>
      </w:pPr>
      <w:r w:rsidRPr="00753F1B">
        <w:rPr>
          <w:rFonts w:ascii="Simplified Arabic" w:hAnsi="Simplified Arabic" w:cs="Simplified Arabic"/>
          <w:sz w:val="24"/>
          <w:szCs w:val="24"/>
          <w:rtl/>
        </w:rPr>
        <w:t xml:space="preserve">وكذلك أظهرت نتائج الكشف الكيميائي التمهيدي جدول (2) إن نبات السيسبان يحتوي على العديد من المكونات الفعالة ومن أهمها القلويدات و </w:t>
      </w:r>
      <w:r w:rsidRPr="00753F1B">
        <w:rPr>
          <w:rFonts w:ascii="Simplified Arabic" w:hAnsi="Simplified Arabic" w:cs="Simplified Arabic"/>
          <w:sz w:val="24"/>
          <w:szCs w:val="24"/>
        </w:rPr>
        <w:t xml:space="preserve">Nigellicine </w:t>
      </w:r>
      <w:r w:rsidRPr="00753F1B">
        <w:rPr>
          <w:rFonts w:ascii="Simplified Arabic" w:hAnsi="Simplified Arabic" w:cs="Simplified Arabic"/>
          <w:sz w:val="24"/>
          <w:szCs w:val="24"/>
          <w:rtl/>
        </w:rPr>
        <w:t xml:space="preserve"> و</w:t>
      </w:r>
      <w:r w:rsidRPr="00753F1B">
        <w:rPr>
          <w:rFonts w:ascii="Simplified Arabic" w:hAnsi="Simplified Arabic" w:cs="Simplified Arabic"/>
          <w:sz w:val="24"/>
          <w:szCs w:val="24"/>
        </w:rPr>
        <w:t>Nigellimine N – Noxide</w:t>
      </w:r>
      <w:r w:rsidRPr="00753F1B">
        <w:rPr>
          <w:rFonts w:ascii="Simplified Arabic" w:hAnsi="Simplified Arabic" w:cs="Simplified Arabic"/>
          <w:sz w:val="24"/>
          <w:szCs w:val="24"/>
          <w:rtl/>
        </w:rPr>
        <w:t xml:space="preserve"> المسؤولة عن الفعالية المضادة للإحياء المجهرية  كما يحتوي على التربينات والتانينات والفلافونيدات الكلايكوسيدية المضادة للأكسدة </w:t>
      </w:r>
      <w:r w:rsidRPr="00753F1B">
        <w:rPr>
          <w:rFonts w:ascii="Simplified Arabic" w:hAnsi="Simplified Arabic" w:cs="Simplified Arabic"/>
          <w:sz w:val="24"/>
          <w:szCs w:val="24"/>
        </w:rPr>
        <w:t>anthraquinions</w:t>
      </w:r>
      <w:r w:rsidRPr="00753F1B">
        <w:rPr>
          <w:rFonts w:ascii="Simplified Arabic" w:hAnsi="Simplified Arabic" w:cs="Simplified Arabic"/>
          <w:sz w:val="24"/>
          <w:szCs w:val="24"/>
          <w:rtl/>
        </w:rPr>
        <w:t xml:space="preserve"> (</w:t>
      </w:r>
      <w:r w:rsidRPr="00753F1B">
        <w:rPr>
          <w:rFonts w:ascii="Simplified Arabic" w:hAnsi="Simplified Arabic" w:cs="Simplified Arabic"/>
          <w:sz w:val="24"/>
          <w:szCs w:val="24"/>
        </w:rPr>
        <w:t>(Krasackoopt and kongkarnchanatip , 2005</w:t>
      </w:r>
      <w:r w:rsidRPr="00753F1B">
        <w:rPr>
          <w:rFonts w:ascii="Simplified Arabic" w:hAnsi="Simplified Arabic" w:cs="Simplified Arabic"/>
          <w:sz w:val="24"/>
          <w:szCs w:val="24"/>
          <w:rtl/>
        </w:rPr>
        <w:t xml:space="preserve"> إضافة الى احتوائه على الصابونيات وحامض الاولينك واحماض دهنية حاوية على مجموعة أسترميثل </w:t>
      </w:r>
      <w:r w:rsidRPr="00753F1B">
        <w:rPr>
          <w:rFonts w:ascii="Simplified Arabic" w:hAnsi="Simplified Arabic" w:cs="Simplified Arabic"/>
          <w:sz w:val="24"/>
          <w:szCs w:val="24"/>
        </w:rPr>
        <w:t xml:space="preserve">Fatty acid methyesters </w:t>
      </w:r>
      <w:r w:rsidRPr="00753F1B">
        <w:rPr>
          <w:rFonts w:ascii="Simplified Arabic" w:hAnsi="Simplified Arabic" w:cs="Simplified Arabic"/>
          <w:sz w:val="24"/>
          <w:szCs w:val="24"/>
          <w:rtl/>
        </w:rPr>
        <w:t xml:space="preserve"> وهذا يتفق مع (  </w:t>
      </w:r>
      <w:r w:rsidRPr="00753F1B">
        <w:rPr>
          <w:rFonts w:ascii="Simplified Arabic" w:hAnsi="Simplified Arabic" w:cs="Simplified Arabic"/>
          <w:sz w:val="24"/>
          <w:szCs w:val="24"/>
        </w:rPr>
        <w:t xml:space="preserve">Raghunath </w:t>
      </w:r>
      <w:r w:rsidRPr="00753F1B">
        <w:rPr>
          <w:rFonts w:ascii="Simplified Arabic" w:hAnsi="Simplified Arabic" w:cs="Simplified Arabic"/>
          <w:i/>
          <w:iCs/>
          <w:sz w:val="24"/>
          <w:szCs w:val="24"/>
        </w:rPr>
        <w:t xml:space="preserve">et al. </w:t>
      </w:r>
      <w:r w:rsidRPr="00753F1B">
        <w:rPr>
          <w:rFonts w:ascii="Simplified Arabic" w:hAnsi="Simplified Arabic" w:cs="Simplified Arabic"/>
          <w:sz w:val="24"/>
          <w:szCs w:val="24"/>
        </w:rPr>
        <w:t>,  2008</w:t>
      </w:r>
      <w:r w:rsidRPr="00753F1B">
        <w:rPr>
          <w:rFonts w:ascii="Simplified Arabic" w:hAnsi="Simplified Arabic" w:cs="Simplified Arabic"/>
          <w:sz w:val="24"/>
          <w:szCs w:val="24"/>
          <w:rtl/>
        </w:rPr>
        <w:t>)</w:t>
      </w:r>
    </w:p>
    <w:p w:rsidR="00B937B7" w:rsidRPr="00753F1B" w:rsidRDefault="00B937B7" w:rsidP="00753F1B">
      <w:pPr>
        <w:spacing w:after="0" w:line="240" w:lineRule="auto"/>
        <w:jc w:val="lowKashida"/>
        <w:rPr>
          <w:rFonts w:ascii="Simplified Arabic" w:hAnsi="Simplified Arabic" w:cs="Simplified Arabic"/>
          <w:sz w:val="24"/>
          <w:szCs w:val="24"/>
          <w:rtl/>
        </w:rPr>
      </w:pPr>
      <w:r w:rsidRPr="00753F1B">
        <w:rPr>
          <w:rFonts w:ascii="Simplified Arabic" w:hAnsi="Simplified Arabic" w:cs="Simplified Arabic"/>
          <w:sz w:val="24"/>
          <w:szCs w:val="24"/>
          <w:rtl/>
        </w:rPr>
        <w:t xml:space="preserve"> كما أظهرت النتائج إن جميع الأطوار اليرقية كانت حساسة للمستخلص المائي البارد للنبات من خلال التباين الواضح لعامل التركيز المستعمل في التأثير على هلاك الحشرة حيث بلغ أقصى تأثير عند التركيز 1,33 غم / مل من المستخلص وبمعدل </w:t>
      </w:r>
      <w:r w:rsidRPr="00753F1B">
        <w:rPr>
          <w:rFonts w:ascii="Simplified Arabic" w:hAnsi="Simplified Arabic" w:cs="Simplified Arabic"/>
          <w:sz w:val="24"/>
          <w:szCs w:val="24"/>
        </w:rPr>
        <w:t>%100</w:t>
      </w:r>
      <w:r w:rsidRPr="00753F1B">
        <w:rPr>
          <w:rFonts w:ascii="Simplified Arabic" w:hAnsi="Simplified Arabic" w:cs="Simplified Arabic"/>
          <w:sz w:val="24"/>
          <w:szCs w:val="24"/>
          <w:rtl/>
        </w:rPr>
        <w:t xml:space="preserve"> ، إن فعالية المستخلص المائي البارد للنبات قد يعود إلى تأثير المستخلص على نفاذية غشاء الخلية وتأثير المواد الفعالة المستخلصة للنبات على الخلايا المبطنة للقناة الهضمية الوسطى للحشرة المتغذية على تلك المركبات وهذه الخلايا مسؤولة عن إفراز الإنزيمات الهاضمة التي تزيل فعل تلك المركبات السامة مما يؤدي الى موت الحشرة أو أن المركبات قد تؤثر في الأنسجة العصبية لليرقة مما يؤدي إلى حدوث شلل ثم فشل في استمرار نموها وهذا يتفق مع ( </w:t>
      </w:r>
      <w:r w:rsidRPr="00753F1B">
        <w:rPr>
          <w:rFonts w:ascii="Simplified Arabic" w:hAnsi="Simplified Arabic" w:cs="Simplified Arabic"/>
          <w:sz w:val="24"/>
          <w:szCs w:val="24"/>
        </w:rPr>
        <w:t xml:space="preserve">(Metspalu </w:t>
      </w:r>
      <w:r w:rsidRPr="00753F1B">
        <w:rPr>
          <w:rFonts w:ascii="Simplified Arabic" w:hAnsi="Simplified Arabic" w:cs="Simplified Arabic"/>
          <w:i/>
          <w:iCs/>
          <w:sz w:val="24"/>
          <w:szCs w:val="24"/>
        </w:rPr>
        <w:t xml:space="preserve">et al. </w:t>
      </w:r>
      <w:r w:rsidRPr="00753F1B">
        <w:rPr>
          <w:rFonts w:ascii="Simplified Arabic" w:hAnsi="Simplified Arabic" w:cs="Simplified Arabic"/>
          <w:sz w:val="24"/>
          <w:szCs w:val="24"/>
        </w:rPr>
        <w:t>, 2001)</w:t>
      </w:r>
      <w:r w:rsidRPr="00753F1B">
        <w:rPr>
          <w:rFonts w:ascii="Simplified Arabic" w:hAnsi="Simplified Arabic" w:cs="Simplified Arabic"/>
          <w:sz w:val="24"/>
          <w:szCs w:val="24"/>
          <w:rtl/>
        </w:rPr>
        <w:t xml:space="preserve">  كما إن المستخلص المائي البارد يحافظ على وجود الإنزيمات في المبيد النباتي لأطول فترة ممكنة وربما تكون هذه لها أكثر فعالية في قتل اليرقات .</w:t>
      </w:r>
    </w:p>
    <w:p w:rsidR="00B937B7" w:rsidRPr="00753F1B" w:rsidRDefault="00B937B7" w:rsidP="00590445">
      <w:pPr>
        <w:spacing w:after="0" w:line="240" w:lineRule="auto"/>
        <w:rPr>
          <w:rFonts w:ascii="Simplified Arabic" w:hAnsi="Simplified Arabic" w:cs="Simplified Arabic"/>
          <w:sz w:val="24"/>
          <w:szCs w:val="24"/>
          <w:rtl/>
        </w:rPr>
      </w:pPr>
      <w:r w:rsidRPr="00753F1B">
        <w:rPr>
          <w:rFonts w:ascii="Simplified Arabic" w:hAnsi="Simplified Arabic" w:cs="Simplified Arabic"/>
          <w:sz w:val="24"/>
          <w:szCs w:val="24"/>
          <w:rtl/>
        </w:rPr>
        <w:t>جدول رقم ( 2 ) الكشف الكيميائي التمهيدي ( الترسيبي ) للمركبات الفعالة في المستخلص المائي لنبات السيسبان</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9"/>
        <w:gridCol w:w="2709"/>
        <w:gridCol w:w="2980"/>
      </w:tblGrid>
      <w:tr w:rsidR="00B937B7" w:rsidRPr="007C654E">
        <w:trPr>
          <w:trHeight w:val="503"/>
        </w:trPr>
        <w:tc>
          <w:tcPr>
            <w:tcW w:w="3020" w:type="dxa"/>
            <w:shd w:val="clear" w:color="auto" w:fill="D9D9D9"/>
            <w:vAlign w:val="center"/>
          </w:tcPr>
          <w:p w:rsidR="00B937B7" w:rsidRPr="007C654E" w:rsidRDefault="00B937B7" w:rsidP="00753F1B">
            <w:pPr>
              <w:spacing w:after="0" w:line="240" w:lineRule="auto"/>
              <w:jc w:val="center"/>
              <w:rPr>
                <w:rFonts w:ascii="Simplified Arabic" w:hAnsi="Simplified Arabic" w:cs="Simplified Arabic"/>
                <w:sz w:val="24"/>
                <w:szCs w:val="24"/>
              </w:rPr>
            </w:pPr>
            <w:r w:rsidRPr="007C654E">
              <w:rPr>
                <w:rFonts w:cs="Simplified Arabic" w:hint="eastAsia"/>
                <w:sz w:val="24"/>
                <w:szCs w:val="24"/>
                <w:rtl/>
              </w:rPr>
              <w:t>المركب</w:t>
            </w:r>
            <w:r w:rsidRPr="007C654E">
              <w:rPr>
                <w:rFonts w:cs="Simplified Arabic"/>
                <w:sz w:val="24"/>
                <w:szCs w:val="24"/>
                <w:rtl/>
              </w:rPr>
              <w:t xml:space="preserve"> </w:t>
            </w:r>
            <w:r w:rsidRPr="007C654E">
              <w:rPr>
                <w:rFonts w:cs="Simplified Arabic" w:hint="eastAsia"/>
                <w:sz w:val="24"/>
                <w:szCs w:val="24"/>
                <w:rtl/>
              </w:rPr>
              <w:t>الكيميائي</w:t>
            </w:r>
          </w:p>
        </w:tc>
        <w:tc>
          <w:tcPr>
            <w:tcW w:w="2874" w:type="dxa"/>
            <w:shd w:val="clear" w:color="auto" w:fill="D9D9D9"/>
            <w:vAlign w:val="center"/>
          </w:tcPr>
          <w:p w:rsidR="00B937B7" w:rsidRPr="007C654E" w:rsidRDefault="00B937B7" w:rsidP="00753F1B">
            <w:pPr>
              <w:spacing w:after="0" w:line="240" w:lineRule="auto"/>
              <w:jc w:val="center"/>
              <w:rPr>
                <w:rFonts w:ascii="Simplified Arabic" w:hAnsi="Simplified Arabic" w:cs="Simplified Arabic"/>
                <w:sz w:val="24"/>
                <w:szCs w:val="24"/>
              </w:rPr>
            </w:pPr>
            <w:r w:rsidRPr="007C654E">
              <w:rPr>
                <w:rFonts w:cs="Simplified Arabic" w:hint="eastAsia"/>
                <w:sz w:val="24"/>
                <w:szCs w:val="24"/>
                <w:rtl/>
              </w:rPr>
              <w:t>اسم</w:t>
            </w:r>
            <w:r w:rsidRPr="007C654E">
              <w:rPr>
                <w:rFonts w:cs="Simplified Arabic"/>
                <w:sz w:val="24"/>
                <w:szCs w:val="24"/>
                <w:rtl/>
              </w:rPr>
              <w:t xml:space="preserve"> </w:t>
            </w:r>
            <w:r w:rsidRPr="007C654E">
              <w:rPr>
                <w:rFonts w:cs="Simplified Arabic" w:hint="eastAsia"/>
                <w:sz w:val="24"/>
                <w:szCs w:val="24"/>
                <w:rtl/>
              </w:rPr>
              <w:t>الكاشف</w:t>
            </w:r>
          </w:p>
        </w:tc>
        <w:tc>
          <w:tcPr>
            <w:tcW w:w="3168" w:type="dxa"/>
            <w:shd w:val="clear" w:color="auto" w:fill="D9D9D9"/>
            <w:vAlign w:val="center"/>
          </w:tcPr>
          <w:p w:rsidR="00B937B7" w:rsidRPr="007C654E" w:rsidRDefault="00B937B7" w:rsidP="00753F1B">
            <w:pPr>
              <w:spacing w:after="0" w:line="240" w:lineRule="auto"/>
              <w:jc w:val="center"/>
              <w:rPr>
                <w:rFonts w:ascii="Simplified Arabic" w:hAnsi="Simplified Arabic" w:cs="Simplified Arabic"/>
                <w:sz w:val="24"/>
                <w:szCs w:val="24"/>
              </w:rPr>
            </w:pPr>
            <w:r w:rsidRPr="007C654E">
              <w:rPr>
                <w:rFonts w:cs="Simplified Arabic" w:hint="eastAsia"/>
                <w:sz w:val="24"/>
                <w:szCs w:val="24"/>
                <w:rtl/>
              </w:rPr>
              <w:t>مستخلص</w:t>
            </w:r>
            <w:r w:rsidRPr="007C654E">
              <w:rPr>
                <w:rFonts w:cs="Simplified Arabic"/>
                <w:sz w:val="24"/>
                <w:szCs w:val="24"/>
                <w:rtl/>
              </w:rPr>
              <w:t xml:space="preserve"> </w:t>
            </w:r>
            <w:r w:rsidRPr="007C654E">
              <w:rPr>
                <w:rFonts w:cs="Simplified Arabic" w:hint="eastAsia"/>
                <w:sz w:val="24"/>
                <w:szCs w:val="24"/>
                <w:rtl/>
              </w:rPr>
              <w:t>أوراق</w:t>
            </w:r>
            <w:r w:rsidRPr="007C654E">
              <w:rPr>
                <w:rFonts w:cs="Simplified Arabic"/>
                <w:sz w:val="24"/>
                <w:szCs w:val="24"/>
                <w:rtl/>
              </w:rPr>
              <w:t xml:space="preserve"> </w:t>
            </w:r>
            <w:r w:rsidRPr="007C654E">
              <w:rPr>
                <w:rFonts w:cs="Simplified Arabic" w:hint="eastAsia"/>
                <w:sz w:val="24"/>
                <w:szCs w:val="24"/>
                <w:rtl/>
              </w:rPr>
              <w:t>السيسبان</w:t>
            </w:r>
          </w:p>
        </w:tc>
      </w:tr>
      <w:tr w:rsidR="00B937B7" w:rsidRPr="007C654E">
        <w:trPr>
          <w:trHeight w:val="383"/>
        </w:trPr>
        <w:tc>
          <w:tcPr>
            <w:tcW w:w="3020" w:type="dxa"/>
            <w:vAlign w:val="center"/>
          </w:tcPr>
          <w:p w:rsidR="00B937B7" w:rsidRPr="007C654E" w:rsidRDefault="00B937B7" w:rsidP="00753F1B">
            <w:pPr>
              <w:spacing w:after="0" w:line="240" w:lineRule="auto"/>
              <w:jc w:val="center"/>
              <w:rPr>
                <w:rFonts w:ascii="Simplified Arabic" w:hAnsi="Simplified Arabic" w:cs="Simplified Arabic"/>
                <w:sz w:val="24"/>
                <w:szCs w:val="24"/>
              </w:rPr>
            </w:pPr>
            <w:r w:rsidRPr="007C654E">
              <w:rPr>
                <w:rFonts w:cs="Simplified Arabic" w:hint="eastAsia"/>
                <w:sz w:val="24"/>
                <w:szCs w:val="24"/>
                <w:rtl/>
              </w:rPr>
              <w:t>التربينات</w:t>
            </w:r>
          </w:p>
        </w:tc>
        <w:tc>
          <w:tcPr>
            <w:tcW w:w="2874" w:type="dxa"/>
            <w:vAlign w:val="center"/>
          </w:tcPr>
          <w:p w:rsidR="00B937B7" w:rsidRPr="007C654E" w:rsidRDefault="00B937B7" w:rsidP="00753F1B">
            <w:pPr>
              <w:spacing w:after="0" w:line="240" w:lineRule="auto"/>
              <w:jc w:val="center"/>
              <w:rPr>
                <w:rFonts w:ascii="Simplified Arabic" w:hAnsi="Simplified Arabic" w:cs="Simplified Arabic"/>
                <w:sz w:val="24"/>
                <w:szCs w:val="24"/>
              </w:rPr>
            </w:pPr>
            <w:r w:rsidRPr="007C654E">
              <w:rPr>
                <w:rFonts w:cs="Simplified Arabic" w:hint="eastAsia"/>
                <w:sz w:val="24"/>
                <w:szCs w:val="24"/>
                <w:rtl/>
              </w:rPr>
              <w:t>الرغوة</w:t>
            </w:r>
          </w:p>
        </w:tc>
        <w:tc>
          <w:tcPr>
            <w:tcW w:w="3168" w:type="dxa"/>
            <w:vAlign w:val="center"/>
          </w:tcPr>
          <w:p w:rsidR="00B937B7" w:rsidRPr="007C654E" w:rsidRDefault="00B937B7" w:rsidP="00753F1B">
            <w:pPr>
              <w:spacing w:after="0" w:line="240" w:lineRule="auto"/>
              <w:jc w:val="center"/>
              <w:rPr>
                <w:rFonts w:ascii="Simplified Arabic" w:hAnsi="Simplified Arabic" w:cs="Simplified Arabic"/>
                <w:sz w:val="24"/>
                <w:szCs w:val="24"/>
              </w:rPr>
            </w:pPr>
            <w:r w:rsidRPr="007C654E">
              <w:rPr>
                <w:rFonts w:cs="Simplified Arabic"/>
                <w:sz w:val="24"/>
                <w:szCs w:val="24"/>
                <w:rtl/>
              </w:rPr>
              <w:t>+</w:t>
            </w:r>
          </w:p>
        </w:tc>
      </w:tr>
      <w:tr w:rsidR="00B937B7" w:rsidRPr="007C654E">
        <w:trPr>
          <w:trHeight w:val="290"/>
        </w:trPr>
        <w:tc>
          <w:tcPr>
            <w:tcW w:w="3020" w:type="dxa"/>
            <w:vAlign w:val="center"/>
          </w:tcPr>
          <w:p w:rsidR="00B937B7" w:rsidRPr="007C654E" w:rsidRDefault="00B937B7" w:rsidP="00753F1B">
            <w:pPr>
              <w:spacing w:after="0" w:line="240" w:lineRule="auto"/>
              <w:jc w:val="center"/>
              <w:rPr>
                <w:rFonts w:ascii="Simplified Arabic" w:hAnsi="Simplified Arabic" w:cs="Simplified Arabic"/>
                <w:sz w:val="24"/>
                <w:szCs w:val="24"/>
              </w:rPr>
            </w:pPr>
            <w:r w:rsidRPr="007C654E">
              <w:rPr>
                <w:rFonts w:cs="Simplified Arabic" w:hint="eastAsia"/>
                <w:sz w:val="24"/>
                <w:szCs w:val="24"/>
                <w:rtl/>
              </w:rPr>
              <w:t>الفينولات</w:t>
            </w:r>
          </w:p>
        </w:tc>
        <w:tc>
          <w:tcPr>
            <w:tcW w:w="2874" w:type="dxa"/>
            <w:vAlign w:val="center"/>
          </w:tcPr>
          <w:p w:rsidR="00B937B7" w:rsidRPr="007C654E" w:rsidRDefault="00B937B7" w:rsidP="00753F1B">
            <w:pPr>
              <w:spacing w:after="0" w:line="240" w:lineRule="auto"/>
              <w:jc w:val="center"/>
              <w:rPr>
                <w:rFonts w:ascii="Simplified Arabic" w:hAnsi="Simplified Arabic" w:cs="Simplified Arabic"/>
                <w:sz w:val="24"/>
                <w:szCs w:val="24"/>
              </w:rPr>
            </w:pPr>
            <w:r w:rsidRPr="007C654E">
              <w:rPr>
                <w:rFonts w:cs="Simplified Arabic" w:hint="eastAsia"/>
                <w:sz w:val="24"/>
                <w:szCs w:val="24"/>
                <w:rtl/>
              </w:rPr>
              <w:t>كلوريد</w:t>
            </w:r>
            <w:r w:rsidRPr="007C654E">
              <w:rPr>
                <w:rFonts w:cs="Simplified Arabic"/>
                <w:sz w:val="24"/>
                <w:szCs w:val="24"/>
                <w:rtl/>
              </w:rPr>
              <w:t xml:space="preserve"> </w:t>
            </w:r>
            <w:r w:rsidRPr="007C654E">
              <w:rPr>
                <w:rFonts w:cs="Simplified Arabic" w:hint="eastAsia"/>
                <w:sz w:val="24"/>
                <w:szCs w:val="24"/>
                <w:rtl/>
              </w:rPr>
              <w:t>الحديديك</w:t>
            </w:r>
          </w:p>
        </w:tc>
        <w:tc>
          <w:tcPr>
            <w:tcW w:w="3168" w:type="dxa"/>
            <w:vAlign w:val="center"/>
          </w:tcPr>
          <w:p w:rsidR="00B937B7" w:rsidRPr="007C654E" w:rsidRDefault="00B937B7" w:rsidP="00753F1B">
            <w:pPr>
              <w:spacing w:after="0" w:line="240" w:lineRule="auto"/>
              <w:jc w:val="center"/>
              <w:rPr>
                <w:rFonts w:ascii="Simplified Arabic" w:hAnsi="Simplified Arabic" w:cs="Simplified Arabic"/>
                <w:sz w:val="24"/>
                <w:szCs w:val="24"/>
              </w:rPr>
            </w:pPr>
            <w:r w:rsidRPr="007C654E">
              <w:rPr>
                <w:rFonts w:cs="Simplified Arabic"/>
                <w:sz w:val="24"/>
                <w:szCs w:val="24"/>
                <w:rtl/>
              </w:rPr>
              <w:t>+</w:t>
            </w:r>
          </w:p>
        </w:tc>
      </w:tr>
      <w:tr w:rsidR="00B937B7" w:rsidRPr="007C654E">
        <w:trPr>
          <w:trHeight w:val="79"/>
        </w:trPr>
        <w:tc>
          <w:tcPr>
            <w:tcW w:w="3020" w:type="dxa"/>
            <w:vAlign w:val="center"/>
          </w:tcPr>
          <w:p w:rsidR="00B937B7" w:rsidRPr="007C654E" w:rsidRDefault="00B937B7" w:rsidP="00753F1B">
            <w:pPr>
              <w:spacing w:after="0" w:line="240" w:lineRule="auto"/>
              <w:jc w:val="center"/>
              <w:rPr>
                <w:rFonts w:ascii="Simplified Arabic" w:hAnsi="Simplified Arabic" w:cs="Simplified Arabic"/>
                <w:sz w:val="24"/>
                <w:szCs w:val="24"/>
              </w:rPr>
            </w:pPr>
            <w:r w:rsidRPr="007C654E">
              <w:rPr>
                <w:rFonts w:cs="Simplified Arabic" w:hint="eastAsia"/>
                <w:sz w:val="24"/>
                <w:szCs w:val="24"/>
                <w:rtl/>
              </w:rPr>
              <w:t>القلويدات</w:t>
            </w:r>
          </w:p>
        </w:tc>
        <w:tc>
          <w:tcPr>
            <w:tcW w:w="2874" w:type="dxa"/>
            <w:vAlign w:val="center"/>
          </w:tcPr>
          <w:p w:rsidR="00B937B7" w:rsidRPr="007C654E" w:rsidRDefault="00B937B7" w:rsidP="00753F1B">
            <w:pPr>
              <w:spacing w:after="0" w:line="240" w:lineRule="auto"/>
              <w:jc w:val="center"/>
              <w:rPr>
                <w:rFonts w:ascii="Simplified Arabic" w:hAnsi="Simplified Arabic" w:cs="Simplified Arabic"/>
                <w:sz w:val="24"/>
                <w:szCs w:val="24"/>
              </w:rPr>
            </w:pPr>
            <w:r w:rsidRPr="007C654E">
              <w:rPr>
                <w:rFonts w:cs="Simplified Arabic" w:hint="eastAsia"/>
                <w:sz w:val="24"/>
                <w:szCs w:val="24"/>
                <w:rtl/>
              </w:rPr>
              <w:t>ماير</w:t>
            </w:r>
            <w:r w:rsidRPr="007C654E">
              <w:rPr>
                <w:rFonts w:cs="Simplified Arabic"/>
                <w:sz w:val="24"/>
                <w:szCs w:val="24"/>
                <w:rtl/>
              </w:rPr>
              <w:t xml:space="preserve">- </w:t>
            </w:r>
            <w:r w:rsidRPr="007C654E">
              <w:rPr>
                <w:rFonts w:cs="Simplified Arabic" w:hint="eastAsia"/>
                <w:sz w:val="24"/>
                <w:szCs w:val="24"/>
                <w:rtl/>
              </w:rPr>
              <w:t>دراكندوف</w:t>
            </w:r>
          </w:p>
        </w:tc>
        <w:tc>
          <w:tcPr>
            <w:tcW w:w="3168" w:type="dxa"/>
            <w:vAlign w:val="center"/>
          </w:tcPr>
          <w:p w:rsidR="00B937B7" w:rsidRPr="007C654E" w:rsidRDefault="00B937B7" w:rsidP="00753F1B">
            <w:pPr>
              <w:spacing w:after="0" w:line="240" w:lineRule="auto"/>
              <w:jc w:val="center"/>
              <w:rPr>
                <w:rFonts w:ascii="Simplified Arabic" w:hAnsi="Simplified Arabic" w:cs="Simplified Arabic"/>
                <w:sz w:val="24"/>
                <w:szCs w:val="24"/>
              </w:rPr>
            </w:pPr>
            <w:r w:rsidRPr="007C654E">
              <w:rPr>
                <w:rFonts w:cs="Simplified Arabic"/>
                <w:sz w:val="24"/>
                <w:szCs w:val="24"/>
                <w:rtl/>
              </w:rPr>
              <w:t>+              +</w:t>
            </w:r>
          </w:p>
        </w:tc>
      </w:tr>
    </w:tbl>
    <w:p w:rsidR="00B937B7" w:rsidRPr="00753F1B" w:rsidRDefault="00B937B7" w:rsidP="00753F1B">
      <w:pPr>
        <w:spacing w:after="0" w:line="240" w:lineRule="auto"/>
        <w:rPr>
          <w:rFonts w:ascii="Simplified Arabic" w:hAnsi="Simplified Arabic" w:cs="Simplified Arabic"/>
          <w:sz w:val="24"/>
          <w:szCs w:val="24"/>
          <w:rtl/>
          <w:lang w:bidi="ar-IQ"/>
        </w:rPr>
      </w:pPr>
    </w:p>
    <w:p w:rsidR="00B937B7" w:rsidRPr="00753F1B" w:rsidRDefault="00B937B7" w:rsidP="00753F1B">
      <w:pPr>
        <w:spacing w:after="0" w:line="240" w:lineRule="auto"/>
        <w:jc w:val="center"/>
        <w:rPr>
          <w:rFonts w:ascii="Simplified Arabic" w:hAnsi="Simplified Arabic" w:cs="Simplified Arabic"/>
          <w:sz w:val="24"/>
          <w:szCs w:val="24"/>
        </w:rPr>
      </w:pPr>
      <w:r w:rsidRPr="00753F1B">
        <w:rPr>
          <w:rFonts w:ascii="Simplified Arabic" w:hAnsi="Simplified Arabic" w:cs="Simplified Arabic"/>
          <w:sz w:val="24"/>
          <w:szCs w:val="24"/>
          <w:rtl/>
        </w:rPr>
        <w:t>جدول رقم ( 3) يبين تأثير تراكيز مختلفة من مستخلص أوراق نبات السيسبان البارد في النسبة المئوية هلاك يرقات خنفساء الحبوب الشعرية بعد 24 ساعة</w:t>
      </w:r>
    </w:p>
    <w:tbl>
      <w:tblPr>
        <w:bidiVisual/>
        <w:tblW w:w="83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6"/>
        <w:gridCol w:w="2136"/>
        <w:gridCol w:w="2160"/>
        <w:gridCol w:w="1942"/>
      </w:tblGrid>
      <w:tr w:rsidR="00B937B7" w:rsidRPr="007C654E">
        <w:trPr>
          <w:trHeight w:val="850"/>
        </w:trPr>
        <w:tc>
          <w:tcPr>
            <w:tcW w:w="2136" w:type="dxa"/>
            <w:shd w:val="clear" w:color="auto" w:fill="D9D9D9"/>
          </w:tcPr>
          <w:p w:rsidR="00B937B7" w:rsidRPr="007C654E" w:rsidRDefault="00B937B7" w:rsidP="00753F1B">
            <w:pPr>
              <w:spacing w:after="0" w:line="240" w:lineRule="auto"/>
              <w:jc w:val="center"/>
              <w:rPr>
                <w:rFonts w:cs="Simplified Arabic"/>
                <w:sz w:val="24"/>
                <w:szCs w:val="24"/>
                <w:rtl/>
                <w:lang w:bidi="ar-IQ"/>
              </w:rPr>
            </w:pPr>
            <w:r w:rsidRPr="007C654E">
              <w:rPr>
                <w:rFonts w:cs="Simplified Arabic" w:hint="eastAsia"/>
                <w:sz w:val="24"/>
                <w:szCs w:val="24"/>
                <w:rtl/>
                <w:lang w:bidi="ar-IQ"/>
              </w:rPr>
              <w:t>التركيز</w:t>
            </w:r>
            <w:r w:rsidRPr="007C654E">
              <w:rPr>
                <w:rFonts w:cs="Simplified Arabic"/>
                <w:sz w:val="24"/>
                <w:szCs w:val="24"/>
                <w:rtl/>
                <w:lang w:bidi="ar-IQ"/>
              </w:rPr>
              <w:t xml:space="preserve"> </w:t>
            </w:r>
          </w:p>
          <w:p w:rsidR="00B937B7" w:rsidRPr="007C654E" w:rsidRDefault="00B937B7" w:rsidP="00753F1B">
            <w:pPr>
              <w:spacing w:after="0" w:line="240" w:lineRule="auto"/>
              <w:jc w:val="center"/>
              <w:rPr>
                <w:rFonts w:cs="Simplified Arabic"/>
                <w:sz w:val="24"/>
                <w:szCs w:val="24"/>
                <w:lang w:bidi="ar-IQ"/>
              </w:rPr>
            </w:pPr>
            <w:r w:rsidRPr="007C654E">
              <w:rPr>
                <w:rFonts w:cs="Simplified Arabic" w:hint="eastAsia"/>
                <w:sz w:val="24"/>
                <w:szCs w:val="24"/>
                <w:rtl/>
                <w:lang w:bidi="ar-IQ"/>
              </w:rPr>
              <w:t>غم</w:t>
            </w:r>
            <w:r w:rsidRPr="007C654E">
              <w:rPr>
                <w:rFonts w:cs="Simplified Arabic"/>
                <w:sz w:val="24"/>
                <w:szCs w:val="24"/>
                <w:rtl/>
                <w:lang w:bidi="ar-IQ"/>
              </w:rPr>
              <w:t xml:space="preserve"> /</w:t>
            </w:r>
            <w:r w:rsidRPr="007C654E">
              <w:rPr>
                <w:rFonts w:cs="Simplified Arabic" w:hint="eastAsia"/>
                <w:sz w:val="24"/>
                <w:szCs w:val="24"/>
                <w:rtl/>
                <w:lang w:bidi="ar-IQ"/>
              </w:rPr>
              <w:t>مل</w:t>
            </w:r>
          </w:p>
        </w:tc>
        <w:tc>
          <w:tcPr>
            <w:tcW w:w="2136" w:type="dxa"/>
            <w:shd w:val="clear" w:color="auto" w:fill="D9D9D9"/>
            <w:vAlign w:val="center"/>
          </w:tcPr>
          <w:p w:rsidR="00B937B7" w:rsidRPr="007C654E" w:rsidRDefault="00B937B7" w:rsidP="00753F1B">
            <w:pPr>
              <w:spacing w:after="0" w:line="240" w:lineRule="auto"/>
              <w:jc w:val="center"/>
              <w:rPr>
                <w:rFonts w:cs="Simplified Arabic"/>
                <w:sz w:val="24"/>
                <w:szCs w:val="24"/>
                <w:rtl/>
              </w:rPr>
            </w:pPr>
            <w:r w:rsidRPr="007C654E">
              <w:rPr>
                <w:rFonts w:cs="Simplified Arabic" w:hint="eastAsia"/>
                <w:sz w:val="24"/>
                <w:szCs w:val="24"/>
                <w:rtl/>
              </w:rPr>
              <w:t>الهلاك</w:t>
            </w:r>
            <w:r w:rsidRPr="007C654E">
              <w:rPr>
                <w:rFonts w:cs="Simplified Arabic"/>
                <w:sz w:val="24"/>
                <w:szCs w:val="24"/>
                <w:rtl/>
              </w:rPr>
              <w:t xml:space="preserve"> %</w:t>
            </w:r>
          </w:p>
          <w:p w:rsidR="00B937B7" w:rsidRPr="007C654E" w:rsidRDefault="00B937B7" w:rsidP="00753F1B">
            <w:pPr>
              <w:spacing w:after="0" w:line="240" w:lineRule="auto"/>
              <w:jc w:val="center"/>
              <w:rPr>
                <w:rFonts w:ascii="Simplified Arabic" w:hAnsi="Simplified Arabic" w:cs="Simplified Arabic"/>
                <w:sz w:val="24"/>
                <w:szCs w:val="24"/>
              </w:rPr>
            </w:pPr>
            <w:r w:rsidRPr="007C654E">
              <w:rPr>
                <w:rFonts w:cs="Simplified Arabic"/>
                <w:sz w:val="24"/>
                <w:szCs w:val="24"/>
                <w:rtl/>
              </w:rPr>
              <w:t xml:space="preserve"> </w:t>
            </w:r>
            <w:r w:rsidRPr="007C654E">
              <w:rPr>
                <w:rFonts w:cs="Simplified Arabic" w:hint="eastAsia"/>
                <w:sz w:val="24"/>
                <w:szCs w:val="24"/>
                <w:rtl/>
              </w:rPr>
              <w:t>الطور</w:t>
            </w:r>
            <w:r w:rsidRPr="007C654E">
              <w:rPr>
                <w:rFonts w:cs="Simplified Arabic"/>
                <w:sz w:val="24"/>
                <w:szCs w:val="24"/>
                <w:rtl/>
              </w:rPr>
              <w:t xml:space="preserve"> </w:t>
            </w:r>
            <w:r w:rsidRPr="007C654E">
              <w:rPr>
                <w:rFonts w:cs="Simplified Arabic" w:hint="eastAsia"/>
                <w:sz w:val="24"/>
                <w:szCs w:val="24"/>
                <w:rtl/>
              </w:rPr>
              <w:t>اليرقي</w:t>
            </w:r>
            <w:r w:rsidRPr="007C654E">
              <w:rPr>
                <w:rFonts w:cs="Simplified Arabic"/>
                <w:sz w:val="24"/>
                <w:szCs w:val="24"/>
                <w:rtl/>
              </w:rPr>
              <w:t xml:space="preserve"> </w:t>
            </w:r>
            <w:r w:rsidRPr="007C654E">
              <w:rPr>
                <w:rFonts w:cs="Simplified Arabic" w:hint="eastAsia"/>
                <w:sz w:val="24"/>
                <w:szCs w:val="24"/>
                <w:rtl/>
              </w:rPr>
              <w:t>الثاني</w:t>
            </w:r>
          </w:p>
        </w:tc>
        <w:tc>
          <w:tcPr>
            <w:tcW w:w="2160" w:type="dxa"/>
            <w:shd w:val="clear" w:color="auto" w:fill="D9D9D9"/>
            <w:vAlign w:val="center"/>
          </w:tcPr>
          <w:p w:rsidR="00B937B7" w:rsidRPr="007C654E" w:rsidRDefault="00B937B7" w:rsidP="00753F1B">
            <w:pPr>
              <w:spacing w:after="0" w:line="240" w:lineRule="auto"/>
              <w:jc w:val="center"/>
              <w:rPr>
                <w:rFonts w:cs="Simplified Arabic"/>
                <w:sz w:val="24"/>
                <w:szCs w:val="24"/>
                <w:rtl/>
              </w:rPr>
            </w:pPr>
            <w:r w:rsidRPr="007C654E">
              <w:rPr>
                <w:rFonts w:cs="Simplified Arabic" w:hint="eastAsia"/>
                <w:sz w:val="24"/>
                <w:szCs w:val="24"/>
                <w:rtl/>
              </w:rPr>
              <w:t>الهلاك</w:t>
            </w:r>
            <w:r w:rsidRPr="007C654E">
              <w:rPr>
                <w:rFonts w:cs="Simplified Arabic"/>
                <w:sz w:val="24"/>
                <w:szCs w:val="24"/>
                <w:rtl/>
              </w:rPr>
              <w:t xml:space="preserve"> %</w:t>
            </w:r>
          </w:p>
          <w:p w:rsidR="00B937B7" w:rsidRPr="007C654E" w:rsidRDefault="00B937B7" w:rsidP="00753F1B">
            <w:pPr>
              <w:spacing w:after="0" w:line="240" w:lineRule="auto"/>
              <w:jc w:val="center"/>
              <w:rPr>
                <w:rFonts w:ascii="Simplified Arabic" w:hAnsi="Simplified Arabic" w:cs="Simplified Arabic"/>
                <w:sz w:val="24"/>
                <w:szCs w:val="24"/>
              </w:rPr>
            </w:pPr>
            <w:r w:rsidRPr="007C654E">
              <w:rPr>
                <w:rFonts w:cs="Simplified Arabic"/>
                <w:sz w:val="24"/>
                <w:szCs w:val="24"/>
                <w:rtl/>
              </w:rPr>
              <w:t xml:space="preserve"> </w:t>
            </w:r>
            <w:r w:rsidRPr="007C654E">
              <w:rPr>
                <w:rFonts w:cs="Simplified Arabic" w:hint="eastAsia"/>
                <w:sz w:val="24"/>
                <w:szCs w:val="24"/>
                <w:rtl/>
              </w:rPr>
              <w:t>الطور</w:t>
            </w:r>
            <w:r w:rsidRPr="007C654E">
              <w:rPr>
                <w:rFonts w:cs="Simplified Arabic"/>
                <w:sz w:val="24"/>
                <w:szCs w:val="24"/>
                <w:rtl/>
              </w:rPr>
              <w:t xml:space="preserve"> </w:t>
            </w:r>
            <w:r w:rsidRPr="007C654E">
              <w:rPr>
                <w:rFonts w:cs="Simplified Arabic" w:hint="eastAsia"/>
                <w:sz w:val="24"/>
                <w:szCs w:val="24"/>
                <w:rtl/>
              </w:rPr>
              <w:t>اليرقي</w:t>
            </w:r>
            <w:r w:rsidRPr="007C654E">
              <w:rPr>
                <w:rFonts w:cs="Simplified Arabic"/>
                <w:sz w:val="24"/>
                <w:szCs w:val="24"/>
                <w:rtl/>
              </w:rPr>
              <w:t xml:space="preserve"> </w:t>
            </w:r>
            <w:r w:rsidRPr="007C654E">
              <w:rPr>
                <w:rFonts w:cs="Simplified Arabic" w:hint="eastAsia"/>
                <w:sz w:val="24"/>
                <w:szCs w:val="24"/>
                <w:rtl/>
              </w:rPr>
              <w:t>الثالث</w:t>
            </w:r>
          </w:p>
        </w:tc>
        <w:tc>
          <w:tcPr>
            <w:tcW w:w="1942" w:type="dxa"/>
            <w:shd w:val="clear" w:color="auto" w:fill="D9D9D9"/>
            <w:vAlign w:val="center"/>
          </w:tcPr>
          <w:p w:rsidR="00B937B7" w:rsidRPr="007C654E" w:rsidRDefault="00B937B7" w:rsidP="00753F1B">
            <w:pPr>
              <w:spacing w:after="0" w:line="240" w:lineRule="auto"/>
              <w:jc w:val="center"/>
              <w:rPr>
                <w:rFonts w:cs="Simplified Arabic"/>
                <w:sz w:val="24"/>
                <w:szCs w:val="24"/>
                <w:rtl/>
              </w:rPr>
            </w:pPr>
            <w:r w:rsidRPr="007C654E">
              <w:rPr>
                <w:rFonts w:cs="Simplified Arabic" w:hint="eastAsia"/>
                <w:sz w:val="24"/>
                <w:szCs w:val="24"/>
                <w:rtl/>
              </w:rPr>
              <w:t>الهلاك</w:t>
            </w:r>
            <w:r w:rsidRPr="007C654E">
              <w:rPr>
                <w:rFonts w:cs="Simplified Arabic"/>
                <w:sz w:val="24"/>
                <w:szCs w:val="24"/>
                <w:rtl/>
              </w:rPr>
              <w:t xml:space="preserve"> %</w:t>
            </w:r>
          </w:p>
          <w:p w:rsidR="00B937B7" w:rsidRPr="007C654E" w:rsidRDefault="00B937B7" w:rsidP="00753F1B">
            <w:pPr>
              <w:spacing w:after="0" w:line="240" w:lineRule="auto"/>
              <w:jc w:val="center"/>
              <w:rPr>
                <w:rFonts w:ascii="Simplified Arabic" w:hAnsi="Simplified Arabic" w:cs="Simplified Arabic"/>
                <w:sz w:val="24"/>
                <w:szCs w:val="24"/>
              </w:rPr>
            </w:pPr>
            <w:r w:rsidRPr="007C654E">
              <w:rPr>
                <w:rFonts w:cs="Simplified Arabic" w:hint="eastAsia"/>
                <w:sz w:val="24"/>
                <w:szCs w:val="24"/>
                <w:rtl/>
              </w:rPr>
              <w:t>البالغات</w:t>
            </w:r>
          </w:p>
        </w:tc>
      </w:tr>
      <w:tr w:rsidR="00B937B7" w:rsidRPr="007C654E">
        <w:trPr>
          <w:trHeight w:val="399"/>
        </w:trPr>
        <w:tc>
          <w:tcPr>
            <w:tcW w:w="2136" w:type="dxa"/>
            <w:vAlign w:val="center"/>
          </w:tcPr>
          <w:p w:rsidR="00B937B7" w:rsidRPr="007C654E" w:rsidRDefault="00B937B7" w:rsidP="00753F1B">
            <w:pPr>
              <w:spacing w:after="0" w:line="240" w:lineRule="auto"/>
              <w:jc w:val="center"/>
              <w:rPr>
                <w:rFonts w:ascii="Simplified Arabic" w:hAnsi="Simplified Arabic" w:cs="Simplified Arabic"/>
                <w:sz w:val="24"/>
                <w:szCs w:val="24"/>
              </w:rPr>
            </w:pPr>
            <w:r w:rsidRPr="007C654E">
              <w:rPr>
                <w:rFonts w:ascii="Simplified Arabic" w:hAnsi="Simplified Arabic" w:cs="Simplified Arabic"/>
                <w:sz w:val="24"/>
                <w:szCs w:val="24"/>
              </w:rPr>
              <w:t>0.33</w:t>
            </w:r>
          </w:p>
        </w:tc>
        <w:tc>
          <w:tcPr>
            <w:tcW w:w="2136" w:type="dxa"/>
            <w:vAlign w:val="center"/>
          </w:tcPr>
          <w:p w:rsidR="00B937B7" w:rsidRPr="007C654E" w:rsidRDefault="00B937B7" w:rsidP="00753F1B">
            <w:pPr>
              <w:spacing w:after="0" w:line="240" w:lineRule="auto"/>
              <w:jc w:val="center"/>
              <w:rPr>
                <w:rFonts w:ascii="Simplified Arabic" w:hAnsi="Simplified Arabic" w:cs="Simplified Arabic"/>
                <w:sz w:val="24"/>
                <w:szCs w:val="24"/>
              </w:rPr>
            </w:pPr>
            <w:r w:rsidRPr="007C654E">
              <w:rPr>
                <w:rFonts w:ascii="Simplified Arabic" w:hAnsi="Simplified Arabic" w:cs="Simplified Arabic"/>
                <w:sz w:val="24"/>
                <w:szCs w:val="24"/>
              </w:rPr>
              <w:t>80</w:t>
            </w:r>
          </w:p>
        </w:tc>
        <w:tc>
          <w:tcPr>
            <w:tcW w:w="2160" w:type="dxa"/>
            <w:vAlign w:val="center"/>
          </w:tcPr>
          <w:p w:rsidR="00B937B7" w:rsidRPr="007C654E" w:rsidRDefault="00B937B7" w:rsidP="00753F1B">
            <w:pPr>
              <w:spacing w:after="0" w:line="240" w:lineRule="auto"/>
              <w:jc w:val="center"/>
              <w:rPr>
                <w:rFonts w:ascii="Simplified Arabic" w:hAnsi="Simplified Arabic" w:cs="Simplified Arabic"/>
                <w:sz w:val="24"/>
                <w:szCs w:val="24"/>
              </w:rPr>
            </w:pPr>
            <w:r w:rsidRPr="007C654E">
              <w:rPr>
                <w:rFonts w:ascii="Simplified Arabic" w:hAnsi="Simplified Arabic" w:cs="Simplified Arabic"/>
                <w:sz w:val="24"/>
                <w:szCs w:val="24"/>
              </w:rPr>
              <w:t>60</w:t>
            </w:r>
          </w:p>
        </w:tc>
        <w:tc>
          <w:tcPr>
            <w:tcW w:w="1942" w:type="dxa"/>
            <w:vAlign w:val="center"/>
          </w:tcPr>
          <w:p w:rsidR="00B937B7" w:rsidRPr="007C654E" w:rsidRDefault="00B937B7" w:rsidP="00753F1B">
            <w:pPr>
              <w:spacing w:after="0" w:line="240" w:lineRule="auto"/>
              <w:jc w:val="center"/>
              <w:rPr>
                <w:rFonts w:ascii="Simplified Arabic" w:hAnsi="Simplified Arabic" w:cs="Simplified Arabic"/>
                <w:sz w:val="24"/>
                <w:szCs w:val="24"/>
              </w:rPr>
            </w:pPr>
            <w:r w:rsidRPr="007C654E">
              <w:rPr>
                <w:rFonts w:ascii="Simplified Arabic" w:hAnsi="Simplified Arabic" w:cs="Simplified Arabic"/>
                <w:sz w:val="24"/>
                <w:szCs w:val="24"/>
              </w:rPr>
              <w:t>60</w:t>
            </w:r>
          </w:p>
        </w:tc>
      </w:tr>
      <w:tr w:rsidR="00B937B7" w:rsidRPr="007C654E">
        <w:trPr>
          <w:trHeight w:val="577"/>
        </w:trPr>
        <w:tc>
          <w:tcPr>
            <w:tcW w:w="2136" w:type="dxa"/>
            <w:vAlign w:val="center"/>
          </w:tcPr>
          <w:p w:rsidR="00B937B7" w:rsidRPr="007C654E" w:rsidRDefault="00B937B7" w:rsidP="00753F1B">
            <w:pPr>
              <w:spacing w:after="0" w:line="240" w:lineRule="auto"/>
              <w:jc w:val="center"/>
              <w:rPr>
                <w:rFonts w:ascii="Simplified Arabic" w:hAnsi="Simplified Arabic" w:cs="Simplified Arabic"/>
                <w:sz w:val="24"/>
                <w:szCs w:val="24"/>
              </w:rPr>
            </w:pPr>
            <w:r w:rsidRPr="007C654E">
              <w:rPr>
                <w:rFonts w:ascii="Simplified Arabic" w:hAnsi="Simplified Arabic" w:cs="Simplified Arabic"/>
                <w:sz w:val="24"/>
                <w:szCs w:val="24"/>
              </w:rPr>
              <w:t>0.665</w:t>
            </w:r>
          </w:p>
        </w:tc>
        <w:tc>
          <w:tcPr>
            <w:tcW w:w="2136" w:type="dxa"/>
            <w:vAlign w:val="center"/>
          </w:tcPr>
          <w:p w:rsidR="00B937B7" w:rsidRPr="007C654E" w:rsidRDefault="00B937B7" w:rsidP="00753F1B">
            <w:pPr>
              <w:spacing w:after="0" w:line="240" w:lineRule="auto"/>
              <w:jc w:val="center"/>
              <w:rPr>
                <w:rFonts w:ascii="Simplified Arabic" w:hAnsi="Simplified Arabic" w:cs="Simplified Arabic"/>
                <w:sz w:val="24"/>
                <w:szCs w:val="24"/>
              </w:rPr>
            </w:pPr>
            <w:r w:rsidRPr="007C654E">
              <w:rPr>
                <w:rFonts w:ascii="Simplified Arabic" w:hAnsi="Simplified Arabic" w:cs="Simplified Arabic"/>
                <w:sz w:val="24"/>
                <w:szCs w:val="24"/>
              </w:rPr>
              <w:t>100</w:t>
            </w:r>
          </w:p>
        </w:tc>
        <w:tc>
          <w:tcPr>
            <w:tcW w:w="2160" w:type="dxa"/>
            <w:vAlign w:val="center"/>
          </w:tcPr>
          <w:p w:rsidR="00B937B7" w:rsidRPr="007C654E" w:rsidRDefault="00B937B7" w:rsidP="00753F1B">
            <w:pPr>
              <w:spacing w:after="0" w:line="240" w:lineRule="auto"/>
              <w:jc w:val="center"/>
              <w:rPr>
                <w:rFonts w:ascii="Simplified Arabic" w:hAnsi="Simplified Arabic" w:cs="Simplified Arabic"/>
                <w:sz w:val="24"/>
                <w:szCs w:val="24"/>
              </w:rPr>
            </w:pPr>
            <w:r w:rsidRPr="007C654E">
              <w:rPr>
                <w:rFonts w:ascii="Simplified Arabic" w:hAnsi="Simplified Arabic" w:cs="Simplified Arabic"/>
                <w:sz w:val="24"/>
                <w:szCs w:val="24"/>
              </w:rPr>
              <w:t>100</w:t>
            </w:r>
          </w:p>
        </w:tc>
        <w:tc>
          <w:tcPr>
            <w:tcW w:w="1942" w:type="dxa"/>
            <w:vAlign w:val="center"/>
          </w:tcPr>
          <w:p w:rsidR="00B937B7" w:rsidRPr="007C654E" w:rsidRDefault="00B937B7" w:rsidP="00753F1B">
            <w:pPr>
              <w:spacing w:after="0" w:line="240" w:lineRule="auto"/>
              <w:jc w:val="center"/>
              <w:rPr>
                <w:rFonts w:ascii="Simplified Arabic" w:hAnsi="Simplified Arabic" w:cs="Simplified Arabic"/>
                <w:sz w:val="24"/>
                <w:szCs w:val="24"/>
              </w:rPr>
            </w:pPr>
            <w:r w:rsidRPr="007C654E">
              <w:rPr>
                <w:rFonts w:ascii="Simplified Arabic" w:hAnsi="Simplified Arabic" w:cs="Simplified Arabic"/>
                <w:sz w:val="24"/>
                <w:szCs w:val="24"/>
              </w:rPr>
              <w:t>80</w:t>
            </w:r>
          </w:p>
        </w:tc>
      </w:tr>
      <w:tr w:rsidR="00B937B7" w:rsidRPr="007C654E">
        <w:trPr>
          <w:trHeight w:val="417"/>
        </w:trPr>
        <w:tc>
          <w:tcPr>
            <w:tcW w:w="2136" w:type="dxa"/>
            <w:vAlign w:val="center"/>
          </w:tcPr>
          <w:p w:rsidR="00B937B7" w:rsidRPr="007C654E" w:rsidRDefault="00B937B7" w:rsidP="00753F1B">
            <w:pPr>
              <w:spacing w:after="0" w:line="240" w:lineRule="auto"/>
              <w:jc w:val="center"/>
              <w:rPr>
                <w:rFonts w:ascii="Simplified Arabic" w:hAnsi="Simplified Arabic" w:cs="Simplified Arabic"/>
                <w:sz w:val="24"/>
                <w:szCs w:val="24"/>
              </w:rPr>
            </w:pPr>
            <w:r w:rsidRPr="007C654E">
              <w:rPr>
                <w:rFonts w:ascii="Simplified Arabic" w:hAnsi="Simplified Arabic" w:cs="Simplified Arabic"/>
                <w:sz w:val="24"/>
                <w:szCs w:val="24"/>
              </w:rPr>
              <w:t>1.33</w:t>
            </w:r>
          </w:p>
        </w:tc>
        <w:tc>
          <w:tcPr>
            <w:tcW w:w="2136" w:type="dxa"/>
            <w:vAlign w:val="center"/>
          </w:tcPr>
          <w:p w:rsidR="00B937B7" w:rsidRPr="007C654E" w:rsidRDefault="00B937B7" w:rsidP="00753F1B">
            <w:pPr>
              <w:spacing w:after="0" w:line="240" w:lineRule="auto"/>
              <w:jc w:val="center"/>
              <w:rPr>
                <w:rFonts w:ascii="Simplified Arabic" w:hAnsi="Simplified Arabic" w:cs="Simplified Arabic"/>
                <w:sz w:val="24"/>
                <w:szCs w:val="24"/>
              </w:rPr>
            </w:pPr>
            <w:r w:rsidRPr="007C654E">
              <w:rPr>
                <w:rFonts w:ascii="Simplified Arabic" w:hAnsi="Simplified Arabic" w:cs="Simplified Arabic"/>
                <w:sz w:val="24"/>
                <w:szCs w:val="24"/>
              </w:rPr>
              <w:t>100</w:t>
            </w:r>
          </w:p>
        </w:tc>
        <w:tc>
          <w:tcPr>
            <w:tcW w:w="2160" w:type="dxa"/>
            <w:vAlign w:val="center"/>
          </w:tcPr>
          <w:p w:rsidR="00B937B7" w:rsidRPr="007C654E" w:rsidRDefault="00B937B7" w:rsidP="00753F1B">
            <w:pPr>
              <w:spacing w:after="0" w:line="240" w:lineRule="auto"/>
              <w:jc w:val="center"/>
              <w:rPr>
                <w:rFonts w:cs="Simplified Arabic"/>
                <w:sz w:val="24"/>
                <w:szCs w:val="24"/>
                <w:lang w:bidi="ar-IQ"/>
              </w:rPr>
            </w:pPr>
            <w:r w:rsidRPr="007C654E">
              <w:rPr>
                <w:rFonts w:ascii="Simplified Arabic" w:hAnsi="Simplified Arabic" w:cs="Simplified Arabic"/>
                <w:sz w:val="24"/>
                <w:szCs w:val="24"/>
              </w:rPr>
              <w:t>100</w:t>
            </w:r>
          </w:p>
        </w:tc>
        <w:tc>
          <w:tcPr>
            <w:tcW w:w="1942" w:type="dxa"/>
            <w:vAlign w:val="center"/>
          </w:tcPr>
          <w:p w:rsidR="00B937B7" w:rsidRPr="007C654E" w:rsidRDefault="00B937B7" w:rsidP="00753F1B">
            <w:pPr>
              <w:spacing w:after="0" w:line="240" w:lineRule="auto"/>
              <w:jc w:val="center"/>
              <w:rPr>
                <w:rFonts w:cs="Simplified Arabic"/>
                <w:sz w:val="24"/>
                <w:szCs w:val="24"/>
                <w:lang w:bidi="ar-IQ"/>
              </w:rPr>
            </w:pPr>
            <w:r w:rsidRPr="007C654E">
              <w:rPr>
                <w:rFonts w:ascii="Simplified Arabic" w:hAnsi="Simplified Arabic" w:cs="Simplified Arabic"/>
                <w:sz w:val="24"/>
                <w:szCs w:val="24"/>
              </w:rPr>
              <w:t>100</w:t>
            </w:r>
          </w:p>
        </w:tc>
      </w:tr>
    </w:tbl>
    <w:p w:rsidR="00B937B7" w:rsidRPr="00BA506B" w:rsidRDefault="00B937B7" w:rsidP="00753F1B">
      <w:pPr>
        <w:spacing w:after="0" w:line="240" w:lineRule="auto"/>
        <w:jc w:val="center"/>
        <w:rPr>
          <w:rFonts w:ascii="Arial" w:hAnsi="Arial"/>
          <w:b/>
          <w:bCs/>
          <w:sz w:val="24"/>
          <w:szCs w:val="24"/>
        </w:rPr>
      </w:pPr>
      <w:r w:rsidRPr="00753F1B">
        <w:rPr>
          <w:rFonts w:ascii="Simplified Arabic" w:hAnsi="Simplified Arabic" w:cs="Simplified Arabic"/>
          <w:sz w:val="24"/>
          <w:szCs w:val="24"/>
          <w:vertAlign w:val="superscript"/>
          <w:lang w:bidi="he-IL"/>
        </w:rPr>
        <w:t>2</w:t>
      </w:r>
      <w:r w:rsidRPr="00753F1B">
        <w:rPr>
          <w:rFonts w:ascii="Simplified Arabic" w:hAnsi="Simplified Arabic" w:cs="Simplified Arabic"/>
          <w:sz w:val="24"/>
          <w:szCs w:val="24"/>
          <w:lang w:bidi="he-IL"/>
        </w:rPr>
        <w:t xml:space="preserve">  = 6.24, p&lt; 0.05 ( sign)</w:t>
      </w:r>
      <w:r w:rsidRPr="00BA506B">
        <w:rPr>
          <w:rFonts w:ascii="Arial" w:hAnsi="Arial"/>
          <w:b/>
          <w:bCs/>
          <w:sz w:val="24"/>
          <w:szCs w:val="24"/>
          <w:rtl/>
          <w:lang w:bidi="he-IL"/>
        </w:rPr>
        <w:t>ג</w:t>
      </w:r>
    </w:p>
    <w:p w:rsidR="00B937B7" w:rsidRPr="00BA506B" w:rsidRDefault="00B937B7" w:rsidP="00753F1B">
      <w:pPr>
        <w:bidi w:val="0"/>
        <w:spacing w:after="0" w:line="240" w:lineRule="auto"/>
        <w:jc w:val="center"/>
        <w:rPr>
          <w:rFonts w:ascii="Arial" w:hAnsi="Arial"/>
          <w:b/>
          <w:bCs/>
          <w:sz w:val="24"/>
          <w:szCs w:val="24"/>
          <w:lang w:bidi="ar-IQ"/>
        </w:rPr>
      </w:pPr>
    </w:p>
    <w:p w:rsidR="00B937B7" w:rsidRPr="00610271" w:rsidRDefault="00B937B7" w:rsidP="00610271">
      <w:pPr>
        <w:spacing w:after="0" w:line="240" w:lineRule="auto"/>
        <w:rPr>
          <w:rFonts w:ascii="Arial" w:hAnsi="Arial"/>
          <w:sz w:val="24"/>
          <w:szCs w:val="24"/>
          <w:rtl/>
        </w:rPr>
      </w:pPr>
      <w:r w:rsidRPr="00610271">
        <w:rPr>
          <w:rFonts w:ascii="Arial" w:hAnsi="Arial"/>
          <w:b/>
          <w:bCs/>
          <w:sz w:val="28"/>
          <w:szCs w:val="28"/>
          <w:rtl/>
        </w:rPr>
        <w:t>المصادر</w:t>
      </w:r>
    </w:p>
    <w:p w:rsidR="00B937B7" w:rsidRPr="00610271" w:rsidRDefault="00B937B7" w:rsidP="00610271">
      <w:pPr>
        <w:spacing w:after="0" w:line="240" w:lineRule="auto"/>
        <w:ind w:left="657" w:hanging="657"/>
        <w:rPr>
          <w:rFonts w:ascii="Simplified Arabic" w:hAnsi="Simplified Arabic" w:cs="Simplified Arabic"/>
          <w:sz w:val="24"/>
          <w:szCs w:val="24"/>
        </w:rPr>
      </w:pPr>
      <w:r w:rsidRPr="00610271">
        <w:rPr>
          <w:rFonts w:ascii="Simplified Arabic" w:hAnsi="Simplified Arabic" w:cs="Simplified Arabic"/>
          <w:sz w:val="24"/>
          <w:szCs w:val="24"/>
          <w:rtl/>
        </w:rPr>
        <w:t>ألسوسي ، أنيس. 1967 . أفات الحبوب المخزونة ، المديرية العامة للبحوث والمشاريع الزراعية ، نشرة رقم 1957 . 326 صفحة</w:t>
      </w:r>
    </w:p>
    <w:p w:rsidR="00B937B7" w:rsidRPr="00610271" w:rsidRDefault="00B937B7" w:rsidP="00610271">
      <w:pPr>
        <w:spacing w:after="0" w:line="240" w:lineRule="auto"/>
        <w:ind w:left="657" w:hanging="657"/>
        <w:rPr>
          <w:rFonts w:ascii="Simplified Arabic" w:hAnsi="Simplified Arabic" w:cs="Simplified Arabic"/>
          <w:sz w:val="24"/>
          <w:szCs w:val="24"/>
        </w:rPr>
      </w:pPr>
      <w:r w:rsidRPr="00610271">
        <w:rPr>
          <w:rFonts w:ascii="Simplified Arabic" w:hAnsi="Simplified Arabic" w:cs="Simplified Arabic"/>
          <w:sz w:val="24"/>
          <w:szCs w:val="24"/>
          <w:rtl/>
        </w:rPr>
        <w:t xml:space="preserve">ألسلامي ، وجيه مظهر . 1998 . تأثير مستخلصات نباتي المديد </w:t>
      </w:r>
      <w:r w:rsidRPr="00610271">
        <w:rPr>
          <w:rFonts w:ascii="Simplified Arabic" w:hAnsi="Simplified Arabic" w:cs="Simplified Arabic"/>
          <w:i/>
          <w:iCs/>
          <w:sz w:val="24"/>
          <w:szCs w:val="24"/>
        </w:rPr>
        <w:t xml:space="preserve">Convolvulus arvensis </w:t>
      </w:r>
      <w:r w:rsidRPr="00610271">
        <w:rPr>
          <w:rFonts w:ascii="Simplified Arabic" w:hAnsi="Simplified Arabic" w:cs="Simplified Arabic"/>
          <w:sz w:val="24"/>
          <w:szCs w:val="24"/>
        </w:rPr>
        <w:t>L.</w:t>
      </w:r>
      <w:r w:rsidRPr="00610271">
        <w:rPr>
          <w:rFonts w:ascii="Simplified Arabic" w:hAnsi="Simplified Arabic" w:cs="Simplified Arabic"/>
          <w:sz w:val="24"/>
          <w:szCs w:val="24"/>
          <w:rtl/>
        </w:rPr>
        <w:t xml:space="preserve">  والهذال </w:t>
      </w:r>
      <w:r w:rsidRPr="00610271">
        <w:rPr>
          <w:rFonts w:ascii="Simplified Arabic" w:hAnsi="Simplified Arabic" w:cs="Simplified Arabic"/>
          <w:i/>
          <w:iCs/>
          <w:sz w:val="24"/>
          <w:szCs w:val="24"/>
        </w:rPr>
        <w:t>Ipomoea cairica sweet</w:t>
      </w:r>
      <w:r w:rsidRPr="00610271">
        <w:rPr>
          <w:rFonts w:ascii="Simplified Arabic" w:hAnsi="Simplified Arabic" w:cs="Simplified Arabic"/>
          <w:sz w:val="24"/>
          <w:szCs w:val="24"/>
          <w:rtl/>
        </w:rPr>
        <w:t xml:space="preserve"> في الاداء الحيوي لحشرة خنفساء الحنطة </w:t>
      </w:r>
      <w:r w:rsidRPr="00610271">
        <w:rPr>
          <w:rFonts w:ascii="Simplified Arabic" w:hAnsi="Simplified Arabic" w:cs="Simplified Arabic"/>
          <w:sz w:val="24"/>
          <w:szCs w:val="24"/>
        </w:rPr>
        <w:t>Hamoptera : schizaphis graminum (Road) Aphididae</w:t>
      </w:r>
      <w:r w:rsidRPr="00610271">
        <w:rPr>
          <w:rFonts w:ascii="Simplified Arabic" w:hAnsi="Simplified Arabic" w:cs="Simplified Arabic"/>
          <w:sz w:val="24"/>
          <w:szCs w:val="24"/>
          <w:rtl/>
        </w:rPr>
        <w:t xml:space="preserve"> رسالة دكتوراه . كلية العلوم / جامعة بابل</w:t>
      </w:r>
    </w:p>
    <w:p w:rsidR="00B937B7" w:rsidRPr="00610271" w:rsidRDefault="00B937B7" w:rsidP="00610271">
      <w:pPr>
        <w:spacing w:after="0" w:line="240" w:lineRule="auto"/>
        <w:ind w:left="657" w:hanging="657"/>
        <w:rPr>
          <w:rFonts w:ascii="Simplified Arabic" w:hAnsi="Simplified Arabic" w:cs="Simplified Arabic"/>
          <w:sz w:val="24"/>
          <w:szCs w:val="24"/>
        </w:rPr>
      </w:pPr>
      <w:r w:rsidRPr="00610271">
        <w:rPr>
          <w:rFonts w:ascii="Simplified Arabic" w:hAnsi="Simplified Arabic" w:cs="Simplified Arabic"/>
          <w:sz w:val="24"/>
          <w:szCs w:val="24"/>
          <w:rtl/>
        </w:rPr>
        <w:t>العادل , خالد محمد وعبد ،مولود كامل . 1979. المبيدات الكيماوية في وقاية النباتات ، وزارة التعليم العالي والبحث العلمي – جامعة بغداد – كلية الزراعة .</w:t>
      </w:r>
    </w:p>
    <w:p w:rsidR="00B937B7" w:rsidRPr="00610271" w:rsidRDefault="00B937B7" w:rsidP="00610271">
      <w:pPr>
        <w:spacing w:after="0" w:line="240" w:lineRule="auto"/>
        <w:ind w:left="657" w:hanging="657"/>
        <w:rPr>
          <w:rFonts w:ascii="Simplified Arabic" w:hAnsi="Simplified Arabic" w:cs="Simplified Arabic"/>
          <w:sz w:val="24"/>
          <w:szCs w:val="24"/>
        </w:rPr>
      </w:pPr>
      <w:r w:rsidRPr="00610271">
        <w:rPr>
          <w:rFonts w:ascii="Simplified Arabic" w:hAnsi="Simplified Arabic" w:cs="Simplified Arabic"/>
          <w:sz w:val="24"/>
          <w:szCs w:val="24"/>
          <w:rtl/>
        </w:rPr>
        <w:t>العزاوي ، عبد الله فليح . 1980 . علم الحشرات العام والتطبيقي. وزارة التعليم العالي والبحث العلمي- مؤسسة المعاهد الفنية – مطبعة الزهراء – بغداد . 540 صفحة</w:t>
      </w:r>
    </w:p>
    <w:p w:rsidR="00B937B7" w:rsidRPr="00610271" w:rsidRDefault="00B937B7" w:rsidP="00610271">
      <w:pPr>
        <w:spacing w:after="0" w:line="240" w:lineRule="auto"/>
        <w:ind w:left="657" w:hanging="657"/>
        <w:rPr>
          <w:rFonts w:ascii="Simplified Arabic" w:hAnsi="Simplified Arabic" w:cs="Simplified Arabic"/>
          <w:sz w:val="24"/>
          <w:szCs w:val="24"/>
        </w:rPr>
      </w:pPr>
      <w:r w:rsidRPr="00610271">
        <w:rPr>
          <w:rFonts w:ascii="Simplified Arabic" w:hAnsi="Simplified Arabic" w:cs="Simplified Arabic"/>
          <w:sz w:val="24"/>
          <w:szCs w:val="24"/>
          <w:rtl/>
        </w:rPr>
        <w:t xml:space="preserve">العزاوي ، عبد الله فليح وطاهر، محمد مهدي . 1983. حشرات المخازن . مطبعة جامعة بغداد . 464 صفحة. </w:t>
      </w:r>
    </w:p>
    <w:p w:rsidR="00B937B7" w:rsidRDefault="00B937B7" w:rsidP="00610271">
      <w:pPr>
        <w:tabs>
          <w:tab w:val="right" w:pos="426"/>
        </w:tabs>
        <w:ind w:left="851" w:hanging="799"/>
        <w:rPr>
          <w:rFonts w:ascii="Times New Roman" w:hAnsi="Times New Roman" w:cs="Times New Roman"/>
          <w:sz w:val="24"/>
          <w:szCs w:val="24"/>
          <w:rtl/>
          <w:lang w:bidi="ar-IQ"/>
        </w:rPr>
      </w:pPr>
      <w:r w:rsidRPr="00610271">
        <w:rPr>
          <w:rFonts w:ascii="Simplified Arabic" w:hAnsi="Simplified Arabic" w:cs="Simplified Arabic"/>
          <w:rtl/>
        </w:rPr>
        <w:t>المختار ,انتصار جواد عبد . (</w:t>
      </w:r>
      <w:r w:rsidRPr="00610271">
        <w:rPr>
          <w:rFonts w:ascii="Simplified Arabic" w:hAnsi="Simplified Arabic" w:cs="Simplified Arabic"/>
        </w:rPr>
        <w:t>1999</w:t>
      </w:r>
      <w:r w:rsidRPr="00610271">
        <w:rPr>
          <w:rFonts w:ascii="Simplified Arabic" w:hAnsi="Simplified Arabic" w:cs="Simplified Arabic"/>
          <w:rtl/>
        </w:rPr>
        <w:t xml:space="preserve">) . دراسة الخصائص الدوائية لبعض النباتات الطبية في بعض الديدان </w:t>
      </w:r>
      <w:r w:rsidRPr="00610271">
        <w:rPr>
          <w:rFonts w:ascii="Simplified Arabic" w:hAnsi="Simplified Arabic" w:cs="Simplified Arabic"/>
        </w:rPr>
        <w:t xml:space="preserve"> </w:t>
      </w:r>
      <w:r w:rsidRPr="00610271">
        <w:rPr>
          <w:rFonts w:ascii="Simplified Arabic" w:hAnsi="Simplified Arabic" w:cs="Simplified Arabic"/>
          <w:rtl/>
        </w:rPr>
        <w:t>الطفيلية في الفئران المختبرية .رسالة ماجستير علوم – كلية الطب البيطري – جامعة بغداد .</w:t>
      </w:r>
      <w:r w:rsidRPr="00610271">
        <w:rPr>
          <w:rFonts w:ascii="Simplified Arabic" w:hAnsi="Simplified Arabic" w:cs="Simplified Arabic"/>
          <w:color w:val="333333"/>
          <w:sz w:val="28"/>
          <w:szCs w:val="28"/>
          <w:rtl/>
        </w:rPr>
        <w:t xml:space="preserve"> </w:t>
      </w:r>
    </w:p>
    <w:p w:rsidR="00B937B7" w:rsidRDefault="00B937B7" w:rsidP="00610271">
      <w:pPr>
        <w:tabs>
          <w:tab w:val="right" w:pos="426"/>
        </w:tabs>
        <w:ind w:left="851" w:hanging="799"/>
        <w:rPr>
          <w:rFonts w:ascii="Times New Roman" w:hAnsi="Times New Roman" w:cs="Times New Roman"/>
          <w:sz w:val="24"/>
          <w:szCs w:val="24"/>
          <w:rtl/>
          <w:lang w:bidi="ar-IQ"/>
        </w:rPr>
      </w:pPr>
    </w:p>
    <w:p w:rsidR="00B937B7" w:rsidRDefault="00B937B7" w:rsidP="00610271">
      <w:pPr>
        <w:tabs>
          <w:tab w:val="right" w:pos="426"/>
        </w:tabs>
        <w:ind w:left="851" w:hanging="799"/>
        <w:rPr>
          <w:rFonts w:ascii="Times New Roman" w:hAnsi="Times New Roman" w:cs="Times New Roman"/>
          <w:sz w:val="24"/>
          <w:szCs w:val="24"/>
          <w:rtl/>
          <w:lang w:bidi="ar-IQ"/>
        </w:rPr>
      </w:pPr>
    </w:p>
    <w:p w:rsidR="00B937B7" w:rsidRPr="00EB1895" w:rsidRDefault="00B937B7" w:rsidP="00610271">
      <w:pPr>
        <w:tabs>
          <w:tab w:val="right" w:pos="426"/>
        </w:tabs>
        <w:bidi w:val="0"/>
        <w:spacing w:after="0" w:line="240" w:lineRule="auto"/>
        <w:ind w:left="799" w:hanging="799"/>
        <w:jc w:val="both"/>
        <w:rPr>
          <w:rFonts w:ascii="Times New Roman" w:hAnsi="Times New Roman" w:cs="Times New Roman"/>
        </w:rPr>
      </w:pPr>
      <w:r w:rsidRPr="00EB1895">
        <w:rPr>
          <w:rFonts w:ascii="Times New Roman" w:hAnsi="Times New Roman" w:cs="Times New Roman"/>
        </w:rPr>
        <w:t>Moajal, N.H.(2006).Use of sesbania sesban (L.) merr seed extracts for the protection of Weat grain against the granary weevil,sitophilus granaries (L.)(coleopteran : curculionidae ).Scientific Journal of king Faisal university vol.7.No.21427 H.</w:t>
      </w:r>
    </w:p>
    <w:p w:rsidR="00B937B7" w:rsidRPr="00EB1895" w:rsidRDefault="00B937B7" w:rsidP="00610271">
      <w:pPr>
        <w:tabs>
          <w:tab w:val="right" w:pos="426"/>
        </w:tabs>
        <w:bidi w:val="0"/>
        <w:spacing w:after="0" w:line="240" w:lineRule="auto"/>
        <w:ind w:left="799" w:hanging="799"/>
        <w:jc w:val="both"/>
        <w:rPr>
          <w:rFonts w:ascii="Times New Roman" w:hAnsi="Times New Roman" w:cs="Times New Roman"/>
        </w:rPr>
      </w:pPr>
      <w:r w:rsidRPr="00EB1895">
        <w:rPr>
          <w:rFonts w:ascii="Times New Roman" w:hAnsi="Times New Roman" w:cs="Times New Roman"/>
        </w:rPr>
        <w:t>Antherden ,L.M.(1969).Bently and drivers.Text book of pharmaceutical chemistry 8</w:t>
      </w:r>
      <w:r w:rsidRPr="00EB1895">
        <w:rPr>
          <w:rFonts w:ascii="Times New Roman" w:hAnsi="Times New Roman" w:cs="Times New Roman"/>
          <w:vertAlign w:val="superscript"/>
        </w:rPr>
        <w:t>th</w:t>
      </w:r>
      <w:r w:rsidRPr="00EB1895">
        <w:rPr>
          <w:rFonts w:ascii="Times New Roman" w:hAnsi="Times New Roman" w:cs="Times New Roman"/>
        </w:rPr>
        <w:t xml:space="preserve"> ed.London.oxford.</w:t>
      </w:r>
    </w:p>
    <w:p w:rsidR="00B937B7" w:rsidRPr="00EB1895" w:rsidRDefault="00B937B7" w:rsidP="00610271">
      <w:pPr>
        <w:tabs>
          <w:tab w:val="right" w:pos="426"/>
        </w:tabs>
        <w:bidi w:val="0"/>
        <w:spacing w:after="0" w:line="240" w:lineRule="auto"/>
        <w:ind w:left="799" w:hanging="799"/>
        <w:jc w:val="both"/>
        <w:rPr>
          <w:rFonts w:ascii="Times New Roman" w:hAnsi="Times New Roman" w:cs="Times New Roman"/>
        </w:rPr>
      </w:pPr>
      <w:r w:rsidRPr="00EB1895">
        <w:rPr>
          <w:rFonts w:ascii="Times New Roman" w:hAnsi="Times New Roman" w:cs="Times New Roman"/>
        </w:rPr>
        <w:t>Chakravarty ,H.L.1976. Plant weath of Iraq (Adictionary of economic plant) .Minstry of agriculture and agranan reform Baghdad.Vol.1 pp.505.</w:t>
      </w:r>
    </w:p>
    <w:p w:rsidR="00B937B7" w:rsidRPr="00EB1895" w:rsidRDefault="00B937B7" w:rsidP="00610271">
      <w:pPr>
        <w:tabs>
          <w:tab w:val="right" w:pos="426"/>
        </w:tabs>
        <w:bidi w:val="0"/>
        <w:spacing w:after="0" w:line="240" w:lineRule="auto"/>
        <w:ind w:left="799" w:hanging="799"/>
        <w:jc w:val="both"/>
        <w:rPr>
          <w:rFonts w:ascii="Times New Roman" w:hAnsi="Times New Roman" w:cs="Times New Roman"/>
        </w:rPr>
      </w:pPr>
      <w:r w:rsidRPr="00EB1895">
        <w:rPr>
          <w:rFonts w:ascii="Times New Roman" w:hAnsi="Times New Roman" w:cs="Times New Roman"/>
        </w:rPr>
        <w:t>Harbone,G.B.(1984).Phytochemical methods.Aguide to modern techniques of plants analysis .2</w:t>
      </w:r>
      <w:r w:rsidRPr="00EB1895">
        <w:rPr>
          <w:rFonts w:ascii="Times New Roman" w:hAnsi="Times New Roman" w:cs="Times New Roman"/>
          <w:vertAlign w:val="superscript"/>
        </w:rPr>
        <w:t>nd</w:t>
      </w:r>
      <w:r w:rsidRPr="00EB1895">
        <w:rPr>
          <w:rFonts w:ascii="Times New Roman" w:hAnsi="Times New Roman" w:cs="Times New Roman"/>
        </w:rPr>
        <w:t>.ed.Chapman and Hall.London,Newyork.</w:t>
      </w:r>
    </w:p>
    <w:p w:rsidR="00B937B7" w:rsidRPr="00EB1895" w:rsidRDefault="00B937B7" w:rsidP="00610271">
      <w:pPr>
        <w:tabs>
          <w:tab w:val="right" w:pos="426"/>
        </w:tabs>
        <w:bidi w:val="0"/>
        <w:spacing w:after="0" w:line="240" w:lineRule="auto"/>
        <w:ind w:left="799" w:hanging="799"/>
        <w:jc w:val="both"/>
        <w:rPr>
          <w:rFonts w:ascii="Times New Roman" w:hAnsi="Times New Roman" w:cs="Times New Roman"/>
          <w:rtl/>
        </w:rPr>
      </w:pPr>
      <w:r w:rsidRPr="00EB1895">
        <w:rPr>
          <w:rFonts w:ascii="Times New Roman" w:hAnsi="Times New Roman" w:cs="Times New Roman"/>
        </w:rPr>
        <w:t>Hernandez,M.;Lopez,R.;Abanas,R.M.;paris,V.andarias,A.(1994)Antimicrobial activity of visnea mocanera leaf extracts.J.Ethnopharmacology,41:115-116.</w:t>
      </w:r>
    </w:p>
    <w:p w:rsidR="00B937B7" w:rsidRPr="00EB1895" w:rsidRDefault="00B937B7" w:rsidP="00610271">
      <w:pPr>
        <w:tabs>
          <w:tab w:val="right" w:pos="426"/>
        </w:tabs>
        <w:bidi w:val="0"/>
        <w:spacing w:after="0" w:line="240" w:lineRule="auto"/>
        <w:ind w:left="799" w:hanging="799"/>
        <w:jc w:val="both"/>
        <w:rPr>
          <w:rFonts w:ascii="Times New Roman" w:hAnsi="Times New Roman" w:cs="Times New Roman"/>
        </w:rPr>
      </w:pPr>
      <w:r w:rsidRPr="00EB1895">
        <w:rPr>
          <w:rFonts w:ascii="Times New Roman" w:hAnsi="Times New Roman" w:cs="Times New Roman"/>
        </w:rPr>
        <w:t>Krasaekoopt and kongkarnchanatip P,A.(2005)Antimicrobial properties of thai traditional Flower vegetable Extracts.Avj.t.A(2):71- 74.</w:t>
      </w:r>
    </w:p>
    <w:p w:rsidR="00B937B7" w:rsidRPr="00EB1895" w:rsidRDefault="00B937B7" w:rsidP="00610271">
      <w:pPr>
        <w:tabs>
          <w:tab w:val="right" w:pos="426"/>
        </w:tabs>
        <w:bidi w:val="0"/>
        <w:spacing w:after="0" w:line="240" w:lineRule="auto"/>
        <w:ind w:left="799" w:hanging="799"/>
        <w:jc w:val="both"/>
        <w:rPr>
          <w:rFonts w:ascii="Times New Roman" w:hAnsi="Times New Roman" w:cs="Times New Roman"/>
        </w:rPr>
      </w:pPr>
      <w:r w:rsidRPr="00EB1895">
        <w:rPr>
          <w:rFonts w:ascii="Times New Roman" w:hAnsi="Times New Roman" w:cs="Times New Roman"/>
        </w:rPr>
        <w:t>Mandava, N.B.(1983) Naturally occurring pesticides .Voi . II: Isolation and Idofication,Academic press. Newyork . pp 963</w:t>
      </w:r>
    </w:p>
    <w:p w:rsidR="00B937B7" w:rsidRPr="00EB1895" w:rsidRDefault="00B937B7" w:rsidP="00610271">
      <w:pPr>
        <w:tabs>
          <w:tab w:val="right" w:pos="426"/>
        </w:tabs>
        <w:bidi w:val="0"/>
        <w:spacing w:after="0" w:line="240" w:lineRule="auto"/>
        <w:ind w:left="799" w:hanging="799"/>
        <w:jc w:val="both"/>
        <w:rPr>
          <w:rFonts w:ascii="Times New Roman" w:hAnsi="Times New Roman" w:cs="Times New Roman"/>
          <w:rtl/>
        </w:rPr>
      </w:pPr>
      <w:r w:rsidRPr="00EB1895">
        <w:rPr>
          <w:rFonts w:ascii="Times New Roman" w:hAnsi="Times New Roman" w:cs="Times New Roman"/>
        </w:rPr>
        <w:t>Metspalu ,L.; Hiiesaar ,K; Jouda ,J. and Kunsik ,A.( 2001).The effects of certain toxic plant extracts on the larvae of Colorado potato beetle.Leptinotarsa aecemlineata (say) institute of plant protection ,Estonian agricultural University .p: 93 – 100 .</w:t>
      </w:r>
    </w:p>
    <w:p w:rsidR="00B937B7" w:rsidRPr="00EB1895" w:rsidRDefault="00B937B7" w:rsidP="00610271">
      <w:pPr>
        <w:tabs>
          <w:tab w:val="right" w:pos="426"/>
        </w:tabs>
        <w:bidi w:val="0"/>
        <w:spacing w:after="0" w:line="240" w:lineRule="auto"/>
        <w:ind w:left="799" w:hanging="799"/>
        <w:jc w:val="both"/>
        <w:rPr>
          <w:rFonts w:ascii="Times New Roman" w:hAnsi="Times New Roman" w:cs="Times New Roman"/>
        </w:rPr>
      </w:pPr>
      <w:r w:rsidRPr="00EB1895">
        <w:rPr>
          <w:rFonts w:ascii="Times New Roman" w:hAnsi="Times New Roman" w:cs="Times New Roman"/>
        </w:rPr>
        <w:t>Raghunath ,P.D.;Prasad ,F.E.and shirish ,P.S.(2008).Antibacteria Activity of the fatty acid Methyl Ester from synthesis of sesbania Rostrata seed byin – situ Transester ification Reaction.</w:t>
      </w:r>
    </w:p>
    <w:p w:rsidR="00B937B7" w:rsidRPr="00EB1895" w:rsidRDefault="00B937B7" w:rsidP="00610271">
      <w:pPr>
        <w:tabs>
          <w:tab w:val="right" w:pos="426"/>
        </w:tabs>
        <w:bidi w:val="0"/>
        <w:spacing w:after="0" w:line="240" w:lineRule="auto"/>
        <w:ind w:left="799" w:hanging="799"/>
        <w:jc w:val="both"/>
        <w:rPr>
          <w:rFonts w:ascii="Times New Roman" w:hAnsi="Times New Roman" w:cs="Times New Roman"/>
        </w:rPr>
      </w:pPr>
      <w:r w:rsidRPr="00EB1895">
        <w:rPr>
          <w:rFonts w:ascii="Times New Roman" w:hAnsi="Times New Roman" w:cs="Times New Roman"/>
        </w:rPr>
        <w:t>Rahman , K.A.(1942)Insect pests of stored grain in the Punjab and their control .India J.Agri . Sci.12:569 : 587.(cited by Hilgardia ,24 :1:5.</w:t>
      </w:r>
    </w:p>
    <w:p w:rsidR="00B937B7" w:rsidRPr="00EB1895" w:rsidRDefault="00B937B7" w:rsidP="00610271">
      <w:pPr>
        <w:tabs>
          <w:tab w:val="right" w:pos="426"/>
        </w:tabs>
        <w:bidi w:val="0"/>
        <w:spacing w:after="0" w:line="240" w:lineRule="auto"/>
        <w:ind w:left="799" w:hanging="799"/>
        <w:jc w:val="both"/>
        <w:rPr>
          <w:rFonts w:ascii="Times New Roman" w:hAnsi="Times New Roman" w:cs="Times New Roman"/>
        </w:rPr>
      </w:pPr>
      <w:r w:rsidRPr="00EB1895">
        <w:rPr>
          <w:rFonts w:ascii="Times New Roman" w:hAnsi="Times New Roman" w:cs="Times New Roman"/>
        </w:rPr>
        <w:t>Schuize,R.(2002).Herbs Hands Healing Ltd,California Univ.J.,8:82:88.</w:t>
      </w:r>
    </w:p>
    <w:p w:rsidR="00B937B7" w:rsidRPr="00EB1895" w:rsidRDefault="00B937B7" w:rsidP="00610271">
      <w:pPr>
        <w:tabs>
          <w:tab w:val="right" w:pos="426"/>
        </w:tabs>
        <w:bidi w:val="0"/>
        <w:spacing w:after="0" w:line="240" w:lineRule="auto"/>
        <w:ind w:left="799" w:hanging="799"/>
        <w:jc w:val="both"/>
        <w:rPr>
          <w:rFonts w:ascii="Times New Roman" w:hAnsi="Times New Roman" w:cs="Times New Roman"/>
        </w:rPr>
      </w:pPr>
      <w:r w:rsidRPr="00EB1895">
        <w:rPr>
          <w:rFonts w:ascii="Times New Roman" w:hAnsi="Times New Roman" w:cs="Times New Roman"/>
        </w:rPr>
        <w:t>Trangvarasittichai,5.;sriprang,N.;Harnroongro j,t.and changbumrung ,s.(2009).Antimutagenic activity of sesbaniajavanica Flower Extract and its Major flavonoid.</w:t>
      </w:r>
    </w:p>
    <w:p w:rsidR="00B937B7" w:rsidRPr="00EB1895" w:rsidRDefault="00B937B7" w:rsidP="00610271">
      <w:pPr>
        <w:tabs>
          <w:tab w:val="right" w:pos="426"/>
        </w:tabs>
        <w:bidi w:val="0"/>
        <w:spacing w:after="0" w:line="240" w:lineRule="auto"/>
        <w:ind w:left="799" w:hanging="799"/>
        <w:jc w:val="both"/>
        <w:rPr>
          <w:rFonts w:ascii="Times New Roman" w:hAnsi="Times New Roman" w:cs="Times New Roman"/>
        </w:rPr>
      </w:pPr>
    </w:p>
    <w:sectPr w:rsidR="00B937B7" w:rsidRPr="00EB1895" w:rsidSect="000C2EB0">
      <w:headerReference w:type="even" r:id="rId7"/>
      <w:headerReference w:type="default" r:id="rId8"/>
      <w:footerReference w:type="even" r:id="rId9"/>
      <w:footerReference w:type="default" r:id="rId10"/>
      <w:pgSz w:w="11906" w:h="16838"/>
      <w:pgMar w:top="1440" w:right="1797" w:bottom="1440" w:left="1797" w:header="709" w:footer="709" w:gutter="0"/>
      <w:pgNumType w:start="7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7B7" w:rsidRDefault="00B937B7">
      <w:r>
        <w:separator/>
      </w:r>
    </w:p>
  </w:endnote>
  <w:endnote w:type="continuationSeparator" w:id="0">
    <w:p w:rsidR="00B937B7" w:rsidRDefault="00B93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Kufi">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7B7" w:rsidRDefault="00B937B7" w:rsidP="000868D9">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tl/>
      </w:rPr>
      <w:t>730</w:t>
    </w:r>
    <w:r>
      <w:rPr>
        <w:rStyle w:val="PageNumber"/>
        <w:rFonts w:cs="Arial"/>
      </w:rPr>
      <w:fldChar w:fldCharType="end"/>
    </w:r>
  </w:p>
  <w:p w:rsidR="00B937B7" w:rsidRDefault="00B937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7B7" w:rsidRDefault="00B937B7" w:rsidP="000868D9">
    <w:pPr>
      <w:pStyle w:val="Foot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tl/>
      </w:rPr>
      <w:t>731</w:t>
    </w:r>
    <w:r>
      <w:rPr>
        <w:rStyle w:val="PageNumber"/>
        <w:rFonts w:cs="Arial"/>
      </w:rPr>
      <w:fldChar w:fldCharType="end"/>
    </w:r>
  </w:p>
  <w:p w:rsidR="00B937B7" w:rsidRDefault="00B93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7B7" w:rsidRDefault="00B937B7">
      <w:r>
        <w:separator/>
      </w:r>
    </w:p>
  </w:footnote>
  <w:footnote w:type="continuationSeparator" w:id="0">
    <w:p w:rsidR="00B937B7" w:rsidRDefault="00B937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7B7" w:rsidRPr="000C2EB0" w:rsidRDefault="00B937B7" w:rsidP="000C2EB0">
    <w:pPr>
      <w:pStyle w:val="Header"/>
      <w:jc w:val="center"/>
      <w:rPr>
        <w:lang w:bidi="ar-IQ"/>
      </w:rPr>
    </w:pPr>
    <w:r w:rsidRPr="00D4541B">
      <w:rPr>
        <w:rFonts w:cs="Kufi"/>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90.25pt;height:14.25pt" fillcolor="black">
          <v:shadow color="#868686"/>
          <v:textpath style="font-family:&quot;AF_El Hada&quot;;v-text-kern:t" trim="t" fitpath="t" string="مجلة جامعة بابل / العلوم الصرفة والتطبيقية / العدد (2) / المجلد (22) : 2014"/>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7B7" w:rsidRPr="00DB3467" w:rsidRDefault="00B937B7" w:rsidP="000C2EB0">
    <w:pPr>
      <w:pStyle w:val="Header"/>
      <w:ind w:right="-335" w:hanging="567"/>
      <w:jc w:val="center"/>
      <w:rPr>
        <w:rFonts w:ascii="Trebuchet MS" w:hAnsi="Trebuchet MS" w:cs="Arial Unicode MS"/>
        <w:b/>
        <w:bCs/>
        <w:lang w:bidi="ar-IQ"/>
      </w:rPr>
    </w:pPr>
    <w:bookmarkStart w:id="0" w:name="OLE_LINK1"/>
    <w:bookmarkStart w:id="1" w:name="OLE_LINK2"/>
    <w:bookmarkStart w:id="2" w:name="_Hlk357596218"/>
    <w:r>
      <w:rPr>
        <w:rFonts w:ascii="Trebuchet MS" w:hAnsi="Trebuchet MS" w:cs="Vrinda"/>
        <w:b/>
        <w:bCs/>
      </w:rPr>
      <w:t>Journal of Babylon University/Pure and Applied Sciences/ No.(2)/ Vol.(22): 201</w:t>
    </w:r>
    <w:bookmarkEnd w:id="0"/>
    <w:bookmarkEnd w:id="1"/>
    <w:bookmarkEnd w:id="2"/>
    <w:r>
      <w:rPr>
        <w:rFonts w:ascii="Trebuchet MS" w:hAnsi="Trebuchet MS" w:cs="Vrinda"/>
        <w:b/>
        <w:bCs/>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854CF"/>
    <w:multiLevelType w:val="hybridMultilevel"/>
    <w:tmpl w:val="5B1E0F6E"/>
    <w:lvl w:ilvl="0" w:tplc="3E6AF956">
      <w:start w:val="1"/>
      <w:numFmt w:val="decimal"/>
      <w:lvlText w:val="%1-"/>
      <w:lvlJc w:val="left"/>
      <w:pPr>
        <w:tabs>
          <w:tab w:val="num" w:pos="720"/>
        </w:tabs>
        <w:ind w:left="720" w:hanging="72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DB36A38"/>
    <w:multiLevelType w:val="hybridMultilevel"/>
    <w:tmpl w:val="597C7ECA"/>
    <w:lvl w:ilvl="0" w:tplc="0409000F">
      <w:start w:val="1"/>
      <w:numFmt w:val="decimal"/>
      <w:lvlText w:val="%1."/>
      <w:lvlJc w:val="left"/>
      <w:pPr>
        <w:tabs>
          <w:tab w:val="num" w:pos="927"/>
        </w:tabs>
        <w:ind w:left="927" w:hanging="360"/>
      </w:pPr>
      <w:rPr>
        <w:rFonts w:cs="Times New Roman"/>
      </w:rPr>
    </w:lvl>
    <w:lvl w:ilvl="1" w:tplc="04090019">
      <w:start w:val="1"/>
      <w:numFmt w:val="decimal"/>
      <w:lvlText w:val="%2."/>
      <w:lvlJc w:val="left"/>
      <w:pPr>
        <w:tabs>
          <w:tab w:val="num" w:pos="1647"/>
        </w:tabs>
        <w:ind w:left="1647" w:hanging="360"/>
      </w:pPr>
      <w:rPr>
        <w:rFonts w:cs="Times New Roman"/>
      </w:rPr>
    </w:lvl>
    <w:lvl w:ilvl="2" w:tplc="0409001B">
      <w:start w:val="1"/>
      <w:numFmt w:val="decimal"/>
      <w:lvlText w:val="%3."/>
      <w:lvlJc w:val="left"/>
      <w:pPr>
        <w:tabs>
          <w:tab w:val="num" w:pos="2367"/>
        </w:tabs>
        <w:ind w:left="2367" w:hanging="36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decimal"/>
      <w:lvlText w:val="%5."/>
      <w:lvlJc w:val="left"/>
      <w:pPr>
        <w:tabs>
          <w:tab w:val="num" w:pos="3807"/>
        </w:tabs>
        <w:ind w:left="3807" w:hanging="360"/>
      </w:pPr>
      <w:rPr>
        <w:rFonts w:cs="Times New Roman"/>
      </w:rPr>
    </w:lvl>
    <w:lvl w:ilvl="5" w:tplc="0409001B">
      <w:start w:val="1"/>
      <w:numFmt w:val="decimal"/>
      <w:lvlText w:val="%6."/>
      <w:lvlJc w:val="left"/>
      <w:pPr>
        <w:tabs>
          <w:tab w:val="num" w:pos="4527"/>
        </w:tabs>
        <w:ind w:left="4527" w:hanging="36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decimal"/>
      <w:lvlText w:val="%8."/>
      <w:lvlJc w:val="left"/>
      <w:pPr>
        <w:tabs>
          <w:tab w:val="num" w:pos="5967"/>
        </w:tabs>
        <w:ind w:left="5967" w:hanging="360"/>
      </w:pPr>
      <w:rPr>
        <w:rFonts w:cs="Times New Roman"/>
      </w:rPr>
    </w:lvl>
    <w:lvl w:ilvl="8" w:tplc="0409001B">
      <w:start w:val="1"/>
      <w:numFmt w:val="decimal"/>
      <w:lvlText w:val="%9."/>
      <w:lvlJc w:val="left"/>
      <w:pPr>
        <w:tabs>
          <w:tab w:val="num" w:pos="6687"/>
        </w:tabs>
        <w:ind w:left="6687" w:hanging="360"/>
      </w:pPr>
      <w:rPr>
        <w:rFonts w:cs="Times New Roman"/>
      </w:rPr>
    </w:lvl>
  </w:abstractNum>
  <w:abstractNum w:abstractNumId="2">
    <w:nsid w:val="4AC11482"/>
    <w:multiLevelType w:val="hybridMultilevel"/>
    <w:tmpl w:val="BF00FD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5D4E3456"/>
    <w:multiLevelType w:val="hybridMultilevel"/>
    <w:tmpl w:val="B80C2AC8"/>
    <w:lvl w:ilvl="0" w:tplc="01BABC1A">
      <w:start w:val="1"/>
      <w:numFmt w:val="decimal"/>
      <w:lvlText w:val="%1-"/>
      <w:lvlJc w:val="left"/>
      <w:pPr>
        <w:tabs>
          <w:tab w:val="num" w:pos="405"/>
        </w:tabs>
        <w:ind w:left="405" w:hanging="405"/>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4BA"/>
    <w:rsid w:val="000857D0"/>
    <w:rsid w:val="000868D9"/>
    <w:rsid w:val="000B0230"/>
    <w:rsid w:val="000C2EB0"/>
    <w:rsid w:val="000E40BD"/>
    <w:rsid w:val="00107A46"/>
    <w:rsid w:val="00235B5F"/>
    <w:rsid w:val="0025664F"/>
    <w:rsid w:val="00333A8C"/>
    <w:rsid w:val="00366C87"/>
    <w:rsid w:val="00380F96"/>
    <w:rsid w:val="0039154D"/>
    <w:rsid w:val="00391F3E"/>
    <w:rsid w:val="003C2C2C"/>
    <w:rsid w:val="003F52DA"/>
    <w:rsid w:val="004E7520"/>
    <w:rsid w:val="005070DB"/>
    <w:rsid w:val="00590445"/>
    <w:rsid w:val="005A1692"/>
    <w:rsid w:val="005B4EB9"/>
    <w:rsid w:val="00610271"/>
    <w:rsid w:val="00617603"/>
    <w:rsid w:val="0062757A"/>
    <w:rsid w:val="006559CC"/>
    <w:rsid w:val="006C40F5"/>
    <w:rsid w:val="006E3617"/>
    <w:rsid w:val="00702F5E"/>
    <w:rsid w:val="00714ABD"/>
    <w:rsid w:val="00753F1B"/>
    <w:rsid w:val="00784447"/>
    <w:rsid w:val="007A7DCA"/>
    <w:rsid w:val="007C654E"/>
    <w:rsid w:val="007F2464"/>
    <w:rsid w:val="00841FB7"/>
    <w:rsid w:val="0091261A"/>
    <w:rsid w:val="00914FB7"/>
    <w:rsid w:val="009274C2"/>
    <w:rsid w:val="009C0DC4"/>
    <w:rsid w:val="00A2244B"/>
    <w:rsid w:val="00A228CE"/>
    <w:rsid w:val="00A6059A"/>
    <w:rsid w:val="00A63FB6"/>
    <w:rsid w:val="00AC3C25"/>
    <w:rsid w:val="00B02D17"/>
    <w:rsid w:val="00B75FC1"/>
    <w:rsid w:val="00B85501"/>
    <w:rsid w:val="00B937B7"/>
    <w:rsid w:val="00BA506B"/>
    <w:rsid w:val="00BB058A"/>
    <w:rsid w:val="00BC4232"/>
    <w:rsid w:val="00BC6573"/>
    <w:rsid w:val="00BE5EB4"/>
    <w:rsid w:val="00C21523"/>
    <w:rsid w:val="00C62E72"/>
    <w:rsid w:val="00CD41C5"/>
    <w:rsid w:val="00D0380B"/>
    <w:rsid w:val="00D22E93"/>
    <w:rsid w:val="00D26FDE"/>
    <w:rsid w:val="00D4541B"/>
    <w:rsid w:val="00DB3467"/>
    <w:rsid w:val="00E14370"/>
    <w:rsid w:val="00E3639C"/>
    <w:rsid w:val="00EB1895"/>
    <w:rsid w:val="00EC431F"/>
    <w:rsid w:val="00F26F68"/>
    <w:rsid w:val="00F542CF"/>
    <w:rsid w:val="00FF34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5E"/>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34BA"/>
    <w:pPr>
      <w:spacing w:after="0" w:line="240" w:lineRule="auto"/>
      <w:ind w:left="720"/>
    </w:pPr>
    <w:rPr>
      <w:rFonts w:cs="Times New Roman"/>
      <w:sz w:val="24"/>
      <w:szCs w:val="24"/>
    </w:rPr>
  </w:style>
  <w:style w:type="paragraph" w:styleId="NoSpacing">
    <w:name w:val="No Spacing"/>
    <w:uiPriority w:val="99"/>
    <w:qFormat/>
    <w:rsid w:val="00AC3C25"/>
    <w:pPr>
      <w:bidi/>
    </w:pPr>
  </w:style>
  <w:style w:type="paragraph" w:styleId="Header">
    <w:name w:val="header"/>
    <w:basedOn w:val="Normal"/>
    <w:link w:val="HeaderChar"/>
    <w:uiPriority w:val="99"/>
    <w:rsid w:val="00DB3467"/>
    <w:pPr>
      <w:tabs>
        <w:tab w:val="center" w:pos="4153"/>
        <w:tab w:val="right" w:pos="8306"/>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DB3467"/>
    <w:pPr>
      <w:tabs>
        <w:tab w:val="center" w:pos="4153"/>
        <w:tab w:val="right" w:pos="8306"/>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0C2EB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344</TotalTime>
  <Pages>6</Pages>
  <Words>2091</Words>
  <Characters>11923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ihsan7801169252</cp:lastModifiedBy>
  <cp:revision>21</cp:revision>
  <cp:lastPrinted>2012-03-21T13:51:00Z</cp:lastPrinted>
  <dcterms:created xsi:type="dcterms:W3CDTF">2011-10-25T18:49:00Z</dcterms:created>
  <dcterms:modified xsi:type="dcterms:W3CDTF">2014-01-28T06:28:00Z</dcterms:modified>
</cp:coreProperties>
</file>