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E2" w:rsidRDefault="00191DE2" w:rsidP="00F0480C">
      <w:pPr>
        <w:bidi w:val="0"/>
        <w:spacing w:after="0" w:line="240" w:lineRule="auto"/>
        <w:jc w:val="both"/>
        <w:rPr>
          <w:rFonts w:asciiTheme="majorBidi" w:hAnsiTheme="majorBidi" w:cstheme="majorBidi"/>
          <w:sz w:val="24"/>
          <w:szCs w:val="24"/>
        </w:rPr>
      </w:pPr>
      <w:r>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1.1pt;margin-top:-5.35pt;width:415.9pt;height:88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ckThin"/>
            <v:textbox>
              <w:txbxContent>
                <w:p w:rsidR="00191DE2" w:rsidRPr="00191DE2" w:rsidRDefault="00191DE2" w:rsidP="00191DE2">
                  <w:pPr>
                    <w:bidi w:val="0"/>
                    <w:spacing w:after="0" w:line="240" w:lineRule="auto"/>
                    <w:jc w:val="center"/>
                    <w:rPr>
                      <w:rFonts w:asciiTheme="majorBidi" w:hAnsiTheme="majorBidi" w:cstheme="majorBidi"/>
                      <w:b/>
                      <w:bCs/>
                      <w:sz w:val="28"/>
                      <w:szCs w:val="28"/>
                      <w:lang w:bidi="ar-IQ"/>
                    </w:rPr>
                  </w:pPr>
                  <w:r w:rsidRPr="00191DE2">
                    <w:rPr>
                      <w:rFonts w:asciiTheme="majorBidi" w:hAnsiTheme="majorBidi" w:cstheme="majorBidi"/>
                      <w:b/>
                      <w:bCs/>
                      <w:sz w:val="28"/>
                      <w:szCs w:val="28"/>
                      <w:lang w:bidi="ar-IQ"/>
                    </w:rPr>
                    <w:t>Predictors of Admission of Patients with Bronchiolitis to the Intensive Care Unit(ICU)</w:t>
                  </w:r>
                </w:p>
                <w:p w:rsidR="00191DE2" w:rsidRPr="00191DE2" w:rsidRDefault="00191DE2" w:rsidP="00191DE2">
                  <w:pPr>
                    <w:bidi w:val="0"/>
                    <w:spacing w:after="0" w:line="240" w:lineRule="auto"/>
                    <w:jc w:val="both"/>
                    <w:rPr>
                      <w:rFonts w:asciiTheme="majorBidi" w:hAnsiTheme="majorBidi" w:cstheme="majorBidi"/>
                      <w:b/>
                      <w:bCs/>
                      <w:sz w:val="24"/>
                      <w:szCs w:val="24"/>
                      <w:u w:val="single"/>
                      <w:lang w:bidi="ar-IQ"/>
                    </w:rPr>
                  </w:pPr>
                </w:p>
                <w:p w:rsidR="00191DE2" w:rsidRPr="00191DE2" w:rsidRDefault="00191DE2" w:rsidP="00191DE2">
                  <w:pPr>
                    <w:bidi w:val="0"/>
                    <w:spacing w:after="0" w:line="240" w:lineRule="auto"/>
                    <w:jc w:val="center"/>
                    <w:rPr>
                      <w:rFonts w:asciiTheme="majorBidi" w:hAnsiTheme="majorBidi" w:cstheme="majorBidi"/>
                      <w:sz w:val="24"/>
                      <w:szCs w:val="24"/>
                    </w:rPr>
                  </w:pPr>
                  <w:r w:rsidRPr="00191DE2">
                    <w:rPr>
                      <w:rFonts w:asciiTheme="majorBidi" w:hAnsiTheme="majorBidi" w:cstheme="majorBidi"/>
                      <w:sz w:val="24"/>
                      <w:szCs w:val="24"/>
                    </w:rPr>
                    <w:t xml:space="preserve">Adnan </w:t>
                  </w:r>
                  <w:proofErr w:type="spellStart"/>
                  <w:r w:rsidRPr="00191DE2">
                    <w:rPr>
                      <w:rFonts w:asciiTheme="majorBidi" w:hAnsiTheme="majorBidi" w:cstheme="majorBidi"/>
                      <w:sz w:val="24"/>
                      <w:szCs w:val="24"/>
                    </w:rPr>
                    <w:t>Handhil</w:t>
                  </w:r>
                  <w:proofErr w:type="spellEnd"/>
                  <w:r w:rsidRPr="00191DE2">
                    <w:rPr>
                      <w:rFonts w:asciiTheme="majorBidi" w:hAnsiTheme="majorBidi" w:cstheme="majorBidi"/>
                      <w:sz w:val="24"/>
                      <w:szCs w:val="24"/>
                    </w:rPr>
                    <w:t xml:space="preserve"> </w:t>
                  </w:r>
                  <w:proofErr w:type="spellStart"/>
                  <w:r w:rsidRPr="00191DE2">
                    <w:rPr>
                      <w:rFonts w:asciiTheme="majorBidi" w:hAnsiTheme="majorBidi" w:cstheme="majorBidi"/>
                      <w:sz w:val="24"/>
                      <w:szCs w:val="24"/>
                    </w:rPr>
                    <w:t>Tarish</w:t>
                  </w:r>
                  <w:proofErr w:type="spellEnd"/>
                </w:p>
                <w:p w:rsidR="00191DE2" w:rsidRPr="00191DE2" w:rsidRDefault="00191DE2" w:rsidP="00191DE2">
                  <w:pPr>
                    <w:bidi w:val="0"/>
                    <w:spacing w:after="0" w:line="240" w:lineRule="auto"/>
                    <w:jc w:val="both"/>
                    <w:rPr>
                      <w:rFonts w:asciiTheme="majorBidi" w:hAnsiTheme="majorBidi" w:cstheme="majorBidi"/>
                      <w:sz w:val="24"/>
                      <w:szCs w:val="24"/>
                    </w:rPr>
                  </w:pPr>
                  <w:r w:rsidRPr="00191DE2">
                    <w:rPr>
                      <w:rFonts w:asciiTheme="majorBidi" w:hAnsiTheme="majorBidi" w:cstheme="majorBidi"/>
                      <w:sz w:val="24"/>
                      <w:szCs w:val="24"/>
                    </w:rPr>
                    <w:t xml:space="preserve">Dept. of Pediatric, College of Medicine, University of Babylon, </w:t>
                  </w:r>
                  <w:proofErr w:type="spellStart"/>
                  <w:r w:rsidRPr="00191DE2">
                    <w:rPr>
                      <w:rFonts w:asciiTheme="majorBidi" w:hAnsiTheme="majorBidi" w:cstheme="majorBidi"/>
                      <w:sz w:val="24"/>
                      <w:szCs w:val="24"/>
                    </w:rPr>
                    <w:t>Hilla</w:t>
                  </w:r>
                  <w:proofErr w:type="spellEnd"/>
                  <w:r w:rsidRPr="00191DE2">
                    <w:rPr>
                      <w:rFonts w:asciiTheme="majorBidi" w:hAnsiTheme="majorBidi" w:cstheme="majorBidi"/>
                      <w:sz w:val="24"/>
                      <w:szCs w:val="24"/>
                    </w:rPr>
                    <w:t>, Iraq.</w:t>
                  </w:r>
                </w:p>
                <w:p w:rsidR="00191DE2" w:rsidRPr="00191DE2" w:rsidRDefault="00191DE2" w:rsidP="00191DE2"/>
              </w:txbxContent>
            </v:textbox>
          </v:shape>
        </w:pict>
      </w: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191DE2" w:rsidRDefault="00645831" w:rsidP="00F0480C">
      <w:pPr>
        <w:bidi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6.05pt;margin-top:2.1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645831" w:rsidRPr="005370FC" w:rsidRDefault="00645831" w:rsidP="00645831">
                  <w:pPr>
                    <w:spacing w:line="240" w:lineRule="auto"/>
                    <w:jc w:val="center"/>
                    <w:rPr>
                      <w:b/>
                      <w:bCs/>
                      <w:sz w:val="2"/>
                      <w:szCs w:val="2"/>
                      <w:lang w:bidi="ar-IQ"/>
                    </w:rPr>
                  </w:pPr>
                </w:p>
                <w:p w:rsidR="00645831" w:rsidRPr="00102FE4" w:rsidRDefault="00645831" w:rsidP="00645831">
                  <w:pPr>
                    <w:jc w:val="center"/>
                    <w:rPr>
                      <w:rFonts w:ascii="Times New Roman" w:hAnsi="Times New Roman" w:cs="Times New Roman" w:hint="cs"/>
                      <w:b/>
                      <w:bCs/>
                      <w:sz w:val="30"/>
                      <w:szCs w:val="30"/>
                      <w:rtl/>
                      <w:lang w:bidi="ar-IQ"/>
                    </w:rPr>
                  </w:pPr>
                  <w:r w:rsidRPr="00102FE4">
                    <w:rPr>
                      <w:rFonts w:ascii="Times New Roman" w:hAnsi="Times New Roman" w:cs="Times New Roman"/>
                      <w:b/>
                      <w:bCs/>
                      <w:sz w:val="28"/>
                      <w:szCs w:val="28"/>
                    </w:rPr>
                    <w:t>M</w:t>
                  </w:r>
                  <w:r w:rsidRPr="00102FE4">
                    <w:rPr>
                      <w:rFonts w:ascii="Times New Roman" w:hAnsi="Times New Roman" w:cs="Times New Roman"/>
                      <w:b/>
                      <w:bCs/>
                      <w:sz w:val="30"/>
                      <w:szCs w:val="30"/>
                    </w:rPr>
                    <w:t xml:space="preserve"> </w:t>
                  </w:r>
                  <w:r w:rsidRPr="00102FE4">
                    <w:rPr>
                      <w:rFonts w:ascii="Times New Roman" w:hAnsi="Times New Roman" w:cs="Times New Roman"/>
                      <w:b/>
                      <w:bCs/>
                      <w:sz w:val="36"/>
                      <w:szCs w:val="36"/>
                    </w:rPr>
                    <w:t>J</w:t>
                  </w:r>
                  <w:r w:rsidRPr="00102FE4">
                    <w:rPr>
                      <w:rFonts w:ascii="Times New Roman" w:hAnsi="Times New Roman" w:cs="Times New Roman"/>
                      <w:b/>
                      <w:bCs/>
                      <w:sz w:val="30"/>
                      <w:szCs w:val="30"/>
                    </w:rPr>
                    <w:t xml:space="preserve"> </w:t>
                  </w:r>
                  <w:r w:rsidRPr="00102FE4">
                    <w:rPr>
                      <w:rFonts w:ascii="Times New Roman" w:hAnsi="Times New Roman" w:cs="Times New Roman"/>
                      <w:b/>
                      <w:bCs/>
                      <w:sz w:val="28"/>
                      <w:szCs w:val="28"/>
                    </w:rPr>
                    <w:t>B</w:t>
                  </w:r>
                </w:p>
                <w:p w:rsidR="00645831" w:rsidRPr="00DC583B" w:rsidRDefault="00645831" w:rsidP="00645831">
                  <w:pPr>
                    <w:jc w:val="center"/>
                    <w:rPr>
                      <w:b/>
                      <w:bCs/>
                      <w:rtl/>
                    </w:rPr>
                  </w:pPr>
                </w:p>
                <w:p w:rsidR="00645831" w:rsidRDefault="00645831" w:rsidP="00645831">
                  <w:pPr>
                    <w:jc w:val="center"/>
                    <w:rPr>
                      <w:b/>
                      <w:bCs/>
                      <w:szCs w:val="32"/>
                    </w:rPr>
                  </w:pPr>
                </w:p>
              </w:txbxContent>
            </v:textbox>
          </v:shape>
        </w:pict>
      </w:r>
    </w:p>
    <w:p w:rsidR="00191DE2" w:rsidRDefault="00191DE2" w:rsidP="00F0480C">
      <w:pPr>
        <w:bidi w:val="0"/>
        <w:spacing w:after="0" w:line="240" w:lineRule="auto"/>
        <w:jc w:val="both"/>
        <w:rPr>
          <w:rFonts w:asciiTheme="majorBidi" w:hAnsiTheme="majorBidi" w:cstheme="majorBidi"/>
          <w:sz w:val="24"/>
          <w:szCs w:val="24"/>
        </w:rPr>
      </w:pPr>
    </w:p>
    <w:p w:rsidR="00191DE2" w:rsidRDefault="00645831" w:rsidP="00645831">
      <w:pPr>
        <w:tabs>
          <w:tab w:val="left" w:pos="3679"/>
        </w:tabs>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191DE2" w:rsidRDefault="00191DE2" w:rsidP="00F0480C">
      <w:pPr>
        <w:bidi w:val="0"/>
        <w:spacing w:after="0" w:line="240" w:lineRule="auto"/>
        <w:jc w:val="both"/>
        <w:rPr>
          <w:rFonts w:asciiTheme="majorBidi" w:hAnsiTheme="majorBidi" w:cstheme="majorBidi"/>
          <w:sz w:val="24"/>
          <w:szCs w:val="24"/>
        </w:rPr>
      </w:pPr>
    </w:p>
    <w:p w:rsidR="00191DE2" w:rsidRDefault="00191DE2" w:rsidP="00F0480C">
      <w:pPr>
        <w:bidi w:val="0"/>
        <w:spacing w:after="0" w:line="240" w:lineRule="auto"/>
        <w:jc w:val="both"/>
        <w:rPr>
          <w:rFonts w:asciiTheme="majorBidi" w:hAnsiTheme="majorBidi" w:cstheme="majorBidi"/>
          <w:sz w:val="24"/>
          <w:szCs w:val="24"/>
        </w:rPr>
      </w:pPr>
    </w:p>
    <w:p w:rsidR="00D81A65" w:rsidRPr="00191DE2" w:rsidRDefault="00FF34AF"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rPr>
        <w:t xml:space="preserve">               </w:t>
      </w:r>
    </w:p>
    <w:p w:rsidR="00645831" w:rsidRDefault="00645831" w:rsidP="00F0480C">
      <w:pPr>
        <w:bidi w:val="0"/>
        <w:spacing w:after="0" w:line="240" w:lineRule="auto"/>
        <w:jc w:val="both"/>
        <w:rPr>
          <w:rFonts w:asciiTheme="majorBidi" w:hAnsiTheme="majorBidi" w:cstheme="majorBidi"/>
          <w:b/>
          <w:bCs/>
          <w:sz w:val="24"/>
          <w:szCs w:val="24"/>
          <w:u w:val="single"/>
          <w:lang w:bidi="ar-IQ"/>
        </w:rPr>
      </w:pPr>
    </w:p>
    <w:p w:rsidR="00645831" w:rsidRDefault="00645831" w:rsidP="00645831">
      <w:pPr>
        <w:autoSpaceDE w:val="0"/>
        <w:autoSpaceDN w:val="0"/>
        <w:adjustRightInd w:val="0"/>
        <w:spacing w:after="0" w:line="240" w:lineRule="auto"/>
        <w:jc w:val="center"/>
        <w:outlineLvl w:val="0"/>
        <w:rPr>
          <w:rFonts w:ascii="Times New Roman" w:hAnsi="Times New Roman" w:cs="Times New Roman"/>
          <w:b/>
          <w:bCs/>
          <w:sz w:val="24"/>
          <w:szCs w:val="24"/>
          <w:u w:val="single"/>
        </w:rPr>
      </w:pPr>
      <w:r w:rsidRPr="00102FE4">
        <w:rPr>
          <w:rFonts w:ascii="Times New Roman" w:hAnsi="Times New Roman" w:cs="Times New Roman"/>
          <w:b/>
          <w:bCs/>
          <w:sz w:val="24"/>
          <w:szCs w:val="24"/>
          <w:u w:val="single"/>
        </w:rPr>
        <w:t xml:space="preserve">Received </w:t>
      </w:r>
      <w:r>
        <w:rPr>
          <w:rFonts w:ascii="Times New Roman" w:hAnsi="Times New Roman" w:cs="Times New Roman"/>
          <w:b/>
          <w:bCs/>
          <w:sz w:val="24"/>
          <w:szCs w:val="24"/>
          <w:u w:val="single"/>
        </w:rPr>
        <w:t>15 April</w:t>
      </w:r>
      <w:r>
        <w:rPr>
          <w:rFonts w:ascii="Times New Roman" w:hAnsi="Times New Roman" w:cs="Times New Roman"/>
          <w:b/>
          <w:bCs/>
          <w:sz w:val="24"/>
          <w:szCs w:val="24"/>
          <w:u w:val="single"/>
        </w:rPr>
        <w:t xml:space="preserve"> 2013</w:t>
      </w:r>
      <w:r w:rsidRPr="00102FE4">
        <w:rPr>
          <w:rFonts w:ascii="Times New Roman" w:hAnsi="Times New Roman" w:cs="Times New Roman"/>
          <w:b/>
          <w:bCs/>
          <w:sz w:val="24"/>
          <w:szCs w:val="24"/>
        </w:rPr>
        <w:t xml:space="preserve">                                </w:t>
      </w:r>
      <w:r>
        <w:rPr>
          <w:rFonts w:ascii="Times New Roman" w:hAnsi="Times New Roman" w:cs="Times New Roman"/>
          <w:b/>
          <w:bCs/>
          <w:sz w:val="24"/>
          <w:szCs w:val="24"/>
          <w:u w:val="single"/>
        </w:rPr>
        <w:t>Accepted 28 April</w:t>
      </w:r>
      <w:r w:rsidRPr="00102FE4">
        <w:rPr>
          <w:rFonts w:ascii="Times New Roman" w:hAnsi="Times New Roman" w:cs="Times New Roman"/>
          <w:b/>
          <w:bCs/>
          <w:sz w:val="24"/>
          <w:szCs w:val="24"/>
          <w:u w:val="single"/>
        </w:rPr>
        <w:t xml:space="preserve"> 2013</w:t>
      </w:r>
    </w:p>
    <w:p w:rsidR="00146252" w:rsidRPr="00F0480C" w:rsidRDefault="00146252" w:rsidP="00645831">
      <w:pPr>
        <w:bidi w:val="0"/>
        <w:spacing w:after="0" w:line="240" w:lineRule="auto"/>
        <w:jc w:val="both"/>
        <w:rPr>
          <w:rFonts w:asciiTheme="majorBidi" w:hAnsiTheme="majorBidi" w:cstheme="majorBidi"/>
          <w:b/>
          <w:bCs/>
          <w:sz w:val="24"/>
          <w:szCs w:val="24"/>
          <w:u w:val="single"/>
          <w:lang w:bidi="ar-IQ"/>
        </w:rPr>
      </w:pPr>
      <w:r w:rsidRPr="00F0480C">
        <w:rPr>
          <w:rFonts w:asciiTheme="majorBidi" w:hAnsiTheme="majorBidi" w:cstheme="majorBidi"/>
          <w:b/>
          <w:bCs/>
          <w:sz w:val="24"/>
          <w:szCs w:val="24"/>
          <w:u w:val="single"/>
          <w:lang w:bidi="ar-IQ"/>
        </w:rPr>
        <w:t>Abstract</w:t>
      </w:r>
    </w:p>
    <w:p w:rsidR="00146252" w:rsidRPr="00F0480C" w:rsidRDefault="00146252" w:rsidP="00F0480C">
      <w:pPr>
        <w:bidi w:val="0"/>
        <w:spacing w:after="0" w:line="240" w:lineRule="auto"/>
        <w:jc w:val="both"/>
        <w:rPr>
          <w:rFonts w:asciiTheme="majorBidi" w:hAnsiTheme="majorBidi" w:cstheme="majorBidi"/>
          <w:b/>
          <w:bCs/>
          <w:sz w:val="20"/>
          <w:szCs w:val="20"/>
          <w:lang w:bidi="ar-IQ"/>
        </w:rPr>
      </w:pPr>
      <w:r w:rsidRPr="00F0480C">
        <w:rPr>
          <w:rFonts w:asciiTheme="majorBidi" w:hAnsiTheme="majorBidi" w:cstheme="majorBidi"/>
          <w:b/>
          <w:bCs/>
          <w:sz w:val="20"/>
          <w:szCs w:val="20"/>
          <w:lang w:bidi="ar-IQ"/>
        </w:rPr>
        <w:t>Background</w:t>
      </w:r>
      <w:r w:rsidR="00F0480C" w:rsidRPr="00F0480C">
        <w:rPr>
          <w:rFonts w:asciiTheme="majorBidi" w:hAnsiTheme="majorBidi" w:cstheme="majorBidi"/>
          <w:b/>
          <w:bCs/>
          <w:sz w:val="20"/>
          <w:szCs w:val="20"/>
          <w:lang w:bidi="ar-IQ"/>
        </w:rPr>
        <w:t xml:space="preserve">: </w:t>
      </w:r>
      <w:r w:rsidRPr="00F0480C">
        <w:rPr>
          <w:rFonts w:asciiTheme="majorBidi" w:hAnsiTheme="majorBidi" w:cstheme="majorBidi"/>
          <w:color w:val="000000"/>
          <w:sz w:val="20"/>
          <w:szCs w:val="20"/>
          <w:shd w:val="clear" w:color="auto" w:fill="FFFFFF"/>
        </w:rPr>
        <w:t>Bronchiolitis is a lower respiratory tract infection that occurs in children younger than two years old. It is usually caused by a virus,  Bronchiolitis is a common cause of illness and is the leading cause of hospitalization in infants and young children</w:t>
      </w:r>
      <w:r w:rsidRPr="00F0480C">
        <w:rPr>
          <w:rFonts w:asciiTheme="majorBidi" w:hAnsiTheme="majorBidi" w:cstheme="majorBidi"/>
          <w:b/>
          <w:bCs/>
          <w:sz w:val="20"/>
          <w:szCs w:val="20"/>
          <w:lang w:bidi="ar-IQ"/>
        </w:rPr>
        <w:t>.</w:t>
      </w:r>
      <w:r w:rsidRPr="00F0480C">
        <w:rPr>
          <w:rFonts w:asciiTheme="majorBidi" w:hAnsiTheme="majorBidi" w:cstheme="majorBidi"/>
          <w:color w:val="000000"/>
          <w:sz w:val="20"/>
          <w:szCs w:val="20"/>
          <w:shd w:val="clear" w:color="auto" w:fill="FFFFFF"/>
        </w:rPr>
        <w:t xml:space="preserve"> Bronchiolitis diagnosed clinically and can be treated  by adequate fluids and oxygen therapy</w:t>
      </w:r>
      <w:r w:rsidR="00D015E3" w:rsidRPr="00F0480C">
        <w:rPr>
          <w:rFonts w:asciiTheme="majorBidi" w:hAnsiTheme="majorBidi" w:cstheme="majorBidi"/>
          <w:color w:val="000000"/>
          <w:sz w:val="20"/>
          <w:szCs w:val="20"/>
          <w:shd w:val="clear" w:color="auto" w:fill="FFFFFF"/>
        </w:rPr>
        <w:t xml:space="preserve">, </w:t>
      </w:r>
      <w:r w:rsidR="00D015E3" w:rsidRPr="00F0480C">
        <w:rPr>
          <w:rStyle w:val="apple-converted-space"/>
          <w:rFonts w:asciiTheme="majorBidi" w:hAnsiTheme="majorBidi" w:cstheme="majorBidi"/>
          <w:color w:val="000000"/>
          <w:sz w:val="20"/>
          <w:szCs w:val="20"/>
          <w:shd w:val="clear" w:color="auto" w:fill="FFFFFF"/>
        </w:rPr>
        <w:t>but it</w:t>
      </w:r>
      <w:r w:rsidR="00D015E3" w:rsidRPr="00F0480C">
        <w:rPr>
          <w:rFonts w:asciiTheme="majorBidi" w:hAnsiTheme="majorBidi" w:cstheme="majorBidi"/>
          <w:color w:val="000000"/>
          <w:sz w:val="20"/>
          <w:szCs w:val="20"/>
          <w:shd w:val="clear" w:color="auto" w:fill="FFFFFF"/>
        </w:rPr>
        <w:t xml:space="preserve"> can cause serious illness in some children and need Intensive Care Units management.</w:t>
      </w:r>
    </w:p>
    <w:p w:rsidR="00D015E3" w:rsidRPr="00F0480C" w:rsidRDefault="00D015E3" w:rsidP="00F0480C">
      <w:pPr>
        <w:bidi w:val="0"/>
        <w:spacing w:after="0" w:line="240" w:lineRule="auto"/>
        <w:jc w:val="both"/>
        <w:rPr>
          <w:rFonts w:asciiTheme="majorBidi" w:hAnsiTheme="majorBidi" w:cstheme="majorBidi"/>
          <w:b/>
          <w:bCs/>
          <w:color w:val="000000"/>
          <w:sz w:val="20"/>
          <w:szCs w:val="20"/>
          <w:shd w:val="clear" w:color="auto" w:fill="FFFFFF"/>
        </w:rPr>
      </w:pPr>
      <w:r w:rsidRPr="00F0480C">
        <w:rPr>
          <w:rFonts w:asciiTheme="majorBidi" w:hAnsiTheme="majorBidi" w:cstheme="majorBidi"/>
          <w:b/>
          <w:bCs/>
          <w:color w:val="000000"/>
          <w:sz w:val="20"/>
          <w:szCs w:val="20"/>
          <w:shd w:val="clear" w:color="auto" w:fill="FFFFFF"/>
        </w:rPr>
        <w:t>Objectives</w:t>
      </w:r>
      <w:r w:rsidR="00F0480C" w:rsidRPr="00F0480C">
        <w:rPr>
          <w:rFonts w:asciiTheme="majorBidi" w:hAnsiTheme="majorBidi" w:cstheme="majorBidi"/>
          <w:b/>
          <w:bCs/>
          <w:color w:val="000000"/>
          <w:sz w:val="20"/>
          <w:szCs w:val="20"/>
          <w:shd w:val="clear" w:color="auto" w:fill="FFFFFF"/>
        </w:rPr>
        <w:t xml:space="preserve">: </w:t>
      </w:r>
      <w:r w:rsidRPr="00F0480C">
        <w:rPr>
          <w:rFonts w:asciiTheme="majorBidi" w:hAnsiTheme="majorBidi" w:cstheme="majorBidi"/>
          <w:color w:val="000000"/>
          <w:sz w:val="20"/>
          <w:szCs w:val="20"/>
          <w:shd w:val="clear" w:color="auto" w:fill="FFFFFF"/>
        </w:rPr>
        <w:t>To know the predictors of admission of the patient with bronchiolitis to the Intensive Care Unit.</w:t>
      </w:r>
    </w:p>
    <w:p w:rsidR="0045728B" w:rsidRPr="00F0480C" w:rsidRDefault="00830C4A" w:rsidP="00F0480C">
      <w:pPr>
        <w:bidi w:val="0"/>
        <w:spacing w:after="0" w:line="240" w:lineRule="auto"/>
        <w:jc w:val="both"/>
        <w:rPr>
          <w:rFonts w:asciiTheme="majorBidi" w:hAnsiTheme="majorBidi" w:cstheme="majorBidi"/>
          <w:b/>
          <w:bCs/>
          <w:color w:val="000000"/>
          <w:sz w:val="20"/>
          <w:szCs w:val="20"/>
          <w:shd w:val="clear" w:color="auto" w:fill="FFFFFF"/>
        </w:rPr>
      </w:pPr>
      <w:r w:rsidRPr="00F0480C">
        <w:rPr>
          <w:rFonts w:asciiTheme="majorBidi" w:hAnsiTheme="majorBidi" w:cstheme="majorBidi"/>
          <w:b/>
          <w:bCs/>
          <w:color w:val="000000"/>
          <w:sz w:val="20"/>
          <w:szCs w:val="20"/>
          <w:shd w:val="clear" w:color="auto" w:fill="FFFFFF"/>
        </w:rPr>
        <w:t>Methods</w:t>
      </w:r>
      <w:r w:rsidR="00F0480C" w:rsidRPr="00F0480C">
        <w:rPr>
          <w:rFonts w:asciiTheme="majorBidi" w:hAnsiTheme="majorBidi" w:cstheme="majorBidi"/>
          <w:b/>
          <w:bCs/>
          <w:color w:val="000000"/>
          <w:sz w:val="20"/>
          <w:szCs w:val="20"/>
          <w:shd w:val="clear" w:color="auto" w:fill="FFFFFF"/>
        </w:rPr>
        <w:t xml:space="preserve">: </w:t>
      </w:r>
      <w:r w:rsidR="00D015E3" w:rsidRPr="00F0480C">
        <w:rPr>
          <w:rFonts w:asciiTheme="majorBidi" w:hAnsiTheme="majorBidi" w:cstheme="majorBidi"/>
          <w:color w:val="000000"/>
          <w:sz w:val="20"/>
          <w:szCs w:val="20"/>
          <w:shd w:val="clear" w:color="auto" w:fill="FFFFFF"/>
        </w:rPr>
        <w:t xml:space="preserve">A prospective, cohort study  was conducted during the period from November 2011 to March of 2012 in Babylon Gynecology and </w:t>
      </w:r>
      <w:r w:rsidR="0045728B" w:rsidRPr="00F0480C">
        <w:rPr>
          <w:rFonts w:asciiTheme="majorBidi" w:hAnsiTheme="majorBidi" w:cstheme="majorBidi"/>
          <w:color w:val="000000"/>
          <w:sz w:val="20"/>
          <w:szCs w:val="20"/>
          <w:shd w:val="clear" w:color="auto" w:fill="FFFFFF"/>
        </w:rPr>
        <w:t xml:space="preserve">Children Teaching Hospital. </w:t>
      </w:r>
      <w:r w:rsidR="00FF34AF" w:rsidRPr="00F0480C">
        <w:rPr>
          <w:rFonts w:asciiTheme="majorBidi" w:hAnsiTheme="majorBidi" w:cstheme="majorBidi"/>
          <w:color w:val="000000"/>
          <w:sz w:val="20"/>
          <w:szCs w:val="20"/>
          <w:shd w:val="clear" w:color="auto" w:fill="FFFFFF"/>
        </w:rPr>
        <w:t>All our patients(</w:t>
      </w:r>
      <w:r w:rsidR="0045728B" w:rsidRPr="00F0480C">
        <w:rPr>
          <w:rFonts w:asciiTheme="majorBidi" w:hAnsiTheme="majorBidi" w:cstheme="majorBidi"/>
          <w:color w:val="000000"/>
          <w:sz w:val="20"/>
          <w:szCs w:val="20"/>
          <w:shd w:val="clear" w:color="auto" w:fill="FFFFFF"/>
        </w:rPr>
        <w:t>251</w:t>
      </w:r>
      <w:r w:rsidR="00FF34AF" w:rsidRPr="00F0480C">
        <w:rPr>
          <w:rFonts w:asciiTheme="majorBidi" w:hAnsiTheme="majorBidi" w:cstheme="majorBidi"/>
          <w:color w:val="000000"/>
          <w:sz w:val="20"/>
          <w:szCs w:val="20"/>
          <w:shd w:val="clear" w:color="auto" w:fill="FFFFFF"/>
        </w:rPr>
        <w:t>)</w:t>
      </w:r>
      <w:r w:rsidR="0045728B" w:rsidRPr="00F0480C">
        <w:rPr>
          <w:rFonts w:asciiTheme="majorBidi" w:hAnsiTheme="majorBidi" w:cstheme="majorBidi"/>
          <w:color w:val="000000"/>
          <w:sz w:val="20"/>
          <w:szCs w:val="20"/>
          <w:shd w:val="clear" w:color="auto" w:fill="FFFFFF"/>
        </w:rPr>
        <w:t xml:space="preserve"> aged less than 2 years </w:t>
      </w:r>
      <w:r w:rsidR="00FF34AF" w:rsidRPr="00F0480C">
        <w:rPr>
          <w:rFonts w:asciiTheme="majorBidi" w:hAnsiTheme="majorBidi" w:cstheme="majorBidi"/>
          <w:color w:val="000000"/>
          <w:sz w:val="20"/>
          <w:szCs w:val="20"/>
          <w:shd w:val="clear" w:color="auto" w:fill="FFFFFF"/>
        </w:rPr>
        <w:t xml:space="preserve">and were </w:t>
      </w:r>
      <w:r w:rsidR="0045728B" w:rsidRPr="00F0480C">
        <w:rPr>
          <w:rFonts w:asciiTheme="majorBidi" w:hAnsiTheme="majorBidi" w:cstheme="majorBidi"/>
          <w:color w:val="000000"/>
          <w:sz w:val="20"/>
          <w:szCs w:val="20"/>
          <w:shd w:val="clear" w:color="auto" w:fill="FFFFFF"/>
        </w:rPr>
        <w:t>diagnosed as bronchiolitis according to the American Academy Of Pediatrics definition were enrolled in the study. Regular ward admission and ICU admission were compared.</w:t>
      </w:r>
    </w:p>
    <w:p w:rsidR="00ED4C34" w:rsidRPr="00F0480C" w:rsidRDefault="0045728B" w:rsidP="00F0480C">
      <w:pPr>
        <w:bidi w:val="0"/>
        <w:spacing w:after="0" w:line="240" w:lineRule="auto"/>
        <w:jc w:val="both"/>
        <w:rPr>
          <w:rFonts w:asciiTheme="majorBidi" w:hAnsiTheme="majorBidi" w:cstheme="majorBidi"/>
          <w:b/>
          <w:bCs/>
          <w:color w:val="000000"/>
          <w:sz w:val="20"/>
          <w:szCs w:val="20"/>
          <w:shd w:val="clear" w:color="auto" w:fill="FFFFFF"/>
        </w:rPr>
      </w:pPr>
      <w:r w:rsidRPr="00F0480C">
        <w:rPr>
          <w:rFonts w:asciiTheme="majorBidi" w:hAnsiTheme="majorBidi" w:cstheme="majorBidi"/>
          <w:b/>
          <w:bCs/>
          <w:color w:val="000000"/>
          <w:sz w:val="20"/>
          <w:szCs w:val="20"/>
          <w:shd w:val="clear" w:color="auto" w:fill="FFFFFF"/>
        </w:rPr>
        <w:t>Results</w:t>
      </w:r>
      <w:r w:rsidR="00F0480C" w:rsidRPr="00F0480C">
        <w:rPr>
          <w:rFonts w:asciiTheme="majorBidi" w:hAnsiTheme="majorBidi" w:cstheme="majorBidi"/>
          <w:b/>
          <w:bCs/>
          <w:color w:val="000000"/>
          <w:sz w:val="20"/>
          <w:szCs w:val="20"/>
          <w:shd w:val="clear" w:color="auto" w:fill="FFFFFF"/>
        </w:rPr>
        <w:t xml:space="preserve">: </w:t>
      </w:r>
      <w:r w:rsidR="00D050FA" w:rsidRPr="00F0480C">
        <w:rPr>
          <w:rFonts w:asciiTheme="majorBidi" w:hAnsiTheme="majorBidi" w:cstheme="majorBidi"/>
          <w:color w:val="000000"/>
          <w:sz w:val="20"/>
          <w:szCs w:val="20"/>
          <w:shd w:val="clear" w:color="auto" w:fill="FFFFFF"/>
        </w:rPr>
        <w:t>Two</w:t>
      </w:r>
      <w:r w:rsidRPr="00F0480C">
        <w:rPr>
          <w:rFonts w:asciiTheme="majorBidi" w:hAnsiTheme="majorBidi" w:cstheme="majorBidi"/>
          <w:color w:val="000000"/>
          <w:sz w:val="20"/>
          <w:szCs w:val="20"/>
          <w:shd w:val="clear" w:color="auto" w:fill="FFFFFF"/>
        </w:rPr>
        <w:t xml:space="preserve"> hundred</w:t>
      </w:r>
      <w:r w:rsidR="00830C4A" w:rsidRPr="00F0480C">
        <w:rPr>
          <w:rFonts w:asciiTheme="majorBidi" w:hAnsiTheme="majorBidi" w:cstheme="majorBidi"/>
          <w:color w:val="000000"/>
          <w:sz w:val="20"/>
          <w:szCs w:val="20"/>
          <w:shd w:val="clear" w:color="auto" w:fill="FFFFFF"/>
        </w:rPr>
        <w:t xml:space="preserve"> fifty one</w:t>
      </w:r>
      <w:r w:rsidR="00D050FA" w:rsidRPr="00F0480C">
        <w:rPr>
          <w:rFonts w:asciiTheme="majorBidi" w:hAnsiTheme="majorBidi" w:cstheme="majorBidi"/>
          <w:color w:val="000000"/>
          <w:sz w:val="20"/>
          <w:szCs w:val="20"/>
          <w:shd w:val="clear" w:color="auto" w:fill="FFFFFF"/>
        </w:rPr>
        <w:t xml:space="preserve"> patients </w:t>
      </w:r>
      <w:r w:rsidR="00830C4A" w:rsidRPr="00F0480C">
        <w:rPr>
          <w:rFonts w:asciiTheme="majorBidi" w:hAnsiTheme="majorBidi" w:cstheme="majorBidi"/>
          <w:color w:val="000000"/>
          <w:sz w:val="20"/>
          <w:szCs w:val="20"/>
          <w:shd w:val="clear" w:color="auto" w:fill="FFFFFF"/>
        </w:rPr>
        <w:t xml:space="preserve">were studied, 215 </w:t>
      </w:r>
      <w:r w:rsidR="00D050FA" w:rsidRPr="00F0480C">
        <w:rPr>
          <w:rFonts w:asciiTheme="majorBidi" w:hAnsiTheme="majorBidi" w:cstheme="majorBidi"/>
          <w:color w:val="000000"/>
          <w:sz w:val="20"/>
          <w:szCs w:val="20"/>
          <w:shd w:val="clear" w:color="auto" w:fill="FFFFFF"/>
        </w:rPr>
        <w:t xml:space="preserve">(85.7%) were admitted in regular ward and 36 (14.3%)patients were admitted in </w:t>
      </w:r>
      <w:r w:rsidR="00830C4A" w:rsidRPr="00F0480C">
        <w:rPr>
          <w:rFonts w:asciiTheme="majorBidi" w:hAnsiTheme="majorBidi" w:cstheme="majorBidi"/>
          <w:color w:val="000000"/>
          <w:sz w:val="20"/>
          <w:szCs w:val="20"/>
          <w:shd w:val="clear" w:color="auto" w:fill="FFFFFF"/>
        </w:rPr>
        <w:t xml:space="preserve">Intensive Care Unit(ICU) </w:t>
      </w:r>
      <w:r w:rsidR="00D050FA" w:rsidRPr="00F0480C">
        <w:rPr>
          <w:rFonts w:asciiTheme="majorBidi" w:hAnsiTheme="majorBidi" w:cstheme="majorBidi"/>
          <w:color w:val="000000"/>
          <w:sz w:val="20"/>
          <w:szCs w:val="20"/>
          <w:shd w:val="clear" w:color="auto" w:fill="FFFFFF"/>
        </w:rPr>
        <w:t xml:space="preserve"> .Emergency department predictors of ICU admission </w:t>
      </w:r>
      <w:r w:rsidR="00121A35" w:rsidRPr="00F0480C">
        <w:rPr>
          <w:rFonts w:asciiTheme="majorBidi" w:hAnsiTheme="majorBidi" w:cstheme="majorBidi"/>
          <w:color w:val="000000"/>
          <w:sz w:val="20"/>
          <w:szCs w:val="20"/>
          <w:shd w:val="clear" w:color="auto" w:fill="FFFFFF"/>
        </w:rPr>
        <w:t>were</w:t>
      </w:r>
      <w:r w:rsidR="00D050FA" w:rsidRPr="00F0480C">
        <w:rPr>
          <w:rFonts w:asciiTheme="majorBidi" w:hAnsiTheme="majorBidi" w:cstheme="majorBidi"/>
          <w:color w:val="000000"/>
          <w:sz w:val="20"/>
          <w:szCs w:val="20"/>
          <w:shd w:val="clear" w:color="auto" w:fill="FFFFFF"/>
        </w:rPr>
        <w:t xml:space="preserve"> age less than 3 months(mean 3.15±2.5 VS 4.8±4.5: </w:t>
      </w:r>
      <w:r w:rsidR="00830C4A" w:rsidRPr="00F0480C">
        <w:rPr>
          <w:rFonts w:asciiTheme="majorBidi" w:hAnsiTheme="majorBidi" w:cstheme="majorBidi"/>
          <w:color w:val="000000"/>
          <w:sz w:val="20"/>
          <w:szCs w:val="20"/>
          <w:shd w:val="clear" w:color="auto" w:fill="FFFFFF"/>
        </w:rPr>
        <w:t>P</w:t>
      </w:r>
      <w:r w:rsidR="00D050FA" w:rsidRPr="00F0480C">
        <w:rPr>
          <w:rFonts w:asciiTheme="majorBidi" w:hAnsiTheme="majorBidi" w:cstheme="majorBidi"/>
          <w:color w:val="000000"/>
          <w:sz w:val="20"/>
          <w:szCs w:val="20"/>
          <w:shd w:val="clear" w:color="auto" w:fill="FFFFFF"/>
        </w:rPr>
        <w:t xml:space="preserve"> value 0.002), formula feeding(36% VS 13% :</w:t>
      </w:r>
      <w:r w:rsidR="00830C4A" w:rsidRPr="00F0480C">
        <w:rPr>
          <w:rFonts w:asciiTheme="majorBidi" w:hAnsiTheme="majorBidi" w:cstheme="majorBidi"/>
          <w:color w:val="000000"/>
          <w:sz w:val="20"/>
          <w:szCs w:val="20"/>
          <w:shd w:val="clear" w:color="auto" w:fill="FFFFFF"/>
        </w:rPr>
        <w:t>P</w:t>
      </w:r>
      <w:r w:rsidR="00D050FA" w:rsidRPr="00F0480C">
        <w:rPr>
          <w:rFonts w:asciiTheme="majorBidi" w:hAnsiTheme="majorBidi" w:cstheme="majorBidi"/>
          <w:color w:val="000000"/>
          <w:sz w:val="20"/>
          <w:szCs w:val="20"/>
          <w:shd w:val="clear" w:color="auto" w:fill="FFFFFF"/>
        </w:rPr>
        <w:t xml:space="preserve"> value 0.005), low oxygen saturation SPO2 (83.2</w:t>
      </w:r>
      <w:r w:rsidR="00ED4C34" w:rsidRPr="00F0480C">
        <w:rPr>
          <w:rFonts w:asciiTheme="majorBidi" w:hAnsiTheme="majorBidi" w:cstheme="majorBidi"/>
          <w:color w:val="000000"/>
          <w:sz w:val="20"/>
          <w:szCs w:val="20"/>
          <w:shd w:val="clear" w:color="auto" w:fill="FFFFFF"/>
        </w:rPr>
        <w:t>%</w:t>
      </w:r>
      <w:r w:rsidR="00D050FA" w:rsidRPr="00F0480C">
        <w:rPr>
          <w:rFonts w:asciiTheme="majorBidi" w:hAnsiTheme="majorBidi" w:cstheme="majorBidi"/>
          <w:color w:val="000000"/>
          <w:sz w:val="20"/>
          <w:szCs w:val="20"/>
          <w:shd w:val="clear" w:color="auto" w:fill="FFFFFF"/>
        </w:rPr>
        <w:t>±7.3 VS 92.1</w:t>
      </w:r>
      <w:r w:rsidR="00ED4C34" w:rsidRPr="00F0480C">
        <w:rPr>
          <w:rFonts w:asciiTheme="majorBidi" w:hAnsiTheme="majorBidi" w:cstheme="majorBidi"/>
          <w:color w:val="000000"/>
          <w:sz w:val="20"/>
          <w:szCs w:val="20"/>
          <w:shd w:val="clear" w:color="auto" w:fill="FFFFFF"/>
        </w:rPr>
        <w:t>%</w:t>
      </w:r>
      <w:r w:rsidR="00D050FA" w:rsidRPr="00F0480C">
        <w:rPr>
          <w:rFonts w:asciiTheme="majorBidi" w:hAnsiTheme="majorBidi" w:cstheme="majorBidi"/>
          <w:color w:val="000000"/>
          <w:sz w:val="20"/>
          <w:szCs w:val="20"/>
          <w:shd w:val="clear" w:color="auto" w:fill="FFFFFF"/>
        </w:rPr>
        <w:t xml:space="preserve">±4.5 :p value 0.000), </w:t>
      </w:r>
      <w:r w:rsidR="00ED4C34" w:rsidRPr="00F0480C">
        <w:rPr>
          <w:rFonts w:asciiTheme="majorBidi" w:hAnsiTheme="majorBidi" w:cstheme="majorBidi"/>
          <w:color w:val="000000"/>
          <w:sz w:val="20"/>
          <w:szCs w:val="20"/>
          <w:shd w:val="clear" w:color="auto" w:fill="FFFFFF"/>
        </w:rPr>
        <w:t>rapid respiratory rate(64.3±7 VS 55.07±8.1 breaths/min :</w:t>
      </w:r>
      <w:r w:rsidR="00830C4A" w:rsidRPr="00F0480C">
        <w:rPr>
          <w:rFonts w:asciiTheme="majorBidi" w:hAnsiTheme="majorBidi" w:cstheme="majorBidi"/>
          <w:color w:val="000000"/>
          <w:sz w:val="20"/>
          <w:szCs w:val="20"/>
          <w:shd w:val="clear" w:color="auto" w:fill="FFFFFF"/>
        </w:rPr>
        <w:t>P</w:t>
      </w:r>
      <w:r w:rsidR="00ED4C34" w:rsidRPr="00F0480C">
        <w:rPr>
          <w:rFonts w:asciiTheme="majorBidi" w:hAnsiTheme="majorBidi" w:cstheme="majorBidi"/>
          <w:color w:val="000000"/>
          <w:sz w:val="20"/>
          <w:szCs w:val="20"/>
          <w:shd w:val="clear" w:color="auto" w:fill="FFFFFF"/>
        </w:rPr>
        <w:t xml:space="preserve"> value 0.000), and inadequate oral intake(97% VS 59% </w:t>
      </w:r>
      <w:r w:rsidR="00830C4A" w:rsidRPr="00F0480C">
        <w:rPr>
          <w:rFonts w:asciiTheme="majorBidi" w:hAnsiTheme="majorBidi" w:cstheme="majorBidi"/>
          <w:color w:val="000000"/>
          <w:sz w:val="20"/>
          <w:szCs w:val="20"/>
          <w:shd w:val="clear" w:color="auto" w:fill="FFFFFF"/>
        </w:rPr>
        <w:t>P</w:t>
      </w:r>
      <w:r w:rsidR="00ED4C34" w:rsidRPr="00F0480C">
        <w:rPr>
          <w:rFonts w:asciiTheme="majorBidi" w:hAnsiTheme="majorBidi" w:cstheme="majorBidi"/>
          <w:color w:val="000000"/>
          <w:sz w:val="20"/>
          <w:szCs w:val="20"/>
          <w:shd w:val="clear" w:color="auto" w:fill="FFFFFF"/>
        </w:rPr>
        <w:t xml:space="preserve"> value 0.000).</w:t>
      </w:r>
      <w:r w:rsidR="00B253B3" w:rsidRPr="00F0480C">
        <w:rPr>
          <w:rFonts w:asciiTheme="majorBidi" w:hAnsiTheme="majorBidi" w:cstheme="majorBidi"/>
          <w:color w:val="000000"/>
          <w:sz w:val="20"/>
          <w:szCs w:val="20"/>
          <w:shd w:val="clear" w:color="auto" w:fill="FFFFFF"/>
        </w:rPr>
        <w:t xml:space="preserve"> O</w:t>
      </w:r>
      <w:r w:rsidR="00ED4C34" w:rsidRPr="00F0480C">
        <w:rPr>
          <w:rFonts w:asciiTheme="majorBidi" w:hAnsiTheme="majorBidi" w:cstheme="majorBidi"/>
          <w:color w:val="000000"/>
          <w:sz w:val="20"/>
          <w:szCs w:val="20"/>
          <w:shd w:val="clear" w:color="auto" w:fill="FFFFFF"/>
        </w:rPr>
        <w:t>ther factors like family history of asthma</w:t>
      </w:r>
      <w:r w:rsidR="00B253B3" w:rsidRPr="00F0480C">
        <w:rPr>
          <w:rFonts w:asciiTheme="majorBidi" w:hAnsiTheme="majorBidi" w:cstheme="majorBidi"/>
          <w:color w:val="000000"/>
          <w:sz w:val="20"/>
          <w:szCs w:val="20"/>
          <w:shd w:val="clear" w:color="auto" w:fill="FFFFFF"/>
        </w:rPr>
        <w:t>,</w:t>
      </w:r>
      <w:r w:rsidR="00ED4C34" w:rsidRPr="00F0480C">
        <w:rPr>
          <w:rFonts w:asciiTheme="majorBidi" w:hAnsiTheme="majorBidi" w:cstheme="majorBidi"/>
          <w:color w:val="000000"/>
          <w:sz w:val="20"/>
          <w:szCs w:val="20"/>
          <w:shd w:val="clear" w:color="auto" w:fill="FFFFFF"/>
        </w:rPr>
        <w:t xml:space="preserve"> eczema, sex, </w:t>
      </w:r>
      <w:r w:rsidR="00141FF0" w:rsidRPr="00F0480C">
        <w:rPr>
          <w:rFonts w:asciiTheme="majorBidi" w:hAnsiTheme="majorBidi" w:cstheme="majorBidi"/>
          <w:color w:val="000000"/>
          <w:sz w:val="20"/>
          <w:szCs w:val="20"/>
          <w:shd w:val="clear" w:color="auto" w:fill="FFFFFF"/>
        </w:rPr>
        <w:t>breast feeding, birth weight</w:t>
      </w:r>
      <w:r w:rsidR="00B253B3" w:rsidRPr="00F0480C">
        <w:rPr>
          <w:rFonts w:asciiTheme="majorBidi" w:hAnsiTheme="majorBidi" w:cstheme="majorBidi"/>
          <w:color w:val="000000"/>
          <w:sz w:val="20"/>
          <w:szCs w:val="20"/>
          <w:shd w:val="clear" w:color="auto" w:fill="FFFFFF"/>
        </w:rPr>
        <w:t xml:space="preserve">, </w:t>
      </w:r>
      <w:r w:rsidR="00141FF0" w:rsidRPr="00F0480C">
        <w:rPr>
          <w:rFonts w:asciiTheme="majorBidi" w:hAnsiTheme="majorBidi" w:cstheme="majorBidi"/>
          <w:color w:val="000000"/>
          <w:sz w:val="20"/>
          <w:szCs w:val="20"/>
          <w:shd w:val="clear" w:color="auto" w:fill="FFFFFF"/>
        </w:rPr>
        <w:t xml:space="preserve"> heart rate and chest x rays finding were not associated with ICU admission.   </w:t>
      </w:r>
    </w:p>
    <w:p w:rsidR="009E75FE" w:rsidRPr="00F0480C" w:rsidRDefault="00ED4C34" w:rsidP="00F0480C">
      <w:pPr>
        <w:bidi w:val="0"/>
        <w:spacing w:after="0" w:line="240" w:lineRule="auto"/>
        <w:jc w:val="both"/>
        <w:rPr>
          <w:rFonts w:asciiTheme="majorBidi" w:hAnsiTheme="majorBidi" w:cstheme="majorBidi"/>
          <w:b/>
          <w:bCs/>
          <w:color w:val="000000"/>
          <w:sz w:val="20"/>
          <w:szCs w:val="20"/>
          <w:shd w:val="clear" w:color="auto" w:fill="FFFFFF"/>
        </w:rPr>
      </w:pPr>
      <w:r w:rsidRPr="00F0480C">
        <w:rPr>
          <w:rFonts w:asciiTheme="majorBidi" w:hAnsiTheme="majorBidi" w:cstheme="majorBidi"/>
          <w:b/>
          <w:bCs/>
          <w:color w:val="000000"/>
          <w:sz w:val="20"/>
          <w:szCs w:val="20"/>
          <w:shd w:val="clear" w:color="auto" w:fill="FFFFFF"/>
        </w:rPr>
        <w:t>Conclusion</w:t>
      </w:r>
      <w:r w:rsidR="00F0480C" w:rsidRPr="00F0480C">
        <w:rPr>
          <w:rFonts w:asciiTheme="majorBidi" w:hAnsiTheme="majorBidi" w:cstheme="majorBidi"/>
          <w:b/>
          <w:bCs/>
          <w:color w:val="000000"/>
          <w:sz w:val="20"/>
          <w:szCs w:val="20"/>
          <w:shd w:val="clear" w:color="auto" w:fill="FFFFFF"/>
        </w:rPr>
        <w:t xml:space="preserve">: </w:t>
      </w:r>
      <w:r w:rsidRPr="00F0480C">
        <w:rPr>
          <w:rFonts w:asciiTheme="majorBidi" w:hAnsiTheme="majorBidi" w:cstheme="majorBidi"/>
          <w:color w:val="000000"/>
          <w:sz w:val="20"/>
          <w:szCs w:val="20"/>
          <w:shd w:val="clear" w:color="auto" w:fill="FFFFFF"/>
        </w:rPr>
        <w:t xml:space="preserve">Age of less than 3months,formula feeding, low oxygen saturation SPO2(83%), rapid respiratory rate, and inadequate oral intake are all predictors of ICU admission </w:t>
      </w:r>
      <w:r w:rsidR="00CE2E60" w:rsidRPr="00F0480C">
        <w:rPr>
          <w:rFonts w:asciiTheme="majorBidi" w:hAnsiTheme="majorBidi" w:cstheme="majorBidi"/>
          <w:color w:val="000000"/>
          <w:sz w:val="20"/>
          <w:szCs w:val="20"/>
          <w:shd w:val="clear" w:color="auto" w:fill="FFFFFF"/>
        </w:rPr>
        <w:t>in children with bronchiolitis.</w:t>
      </w:r>
    </w:p>
    <w:p w:rsidR="00133639" w:rsidRPr="000F7C83" w:rsidRDefault="00645831" w:rsidP="000F7C83">
      <w:pPr>
        <w:spacing w:after="0" w:line="240" w:lineRule="auto"/>
        <w:jc w:val="center"/>
        <w:rPr>
          <w:rFonts w:ascii="Simplified Arabic" w:hAnsi="Simplified Arabic" w:cs="Simplified Arabic"/>
          <w:b/>
          <w:bCs/>
          <w:color w:val="000000"/>
          <w:sz w:val="28"/>
          <w:szCs w:val="28"/>
          <w:shd w:val="clear" w:color="auto" w:fill="FFFFFF"/>
          <w:rtl/>
          <w:lang w:bidi="ar-IQ"/>
        </w:rPr>
      </w:pPr>
      <w:r w:rsidRPr="000F7C83">
        <w:rPr>
          <w:rFonts w:ascii="Simplified Arabic" w:hAnsi="Simplified Arabic" w:cs="Simplified Arabic" w:hint="cs"/>
          <w:b/>
          <w:bCs/>
          <w:color w:val="000000"/>
          <w:sz w:val="28"/>
          <w:szCs w:val="28"/>
          <w:shd w:val="clear" w:color="auto" w:fill="FFFFFF"/>
          <w:rtl/>
          <w:lang w:bidi="ar-IQ"/>
        </w:rPr>
        <w:t>مؤشرات</w:t>
      </w:r>
      <w:r w:rsidR="00133639" w:rsidRPr="000F7C83">
        <w:rPr>
          <w:rFonts w:ascii="Simplified Arabic" w:hAnsi="Simplified Arabic" w:cs="Simplified Arabic"/>
          <w:b/>
          <w:bCs/>
          <w:color w:val="000000"/>
          <w:sz w:val="28"/>
          <w:szCs w:val="28"/>
          <w:shd w:val="clear" w:color="auto" w:fill="FFFFFF"/>
          <w:rtl/>
          <w:lang w:bidi="ar-IQ"/>
        </w:rPr>
        <w:t xml:space="preserve"> دخول التهاب القصيبات الى وح</w:t>
      </w:r>
      <w:r w:rsidR="00DE553B" w:rsidRPr="000F7C83">
        <w:rPr>
          <w:rFonts w:ascii="Simplified Arabic" w:hAnsi="Simplified Arabic" w:cs="Simplified Arabic"/>
          <w:b/>
          <w:bCs/>
          <w:color w:val="000000"/>
          <w:sz w:val="28"/>
          <w:szCs w:val="28"/>
          <w:shd w:val="clear" w:color="auto" w:fill="FFFFFF"/>
          <w:rtl/>
          <w:lang w:bidi="ar-IQ"/>
        </w:rPr>
        <w:t>د</w:t>
      </w:r>
      <w:r w:rsidR="00133639" w:rsidRPr="000F7C83">
        <w:rPr>
          <w:rFonts w:ascii="Simplified Arabic" w:hAnsi="Simplified Arabic" w:cs="Simplified Arabic"/>
          <w:b/>
          <w:bCs/>
          <w:color w:val="000000"/>
          <w:sz w:val="28"/>
          <w:szCs w:val="28"/>
          <w:shd w:val="clear" w:color="auto" w:fill="FFFFFF"/>
          <w:rtl/>
          <w:lang w:bidi="ar-IQ"/>
        </w:rPr>
        <w:t xml:space="preserve">ة </w:t>
      </w:r>
      <w:r w:rsidRPr="000F7C83">
        <w:rPr>
          <w:rFonts w:ascii="Simplified Arabic" w:hAnsi="Simplified Arabic" w:cs="Simplified Arabic" w:hint="cs"/>
          <w:b/>
          <w:bCs/>
          <w:color w:val="000000"/>
          <w:sz w:val="28"/>
          <w:szCs w:val="28"/>
          <w:shd w:val="clear" w:color="auto" w:fill="FFFFFF"/>
          <w:rtl/>
          <w:lang w:bidi="ar-IQ"/>
        </w:rPr>
        <w:t>العناية</w:t>
      </w:r>
      <w:r w:rsidR="00133639" w:rsidRPr="000F7C83">
        <w:rPr>
          <w:rFonts w:ascii="Simplified Arabic" w:hAnsi="Simplified Arabic" w:cs="Simplified Arabic"/>
          <w:b/>
          <w:bCs/>
          <w:color w:val="000000"/>
          <w:sz w:val="28"/>
          <w:szCs w:val="28"/>
          <w:shd w:val="clear" w:color="auto" w:fill="FFFFFF"/>
          <w:rtl/>
          <w:lang w:bidi="ar-IQ"/>
        </w:rPr>
        <w:t xml:space="preserve"> </w:t>
      </w:r>
      <w:r w:rsidRPr="000F7C83">
        <w:rPr>
          <w:rFonts w:ascii="Simplified Arabic" w:hAnsi="Simplified Arabic" w:cs="Simplified Arabic" w:hint="cs"/>
          <w:b/>
          <w:bCs/>
          <w:color w:val="000000"/>
          <w:sz w:val="28"/>
          <w:szCs w:val="28"/>
          <w:shd w:val="clear" w:color="auto" w:fill="FFFFFF"/>
          <w:rtl/>
          <w:lang w:bidi="ar-IQ"/>
        </w:rPr>
        <w:t>المركزة</w:t>
      </w:r>
    </w:p>
    <w:p w:rsidR="00133639" w:rsidRPr="000F7C83" w:rsidRDefault="000F7C83" w:rsidP="000F7C83">
      <w:pPr>
        <w:spacing w:after="0" w:line="240" w:lineRule="auto"/>
        <w:jc w:val="both"/>
        <w:rPr>
          <w:rFonts w:ascii="Simplified Arabic" w:hAnsi="Simplified Arabic" w:cs="Simplified Arabic" w:hint="cs"/>
          <w:b/>
          <w:bCs/>
          <w:color w:val="000000"/>
          <w:sz w:val="20"/>
          <w:szCs w:val="20"/>
          <w:u w:val="single"/>
          <w:shd w:val="clear" w:color="auto" w:fill="FFFFFF"/>
          <w:rtl/>
          <w:lang w:bidi="ar-IQ"/>
        </w:rPr>
      </w:pPr>
      <w:r>
        <w:rPr>
          <w:rFonts w:ascii="Simplified Arabic" w:hAnsi="Simplified Arabic" w:cs="Simplified Arabic"/>
          <w:b/>
          <w:bCs/>
          <w:color w:val="000000"/>
          <w:sz w:val="24"/>
          <w:szCs w:val="24"/>
          <w:u w:val="single"/>
          <w:shd w:val="clear" w:color="auto" w:fill="FFFFFF"/>
          <w:rtl/>
          <w:lang w:bidi="ar-IQ"/>
        </w:rPr>
        <w:t>الخلاص</w:t>
      </w:r>
      <w:r>
        <w:rPr>
          <w:rFonts w:ascii="Simplified Arabic" w:hAnsi="Simplified Arabic" w:cs="Simplified Arabic" w:hint="cs"/>
          <w:b/>
          <w:bCs/>
          <w:color w:val="000000"/>
          <w:sz w:val="24"/>
          <w:szCs w:val="24"/>
          <w:u w:val="single"/>
          <w:shd w:val="clear" w:color="auto" w:fill="FFFFFF"/>
          <w:rtl/>
          <w:lang w:bidi="ar-IQ"/>
        </w:rPr>
        <w:t>ة</w:t>
      </w:r>
    </w:p>
    <w:p w:rsidR="00A73906" w:rsidRPr="000F7C83" w:rsidRDefault="00645831" w:rsidP="000F7C83">
      <w:pPr>
        <w:spacing w:after="0" w:line="240" w:lineRule="auto"/>
        <w:jc w:val="both"/>
        <w:rPr>
          <w:rFonts w:ascii="Simplified Arabic" w:hAnsi="Simplified Arabic" w:cs="Simplified Arabic"/>
          <w:b/>
          <w:bCs/>
          <w:color w:val="000000"/>
          <w:sz w:val="20"/>
          <w:szCs w:val="20"/>
          <w:shd w:val="clear" w:color="auto" w:fill="FFFFFF"/>
          <w:rtl/>
          <w:lang w:bidi="ar-IQ"/>
        </w:rPr>
      </w:pPr>
      <w:r w:rsidRPr="000F7C83">
        <w:rPr>
          <w:rFonts w:ascii="Simplified Arabic" w:hAnsi="Simplified Arabic" w:cs="Simplified Arabic" w:hint="cs"/>
          <w:b/>
          <w:bCs/>
          <w:color w:val="000000"/>
          <w:sz w:val="20"/>
          <w:szCs w:val="20"/>
          <w:shd w:val="clear" w:color="auto" w:fill="FFFFFF"/>
          <w:rtl/>
          <w:lang w:bidi="ar-IQ"/>
        </w:rPr>
        <w:t>المقدمة</w:t>
      </w:r>
      <w:r w:rsidR="000F7C83">
        <w:rPr>
          <w:rFonts w:ascii="Simplified Arabic" w:hAnsi="Simplified Arabic" w:cs="Simplified Arabic"/>
          <w:b/>
          <w:bCs/>
          <w:color w:val="000000"/>
          <w:sz w:val="20"/>
          <w:szCs w:val="20"/>
          <w:shd w:val="clear" w:color="auto" w:fill="FFFFFF"/>
          <w:lang w:bidi="ar-IQ"/>
        </w:rPr>
        <w:t>:</w:t>
      </w:r>
      <w:r w:rsidR="000F7C83">
        <w:rPr>
          <w:rFonts w:ascii="Simplified Arabic" w:hAnsi="Simplified Arabic" w:cs="Simplified Arabic" w:hint="cs"/>
          <w:color w:val="000000"/>
          <w:sz w:val="20"/>
          <w:szCs w:val="20"/>
          <w:shd w:val="clear" w:color="auto" w:fill="FFFFFF"/>
          <w:rtl/>
          <w:lang w:bidi="ar-IQ"/>
        </w:rPr>
        <w:t xml:space="preserve"> </w:t>
      </w:r>
      <w:r w:rsidR="00133639" w:rsidRPr="000F7C83">
        <w:rPr>
          <w:rFonts w:ascii="Simplified Arabic" w:hAnsi="Simplified Arabic" w:cs="Simplified Arabic"/>
          <w:color w:val="000000"/>
          <w:sz w:val="20"/>
          <w:szCs w:val="20"/>
          <w:shd w:val="clear" w:color="auto" w:fill="FFFFFF"/>
          <w:rtl/>
          <w:lang w:bidi="ar-IQ"/>
        </w:rPr>
        <w:t xml:space="preserve">التهاب القصيبات هو التهاب يصيب الجهاز التنفسي السفلي ويحدث لدى </w:t>
      </w:r>
      <w:r w:rsidR="00A73906" w:rsidRPr="000F7C83">
        <w:rPr>
          <w:rFonts w:ascii="Simplified Arabic" w:hAnsi="Simplified Arabic" w:cs="Simplified Arabic"/>
          <w:color w:val="000000"/>
          <w:sz w:val="20"/>
          <w:szCs w:val="20"/>
          <w:shd w:val="clear" w:color="auto" w:fill="FFFFFF"/>
          <w:rtl/>
          <w:lang w:bidi="ar-IQ"/>
        </w:rPr>
        <w:t xml:space="preserve">الاطفال دون سن </w:t>
      </w:r>
      <w:proofErr w:type="spellStart"/>
      <w:r w:rsidR="00A73906" w:rsidRPr="000F7C83">
        <w:rPr>
          <w:rFonts w:ascii="Simplified Arabic" w:hAnsi="Simplified Arabic" w:cs="Simplified Arabic"/>
          <w:color w:val="000000"/>
          <w:sz w:val="20"/>
          <w:szCs w:val="20"/>
          <w:shd w:val="clear" w:color="auto" w:fill="FFFFFF"/>
          <w:rtl/>
          <w:lang w:bidi="ar-IQ"/>
        </w:rPr>
        <w:t>الثانيه</w:t>
      </w:r>
      <w:proofErr w:type="spellEnd"/>
      <w:r w:rsidR="00A73906" w:rsidRPr="000F7C83">
        <w:rPr>
          <w:rFonts w:ascii="Simplified Arabic" w:hAnsi="Simplified Arabic" w:cs="Simplified Arabic"/>
          <w:color w:val="000000"/>
          <w:sz w:val="20"/>
          <w:szCs w:val="20"/>
          <w:shd w:val="clear" w:color="auto" w:fill="FFFFFF"/>
          <w:rtl/>
          <w:lang w:bidi="ar-IQ"/>
        </w:rPr>
        <w:t xml:space="preserve"> من العمر, وعادة يكون بسبب</w:t>
      </w:r>
      <w:r w:rsidR="00D81A65" w:rsidRPr="000F7C83">
        <w:rPr>
          <w:rFonts w:ascii="Simplified Arabic" w:hAnsi="Simplified Arabic" w:cs="Simplified Arabic"/>
          <w:color w:val="000000"/>
          <w:sz w:val="20"/>
          <w:szCs w:val="20"/>
          <w:shd w:val="clear" w:color="auto" w:fill="FFFFFF"/>
          <w:rtl/>
          <w:lang w:bidi="ar-IQ"/>
        </w:rPr>
        <w:t>(راشح)</w:t>
      </w:r>
      <w:r w:rsidR="00A73906" w:rsidRPr="000F7C83">
        <w:rPr>
          <w:rFonts w:ascii="Simplified Arabic" w:hAnsi="Simplified Arabic" w:cs="Simplified Arabic"/>
          <w:color w:val="000000"/>
          <w:sz w:val="20"/>
          <w:szCs w:val="20"/>
          <w:shd w:val="clear" w:color="auto" w:fill="FFFFFF"/>
          <w:rtl/>
          <w:lang w:bidi="ar-IQ"/>
        </w:rPr>
        <w:t xml:space="preserve">. التهاب القصيبات هو من </w:t>
      </w:r>
      <w:r w:rsidR="00D81A65" w:rsidRPr="000F7C83">
        <w:rPr>
          <w:rFonts w:ascii="Simplified Arabic" w:hAnsi="Simplified Arabic" w:cs="Simplified Arabic"/>
          <w:color w:val="000000"/>
          <w:sz w:val="20"/>
          <w:szCs w:val="20"/>
          <w:shd w:val="clear" w:color="auto" w:fill="FFFFFF"/>
          <w:rtl/>
          <w:lang w:bidi="ar-IQ"/>
        </w:rPr>
        <w:t>الامراض</w:t>
      </w:r>
      <w:r w:rsidR="00A73906" w:rsidRPr="000F7C83">
        <w:rPr>
          <w:rFonts w:ascii="Simplified Arabic" w:hAnsi="Simplified Arabic" w:cs="Simplified Arabic"/>
          <w:color w:val="000000"/>
          <w:sz w:val="20"/>
          <w:szCs w:val="20"/>
          <w:shd w:val="clear" w:color="auto" w:fill="FFFFFF"/>
          <w:rtl/>
          <w:lang w:bidi="ar-IQ"/>
        </w:rPr>
        <w:t xml:space="preserve"> </w:t>
      </w:r>
      <w:r w:rsidRPr="000F7C83">
        <w:rPr>
          <w:rFonts w:ascii="Simplified Arabic" w:hAnsi="Simplified Arabic" w:cs="Simplified Arabic" w:hint="cs"/>
          <w:color w:val="000000"/>
          <w:sz w:val="20"/>
          <w:szCs w:val="20"/>
          <w:shd w:val="clear" w:color="auto" w:fill="FFFFFF"/>
          <w:rtl/>
          <w:lang w:bidi="ar-IQ"/>
        </w:rPr>
        <w:t>الشائعة</w:t>
      </w:r>
      <w:r w:rsidR="00A73906" w:rsidRPr="000F7C83">
        <w:rPr>
          <w:rFonts w:ascii="Simplified Arabic" w:hAnsi="Simplified Arabic" w:cs="Simplified Arabic"/>
          <w:color w:val="000000"/>
          <w:sz w:val="20"/>
          <w:szCs w:val="20"/>
          <w:shd w:val="clear" w:color="auto" w:fill="FFFFFF"/>
          <w:rtl/>
          <w:lang w:bidi="ar-IQ"/>
        </w:rPr>
        <w:t xml:space="preserve"> وسبب يؤدي الى دخول المستشفى للرضع والاطفال الصغار العمر. التهاب القصيبات يشخص سريريا وممكن معالجته عن طريق ا</w:t>
      </w:r>
      <w:r w:rsidR="00DE553B" w:rsidRPr="000F7C83">
        <w:rPr>
          <w:rFonts w:ascii="Simplified Arabic" w:hAnsi="Simplified Arabic" w:cs="Simplified Arabic"/>
          <w:color w:val="000000"/>
          <w:sz w:val="20"/>
          <w:szCs w:val="20"/>
          <w:shd w:val="clear" w:color="auto" w:fill="FFFFFF"/>
          <w:rtl/>
          <w:lang w:bidi="ar-IQ"/>
        </w:rPr>
        <w:t>ع</w:t>
      </w:r>
      <w:r w:rsidR="00A73906" w:rsidRPr="000F7C83">
        <w:rPr>
          <w:rFonts w:ascii="Simplified Arabic" w:hAnsi="Simplified Arabic" w:cs="Simplified Arabic"/>
          <w:color w:val="000000"/>
          <w:sz w:val="20"/>
          <w:szCs w:val="20"/>
          <w:shd w:val="clear" w:color="auto" w:fill="FFFFFF"/>
          <w:rtl/>
          <w:lang w:bidi="ar-IQ"/>
        </w:rPr>
        <w:t xml:space="preserve">طاء السوائل </w:t>
      </w:r>
      <w:proofErr w:type="spellStart"/>
      <w:r w:rsidR="00A73906" w:rsidRPr="000F7C83">
        <w:rPr>
          <w:rFonts w:ascii="Simplified Arabic" w:hAnsi="Simplified Arabic" w:cs="Simplified Arabic"/>
          <w:color w:val="000000"/>
          <w:sz w:val="20"/>
          <w:szCs w:val="20"/>
          <w:shd w:val="clear" w:color="auto" w:fill="FFFFFF"/>
          <w:rtl/>
          <w:lang w:bidi="ar-IQ"/>
        </w:rPr>
        <w:t>الكافيه</w:t>
      </w:r>
      <w:proofErr w:type="spellEnd"/>
      <w:r w:rsidR="00A73906" w:rsidRPr="000F7C83">
        <w:rPr>
          <w:rFonts w:ascii="Simplified Arabic" w:hAnsi="Simplified Arabic" w:cs="Simplified Arabic"/>
          <w:color w:val="000000"/>
          <w:sz w:val="20"/>
          <w:szCs w:val="20"/>
          <w:shd w:val="clear" w:color="auto" w:fill="FFFFFF"/>
          <w:rtl/>
          <w:lang w:bidi="ar-IQ"/>
        </w:rPr>
        <w:t xml:space="preserve"> و الاوكسجين, ولكن في بعض الحالات </w:t>
      </w:r>
      <w:proofErr w:type="spellStart"/>
      <w:r w:rsidR="00D81A65" w:rsidRPr="000F7C83">
        <w:rPr>
          <w:rFonts w:ascii="Simplified Arabic" w:hAnsi="Simplified Arabic" w:cs="Simplified Arabic"/>
          <w:color w:val="000000"/>
          <w:sz w:val="20"/>
          <w:szCs w:val="20"/>
          <w:shd w:val="clear" w:color="auto" w:fill="FFFFFF"/>
          <w:rtl/>
          <w:lang w:bidi="ar-IQ"/>
        </w:rPr>
        <w:t>الشديده</w:t>
      </w:r>
      <w:proofErr w:type="spellEnd"/>
      <w:r w:rsidR="00D81A65" w:rsidRPr="000F7C83">
        <w:rPr>
          <w:rFonts w:ascii="Simplified Arabic" w:hAnsi="Simplified Arabic" w:cs="Simplified Arabic"/>
          <w:color w:val="000000"/>
          <w:sz w:val="20"/>
          <w:szCs w:val="20"/>
          <w:shd w:val="clear" w:color="auto" w:fill="FFFFFF"/>
          <w:rtl/>
          <w:lang w:bidi="ar-IQ"/>
        </w:rPr>
        <w:t xml:space="preserve"> يتطلب ان يكون العلاج في وحدة </w:t>
      </w:r>
      <w:r w:rsidRPr="000F7C83">
        <w:rPr>
          <w:rFonts w:ascii="Simplified Arabic" w:hAnsi="Simplified Arabic" w:cs="Simplified Arabic" w:hint="cs"/>
          <w:color w:val="000000"/>
          <w:sz w:val="20"/>
          <w:szCs w:val="20"/>
          <w:shd w:val="clear" w:color="auto" w:fill="FFFFFF"/>
          <w:rtl/>
          <w:lang w:bidi="ar-IQ"/>
        </w:rPr>
        <w:t>العناية</w:t>
      </w:r>
      <w:r w:rsidR="00D81A65" w:rsidRPr="000F7C83">
        <w:rPr>
          <w:rFonts w:ascii="Simplified Arabic" w:hAnsi="Simplified Arabic" w:cs="Simplified Arabic"/>
          <w:color w:val="000000"/>
          <w:sz w:val="20"/>
          <w:szCs w:val="20"/>
          <w:shd w:val="clear" w:color="auto" w:fill="FFFFFF"/>
          <w:rtl/>
          <w:lang w:bidi="ar-IQ"/>
        </w:rPr>
        <w:t xml:space="preserve"> </w:t>
      </w:r>
      <w:r w:rsidRPr="000F7C83">
        <w:rPr>
          <w:rFonts w:ascii="Simplified Arabic" w:hAnsi="Simplified Arabic" w:cs="Simplified Arabic" w:hint="cs"/>
          <w:color w:val="000000"/>
          <w:sz w:val="20"/>
          <w:szCs w:val="20"/>
          <w:shd w:val="clear" w:color="auto" w:fill="FFFFFF"/>
          <w:rtl/>
          <w:lang w:bidi="ar-IQ"/>
        </w:rPr>
        <w:t>المركزة</w:t>
      </w:r>
    </w:p>
    <w:p w:rsidR="00A73906" w:rsidRPr="000F7C83" w:rsidRDefault="00A73906" w:rsidP="000F7C83">
      <w:pPr>
        <w:spacing w:after="0" w:line="240" w:lineRule="auto"/>
        <w:jc w:val="both"/>
        <w:rPr>
          <w:rFonts w:ascii="Simplified Arabic" w:hAnsi="Simplified Arabic" w:cs="Simplified Arabic"/>
          <w:b/>
          <w:bCs/>
          <w:color w:val="000000"/>
          <w:sz w:val="20"/>
          <w:szCs w:val="20"/>
          <w:shd w:val="clear" w:color="auto" w:fill="FFFFFF"/>
          <w:rtl/>
          <w:lang w:bidi="ar-IQ"/>
        </w:rPr>
      </w:pPr>
      <w:r w:rsidRPr="000F7C83">
        <w:rPr>
          <w:rFonts w:ascii="Simplified Arabic" w:hAnsi="Simplified Arabic" w:cs="Simplified Arabic"/>
          <w:b/>
          <w:bCs/>
          <w:color w:val="000000"/>
          <w:sz w:val="20"/>
          <w:szCs w:val="20"/>
          <w:shd w:val="clear" w:color="auto" w:fill="FFFFFF"/>
          <w:rtl/>
          <w:lang w:bidi="ar-IQ"/>
        </w:rPr>
        <w:t>الهدف</w:t>
      </w:r>
      <w:r w:rsidR="000F7C83">
        <w:rPr>
          <w:rFonts w:ascii="Simplified Arabic" w:hAnsi="Simplified Arabic" w:cs="Simplified Arabic"/>
          <w:b/>
          <w:bCs/>
          <w:color w:val="000000"/>
          <w:sz w:val="20"/>
          <w:szCs w:val="20"/>
          <w:shd w:val="clear" w:color="auto" w:fill="FFFFFF"/>
          <w:lang w:bidi="ar-IQ"/>
        </w:rPr>
        <w:t>:</w:t>
      </w:r>
      <w:r w:rsidR="000F7C83">
        <w:rPr>
          <w:rFonts w:ascii="Simplified Arabic" w:hAnsi="Simplified Arabic" w:cs="Simplified Arabic" w:hint="cs"/>
          <w:color w:val="000000"/>
          <w:sz w:val="20"/>
          <w:szCs w:val="20"/>
          <w:shd w:val="clear" w:color="auto" w:fill="FFFFFF"/>
          <w:rtl/>
          <w:lang w:bidi="ar-IQ"/>
        </w:rPr>
        <w:t xml:space="preserve"> </w:t>
      </w:r>
      <w:r w:rsidRPr="000F7C83">
        <w:rPr>
          <w:rFonts w:ascii="Simplified Arabic" w:hAnsi="Simplified Arabic" w:cs="Simplified Arabic"/>
          <w:color w:val="000000"/>
          <w:sz w:val="20"/>
          <w:szCs w:val="20"/>
          <w:shd w:val="clear" w:color="auto" w:fill="FFFFFF"/>
          <w:rtl/>
          <w:lang w:bidi="ar-IQ"/>
        </w:rPr>
        <w:t>معرفة مؤشرات دخول مرض</w:t>
      </w:r>
      <w:r w:rsidR="00D81A65" w:rsidRPr="000F7C83">
        <w:rPr>
          <w:rFonts w:ascii="Simplified Arabic" w:hAnsi="Simplified Arabic" w:cs="Simplified Arabic"/>
          <w:color w:val="000000"/>
          <w:sz w:val="20"/>
          <w:szCs w:val="20"/>
          <w:shd w:val="clear" w:color="auto" w:fill="FFFFFF"/>
          <w:rtl/>
          <w:lang w:bidi="ar-IQ"/>
        </w:rPr>
        <w:t>ى</w:t>
      </w:r>
      <w:r w:rsidRPr="000F7C83">
        <w:rPr>
          <w:rFonts w:ascii="Simplified Arabic" w:hAnsi="Simplified Arabic" w:cs="Simplified Arabic"/>
          <w:color w:val="000000"/>
          <w:sz w:val="20"/>
          <w:szCs w:val="20"/>
          <w:shd w:val="clear" w:color="auto" w:fill="FFFFFF"/>
          <w:rtl/>
          <w:lang w:bidi="ar-IQ"/>
        </w:rPr>
        <w:t xml:space="preserve"> التهاب </w:t>
      </w:r>
      <w:proofErr w:type="spellStart"/>
      <w:r w:rsidRPr="000F7C83">
        <w:rPr>
          <w:rFonts w:ascii="Simplified Arabic" w:hAnsi="Simplified Arabic" w:cs="Simplified Arabic"/>
          <w:color w:val="000000"/>
          <w:sz w:val="20"/>
          <w:szCs w:val="20"/>
          <w:shd w:val="clear" w:color="auto" w:fill="FFFFFF"/>
          <w:rtl/>
          <w:lang w:bidi="ar-IQ"/>
        </w:rPr>
        <w:t>القصيبان</w:t>
      </w:r>
      <w:proofErr w:type="spellEnd"/>
      <w:r w:rsidRPr="000F7C83">
        <w:rPr>
          <w:rFonts w:ascii="Simplified Arabic" w:hAnsi="Simplified Arabic" w:cs="Simplified Arabic"/>
          <w:color w:val="000000"/>
          <w:sz w:val="20"/>
          <w:szCs w:val="20"/>
          <w:shd w:val="clear" w:color="auto" w:fill="FFFFFF"/>
          <w:rtl/>
          <w:lang w:bidi="ar-IQ"/>
        </w:rPr>
        <w:t xml:space="preserve"> الى وحدة </w:t>
      </w:r>
      <w:r w:rsidR="00645831" w:rsidRPr="000F7C83">
        <w:rPr>
          <w:rFonts w:ascii="Simplified Arabic" w:hAnsi="Simplified Arabic" w:cs="Simplified Arabic" w:hint="cs"/>
          <w:color w:val="000000"/>
          <w:sz w:val="20"/>
          <w:szCs w:val="20"/>
          <w:shd w:val="clear" w:color="auto" w:fill="FFFFFF"/>
          <w:rtl/>
          <w:lang w:bidi="ar-IQ"/>
        </w:rPr>
        <w:t>العناية</w:t>
      </w:r>
      <w:r w:rsidRPr="000F7C83">
        <w:rPr>
          <w:rFonts w:ascii="Simplified Arabic" w:hAnsi="Simplified Arabic" w:cs="Simplified Arabic"/>
          <w:color w:val="000000"/>
          <w:sz w:val="20"/>
          <w:szCs w:val="20"/>
          <w:shd w:val="clear" w:color="auto" w:fill="FFFFFF"/>
          <w:rtl/>
          <w:lang w:bidi="ar-IQ"/>
        </w:rPr>
        <w:t xml:space="preserve"> </w:t>
      </w:r>
      <w:r w:rsidR="00645831" w:rsidRPr="000F7C83">
        <w:rPr>
          <w:rFonts w:ascii="Simplified Arabic" w:hAnsi="Simplified Arabic" w:cs="Simplified Arabic" w:hint="cs"/>
          <w:color w:val="000000"/>
          <w:sz w:val="20"/>
          <w:szCs w:val="20"/>
          <w:shd w:val="clear" w:color="auto" w:fill="FFFFFF"/>
          <w:rtl/>
          <w:lang w:bidi="ar-IQ"/>
        </w:rPr>
        <w:t>المركزة</w:t>
      </w:r>
      <w:r w:rsidRPr="000F7C83">
        <w:rPr>
          <w:rFonts w:ascii="Simplified Arabic" w:hAnsi="Simplified Arabic" w:cs="Simplified Arabic"/>
          <w:color w:val="000000"/>
          <w:sz w:val="20"/>
          <w:szCs w:val="20"/>
          <w:shd w:val="clear" w:color="auto" w:fill="FFFFFF"/>
          <w:rtl/>
          <w:lang w:bidi="ar-IQ"/>
        </w:rPr>
        <w:t>.</w:t>
      </w:r>
    </w:p>
    <w:p w:rsidR="00A73906" w:rsidRPr="000F7C83" w:rsidRDefault="00A73906" w:rsidP="000F7C83">
      <w:pPr>
        <w:spacing w:after="0" w:line="240" w:lineRule="auto"/>
        <w:jc w:val="both"/>
        <w:rPr>
          <w:rFonts w:ascii="Simplified Arabic" w:hAnsi="Simplified Arabic" w:cs="Simplified Arabic"/>
          <w:color w:val="000000"/>
          <w:sz w:val="20"/>
          <w:szCs w:val="20"/>
          <w:shd w:val="clear" w:color="auto" w:fill="FFFFFF"/>
          <w:rtl/>
          <w:lang w:bidi="ar-IQ"/>
        </w:rPr>
      </w:pPr>
      <w:proofErr w:type="spellStart"/>
      <w:r w:rsidRPr="000F7C83">
        <w:rPr>
          <w:rFonts w:ascii="Simplified Arabic" w:hAnsi="Simplified Arabic" w:cs="Simplified Arabic"/>
          <w:b/>
          <w:bCs/>
          <w:color w:val="000000"/>
          <w:sz w:val="20"/>
          <w:szCs w:val="20"/>
          <w:shd w:val="clear" w:color="auto" w:fill="FFFFFF"/>
          <w:rtl/>
          <w:lang w:bidi="ar-IQ"/>
        </w:rPr>
        <w:t>الطريقه</w:t>
      </w:r>
      <w:proofErr w:type="spellEnd"/>
      <w:r w:rsidR="000F7C83">
        <w:rPr>
          <w:rFonts w:ascii="Simplified Arabic" w:hAnsi="Simplified Arabic" w:cs="Simplified Arabic" w:hint="cs"/>
          <w:b/>
          <w:bCs/>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دراسه</w:t>
      </w:r>
      <w:proofErr w:type="spellEnd"/>
      <w:r w:rsidRPr="000F7C83">
        <w:rPr>
          <w:rFonts w:ascii="Simplified Arabic" w:hAnsi="Simplified Arabic" w:cs="Simplified Arabic"/>
          <w:color w:val="000000"/>
          <w:sz w:val="20"/>
          <w:szCs w:val="20"/>
          <w:shd w:val="clear" w:color="auto" w:fill="FFFFFF"/>
          <w:rtl/>
          <w:lang w:bidi="ar-IQ"/>
        </w:rPr>
        <w:t xml:space="preserve"> مستقبليه اجريت في </w:t>
      </w:r>
      <w:proofErr w:type="spellStart"/>
      <w:r w:rsidRPr="000F7C83">
        <w:rPr>
          <w:rFonts w:ascii="Simplified Arabic" w:hAnsi="Simplified Arabic" w:cs="Simplified Arabic"/>
          <w:color w:val="000000"/>
          <w:sz w:val="20"/>
          <w:szCs w:val="20"/>
          <w:shd w:val="clear" w:color="auto" w:fill="FFFFFF"/>
          <w:rtl/>
          <w:lang w:bidi="ar-IQ"/>
        </w:rPr>
        <w:t>الفتره</w:t>
      </w:r>
      <w:proofErr w:type="spellEnd"/>
      <w:r w:rsidRPr="000F7C83">
        <w:rPr>
          <w:rFonts w:ascii="Simplified Arabic" w:hAnsi="Simplified Arabic" w:cs="Simplified Arabic"/>
          <w:color w:val="000000"/>
          <w:sz w:val="20"/>
          <w:szCs w:val="20"/>
          <w:shd w:val="clear" w:color="auto" w:fill="FFFFFF"/>
          <w:rtl/>
          <w:lang w:bidi="ar-IQ"/>
        </w:rPr>
        <w:t xml:space="preserve"> من شهر تشرين الثاني من عام 2011 ولغاية شهر اذار من عام 2012 في مستشفى بابل التعليمي </w:t>
      </w:r>
      <w:proofErr w:type="spellStart"/>
      <w:r w:rsidRPr="000F7C83">
        <w:rPr>
          <w:rFonts w:ascii="Simplified Arabic" w:hAnsi="Simplified Arabic" w:cs="Simplified Arabic"/>
          <w:color w:val="000000"/>
          <w:sz w:val="20"/>
          <w:szCs w:val="20"/>
          <w:shd w:val="clear" w:color="auto" w:fill="FFFFFF"/>
          <w:rtl/>
          <w:lang w:bidi="ar-IQ"/>
        </w:rPr>
        <w:t>للنسائيه</w:t>
      </w:r>
      <w:proofErr w:type="spellEnd"/>
      <w:r w:rsidRPr="000F7C83">
        <w:rPr>
          <w:rFonts w:ascii="Simplified Arabic" w:hAnsi="Simplified Arabic" w:cs="Simplified Arabic"/>
          <w:color w:val="000000"/>
          <w:sz w:val="20"/>
          <w:szCs w:val="20"/>
          <w:shd w:val="clear" w:color="auto" w:fill="FFFFFF"/>
          <w:rtl/>
          <w:lang w:bidi="ar-IQ"/>
        </w:rPr>
        <w:t xml:space="preserve"> والاطفال </w:t>
      </w:r>
      <w:r w:rsidR="00D81A65" w:rsidRPr="000F7C83">
        <w:rPr>
          <w:rFonts w:ascii="Simplified Arabic" w:hAnsi="Simplified Arabic" w:cs="Simplified Arabic"/>
          <w:color w:val="000000"/>
          <w:sz w:val="20"/>
          <w:szCs w:val="20"/>
          <w:shd w:val="clear" w:color="auto" w:fill="FFFFFF"/>
          <w:rtl/>
          <w:lang w:bidi="ar-IQ"/>
        </w:rPr>
        <w:t>, تمت دراسة</w:t>
      </w:r>
      <w:r w:rsidRPr="000F7C83">
        <w:rPr>
          <w:rFonts w:ascii="Simplified Arabic" w:hAnsi="Simplified Arabic" w:cs="Simplified Arabic"/>
          <w:color w:val="000000"/>
          <w:sz w:val="20"/>
          <w:szCs w:val="20"/>
          <w:shd w:val="clear" w:color="auto" w:fill="FFFFFF"/>
          <w:rtl/>
          <w:lang w:bidi="ar-IQ"/>
        </w:rPr>
        <w:t xml:space="preserve"> 251 طفل</w:t>
      </w:r>
      <w:r w:rsidR="00D81A65" w:rsidRPr="000F7C83">
        <w:rPr>
          <w:rFonts w:ascii="Simplified Arabic" w:hAnsi="Simplified Arabic" w:cs="Simplified Arabic"/>
          <w:color w:val="000000"/>
          <w:sz w:val="20"/>
          <w:szCs w:val="20"/>
          <w:shd w:val="clear" w:color="auto" w:fill="FFFFFF"/>
          <w:rtl/>
          <w:lang w:bidi="ar-IQ"/>
        </w:rPr>
        <w:t>ا</w:t>
      </w:r>
      <w:r w:rsidRPr="000F7C83">
        <w:rPr>
          <w:rFonts w:ascii="Simplified Arabic" w:hAnsi="Simplified Arabic" w:cs="Simplified Arabic"/>
          <w:color w:val="000000"/>
          <w:sz w:val="20"/>
          <w:szCs w:val="20"/>
          <w:shd w:val="clear" w:color="auto" w:fill="FFFFFF"/>
          <w:rtl/>
          <w:lang w:bidi="ar-IQ"/>
        </w:rPr>
        <w:t xml:space="preserve"> مريض</w:t>
      </w:r>
      <w:r w:rsidR="00D81A65" w:rsidRPr="000F7C83">
        <w:rPr>
          <w:rFonts w:ascii="Simplified Arabic" w:hAnsi="Simplified Arabic" w:cs="Simplified Arabic"/>
          <w:color w:val="000000"/>
          <w:sz w:val="20"/>
          <w:szCs w:val="20"/>
          <w:shd w:val="clear" w:color="auto" w:fill="FFFFFF"/>
          <w:rtl/>
          <w:lang w:bidi="ar-IQ"/>
        </w:rPr>
        <w:t>ا</w:t>
      </w:r>
      <w:r w:rsidRPr="000F7C83">
        <w:rPr>
          <w:rFonts w:ascii="Simplified Arabic" w:hAnsi="Simplified Arabic" w:cs="Simplified Arabic"/>
          <w:color w:val="000000"/>
          <w:sz w:val="20"/>
          <w:szCs w:val="20"/>
          <w:shd w:val="clear" w:color="auto" w:fill="FFFFFF"/>
          <w:rtl/>
          <w:lang w:bidi="ar-IQ"/>
        </w:rPr>
        <w:t xml:space="preserve"> دون سن </w:t>
      </w:r>
      <w:proofErr w:type="spellStart"/>
      <w:r w:rsidRPr="000F7C83">
        <w:rPr>
          <w:rFonts w:ascii="Simplified Arabic" w:hAnsi="Simplified Arabic" w:cs="Simplified Arabic"/>
          <w:color w:val="000000"/>
          <w:sz w:val="20"/>
          <w:szCs w:val="20"/>
          <w:shd w:val="clear" w:color="auto" w:fill="FFFFFF"/>
          <w:rtl/>
          <w:lang w:bidi="ar-IQ"/>
        </w:rPr>
        <w:t>الثانيه</w:t>
      </w:r>
      <w:proofErr w:type="spellEnd"/>
      <w:r w:rsidRPr="000F7C83">
        <w:rPr>
          <w:rFonts w:ascii="Simplified Arabic" w:hAnsi="Simplified Arabic" w:cs="Simplified Arabic"/>
          <w:color w:val="000000"/>
          <w:sz w:val="20"/>
          <w:szCs w:val="20"/>
          <w:shd w:val="clear" w:color="auto" w:fill="FFFFFF"/>
          <w:rtl/>
          <w:lang w:bidi="ar-IQ"/>
        </w:rPr>
        <w:t xml:space="preserve"> من العمر </w:t>
      </w:r>
      <w:proofErr w:type="spellStart"/>
      <w:r w:rsidR="00D81A65" w:rsidRPr="000F7C83">
        <w:rPr>
          <w:rFonts w:ascii="Simplified Arabic" w:hAnsi="Simplified Arabic" w:cs="Simplified Arabic"/>
          <w:color w:val="000000"/>
          <w:sz w:val="20"/>
          <w:szCs w:val="20"/>
          <w:shd w:val="clear" w:color="auto" w:fill="FFFFFF"/>
          <w:rtl/>
          <w:lang w:bidi="ar-IQ"/>
        </w:rPr>
        <w:t>لاصابتهم</w:t>
      </w:r>
      <w:proofErr w:type="spellEnd"/>
      <w:r w:rsidR="00D81A65" w:rsidRPr="000F7C83">
        <w:rPr>
          <w:rFonts w:ascii="Simplified Arabic" w:hAnsi="Simplified Arabic" w:cs="Simplified Arabic"/>
          <w:color w:val="000000"/>
          <w:sz w:val="20"/>
          <w:szCs w:val="20"/>
          <w:shd w:val="clear" w:color="auto" w:fill="FFFFFF"/>
          <w:rtl/>
          <w:lang w:bidi="ar-IQ"/>
        </w:rPr>
        <w:t xml:space="preserve"> </w:t>
      </w:r>
      <w:r w:rsidRPr="000F7C83">
        <w:rPr>
          <w:rFonts w:ascii="Simplified Arabic" w:hAnsi="Simplified Arabic" w:cs="Simplified Arabic"/>
          <w:color w:val="000000"/>
          <w:sz w:val="20"/>
          <w:szCs w:val="20"/>
          <w:shd w:val="clear" w:color="auto" w:fill="FFFFFF"/>
          <w:rtl/>
          <w:lang w:bidi="ar-IQ"/>
        </w:rPr>
        <w:t xml:space="preserve"> </w:t>
      </w:r>
      <w:r w:rsidR="00D81A65" w:rsidRPr="000F7C83">
        <w:rPr>
          <w:rFonts w:ascii="Simplified Arabic" w:hAnsi="Simplified Arabic" w:cs="Simplified Arabic"/>
          <w:color w:val="000000"/>
          <w:sz w:val="20"/>
          <w:szCs w:val="20"/>
          <w:shd w:val="clear" w:color="auto" w:fill="FFFFFF"/>
          <w:rtl/>
          <w:lang w:bidi="ar-IQ"/>
        </w:rPr>
        <w:t>ب</w:t>
      </w:r>
      <w:r w:rsidRPr="000F7C83">
        <w:rPr>
          <w:rFonts w:ascii="Simplified Arabic" w:hAnsi="Simplified Arabic" w:cs="Simplified Arabic"/>
          <w:color w:val="000000"/>
          <w:sz w:val="20"/>
          <w:szCs w:val="20"/>
          <w:shd w:val="clear" w:color="auto" w:fill="FFFFFF"/>
          <w:rtl/>
          <w:lang w:bidi="ar-IQ"/>
        </w:rPr>
        <w:t xml:space="preserve">التهاب القصيبات حسب تعريف </w:t>
      </w:r>
      <w:proofErr w:type="spellStart"/>
      <w:r w:rsidRPr="000F7C83">
        <w:rPr>
          <w:rFonts w:ascii="Simplified Arabic" w:hAnsi="Simplified Arabic" w:cs="Simplified Arabic"/>
          <w:color w:val="000000"/>
          <w:sz w:val="20"/>
          <w:szCs w:val="20"/>
          <w:shd w:val="clear" w:color="auto" w:fill="FFFFFF"/>
          <w:rtl/>
          <w:lang w:bidi="ar-IQ"/>
        </w:rPr>
        <w:t>الاكاديميه</w:t>
      </w:r>
      <w:proofErr w:type="spellEnd"/>
      <w:r w:rsidRPr="000F7C83">
        <w:rPr>
          <w:rFonts w:ascii="Simplified Arabic" w:hAnsi="Simplified Arabic" w:cs="Simplified Arabic"/>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الامريكيه</w:t>
      </w:r>
      <w:proofErr w:type="spellEnd"/>
      <w:r w:rsidR="00D81A65" w:rsidRPr="000F7C83">
        <w:rPr>
          <w:rFonts w:ascii="Simplified Arabic" w:hAnsi="Simplified Arabic" w:cs="Simplified Arabic"/>
          <w:color w:val="000000"/>
          <w:sz w:val="20"/>
          <w:szCs w:val="20"/>
          <w:shd w:val="clear" w:color="auto" w:fill="FFFFFF"/>
          <w:rtl/>
          <w:lang w:bidi="ar-IQ"/>
        </w:rPr>
        <w:t xml:space="preserve"> لطب الاطفال</w:t>
      </w:r>
      <w:r w:rsidRPr="000F7C83">
        <w:rPr>
          <w:rFonts w:ascii="Simplified Arabic" w:hAnsi="Simplified Arabic" w:cs="Simplified Arabic"/>
          <w:color w:val="000000"/>
          <w:sz w:val="20"/>
          <w:szCs w:val="20"/>
          <w:shd w:val="clear" w:color="auto" w:fill="FFFFFF"/>
          <w:rtl/>
          <w:lang w:bidi="ar-IQ"/>
        </w:rPr>
        <w:t>.</w:t>
      </w:r>
      <w:r w:rsidR="00D81A65" w:rsidRPr="000F7C83">
        <w:rPr>
          <w:rFonts w:ascii="Simplified Arabic" w:hAnsi="Simplified Arabic" w:cs="Simplified Arabic"/>
          <w:color w:val="000000"/>
          <w:sz w:val="20"/>
          <w:szCs w:val="20"/>
          <w:shd w:val="clear" w:color="auto" w:fill="FFFFFF"/>
          <w:rtl/>
          <w:lang w:bidi="ar-IQ"/>
        </w:rPr>
        <w:t xml:space="preserve"> تمت مقارنة المرضى الداخلين الى وحدة </w:t>
      </w:r>
      <w:proofErr w:type="spellStart"/>
      <w:r w:rsidR="00D81A65" w:rsidRPr="000F7C83">
        <w:rPr>
          <w:rFonts w:ascii="Simplified Arabic" w:hAnsi="Simplified Arabic" w:cs="Simplified Arabic"/>
          <w:color w:val="000000"/>
          <w:sz w:val="20"/>
          <w:szCs w:val="20"/>
          <w:shd w:val="clear" w:color="auto" w:fill="FFFFFF"/>
          <w:rtl/>
          <w:lang w:bidi="ar-IQ"/>
        </w:rPr>
        <w:t>العنايه</w:t>
      </w:r>
      <w:proofErr w:type="spellEnd"/>
      <w:r w:rsidR="00D81A65" w:rsidRPr="000F7C83">
        <w:rPr>
          <w:rFonts w:ascii="Simplified Arabic" w:hAnsi="Simplified Arabic" w:cs="Simplified Arabic"/>
          <w:color w:val="000000"/>
          <w:sz w:val="20"/>
          <w:szCs w:val="20"/>
          <w:shd w:val="clear" w:color="auto" w:fill="FFFFFF"/>
          <w:rtl/>
          <w:lang w:bidi="ar-IQ"/>
        </w:rPr>
        <w:t xml:space="preserve"> </w:t>
      </w:r>
      <w:proofErr w:type="spellStart"/>
      <w:r w:rsidR="00D81A65" w:rsidRPr="000F7C83">
        <w:rPr>
          <w:rFonts w:ascii="Simplified Arabic" w:hAnsi="Simplified Arabic" w:cs="Simplified Arabic"/>
          <w:color w:val="000000"/>
          <w:sz w:val="20"/>
          <w:szCs w:val="20"/>
          <w:shd w:val="clear" w:color="auto" w:fill="FFFFFF"/>
          <w:rtl/>
          <w:lang w:bidi="ar-IQ"/>
        </w:rPr>
        <w:t>المركزه</w:t>
      </w:r>
      <w:proofErr w:type="spellEnd"/>
      <w:r w:rsidR="00D81A65" w:rsidRPr="000F7C83">
        <w:rPr>
          <w:rFonts w:ascii="Simplified Arabic" w:hAnsi="Simplified Arabic" w:cs="Simplified Arabic"/>
          <w:color w:val="000000"/>
          <w:sz w:val="20"/>
          <w:szCs w:val="20"/>
          <w:shd w:val="clear" w:color="auto" w:fill="FFFFFF"/>
          <w:rtl/>
          <w:lang w:bidi="ar-IQ"/>
        </w:rPr>
        <w:t xml:space="preserve"> مع عينه ضابطه من المرضى الداخلين الى الوحدات </w:t>
      </w:r>
      <w:proofErr w:type="spellStart"/>
      <w:r w:rsidR="00D81A65" w:rsidRPr="000F7C83">
        <w:rPr>
          <w:rFonts w:ascii="Simplified Arabic" w:hAnsi="Simplified Arabic" w:cs="Simplified Arabic"/>
          <w:color w:val="000000"/>
          <w:sz w:val="20"/>
          <w:szCs w:val="20"/>
          <w:shd w:val="clear" w:color="auto" w:fill="FFFFFF"/>
          <w:rtl/>
          <w:lang w:bidi="ar-IQ"/>
        </w:rPr>
        <w:t>الاعتياديه</w:t>
      </w:r>
      <w:proofErr w:type="spellEnd"/>
      <w:r w:rsidR="00D81A65" w:rsidRPr="000F7C83">
        <w:rPr>
          <w:rFonts w:ascii="Simplified Arabic" w:hAnsi="Simplified Arabic" w:cs="Simplified Arabic"/>
          <w:color w:val="000000"/>
          <w:sz w:val="20"/>
          <w:szCs w:val="20"/>
          <w:shd w:val="clear" w:color="auto" w:fill="FFFFFF"/>
          <w:rtl/>
          <w:lang w:bidi="ar-IQ"/>
        </w:rPr>
        <w:t xml:space="preserve"> المصابين بنفس المرض.</w:t>
      </w:r>
    </w:p>
    <w:p w:rsidR="00DE553B" w:rsidRPr="000F7C83" w:rsidRDefault="00DE553B" w:rsidP="000F7C83">
      <w:pPr>
        <w:spacing w:after="0" w:line="240" w:lineRule="auto"/>
        <w:jc w:val="both"/>
        <w:rPr>
          <w:rFonts w:ascii="Simplified Arabic" w:hAnsi="Simplified Arabic" w:cs="Simplified Arabic"/>
          <w:color w:val="000000"/>
          <w:sz w:val="20"/>
          <w:szCs w:val="20"/>
          <w:shd w:val="clear" w:color="auto" w:fill="FFFFFF"/>
          <w:rtl/>
          <w:lang w:bidi="ar-IQ"/>
        </w:rPr>
      </w:pPr>
      <w:r w:rsidRPr="000F7C83">
        <w:rPr>
          <w:rFonts w:ascii="Simplified Arabic" w:hAnsi="Simplified Arabic" w:cs="Simplified Arabic"/>
          <w:b/>
          <w:bCs/>
          <w:color w:val="000000"/>
          <w:sz w:val="20"/>
          <w:szCs w:val="20"/>
          <w:shd w:val="clear" w:color="auto" w:fill="FFFFFF"/>
          <w:rtl/>
          <w:lang w:bidi="ar-IQ"/>
        </w:rPr>
        <w:lastRenderedPageBreak/>
        <w:t>النتائج</w:t>
      </w:r>
      <w:r w:rsidR="000F7C83">
        <w:rPr>
          <w:rFonts w:ascii="Simplified Arabic" w:hAnsi="Simplified Arabic" w:cs="Simplified Arabic" w:hint="cs"/>
          <w:b/>
          <w:bCs/>
          <w:color w:val="000000"/>
          <w:sz w:val="20"/>
          <w:szCs w:val="20"/>
          <w:shd w:val="clear" w:color="auto" w:fill="FFFFFF"/>
          <w:rtl/>
          <w:lang w:bidi="ar-IQ"/>
        </w:rPr>
        <w:t>:</w:t>
      </w:r>
      <w:r w:rsidR="009E75FE" w:rsidRPr="000F7C83">
        <w:rPr>
          <w:rFonts w:ascii="Simplified Arabic" w:hAnsi="Simplified Arabic" w:cs="Simplified Arabic"/>
          <w:color w:val="000000"/>
          <w:sz w:val="20"/>
          <w:szCs w:val="20"/>
          <w:shd w:val="clear" w:color="auto" w:fill="FFFFFF"/>
          <w:lang w:bidi="ar-IQ"/>
        </w:rPr>
        <w:t xml:space="preserve">  </w:t>
      </w:r>
      <w:r w:rsidRPr="000F7C83">
        <w:rPr>
          <w:rFonts w:ascii="Simplified Arabic" w:hAnsi="Simplified Arabic" w:cs="Simplified Arabic"/>
          <w:color w:val="000000"/>
          <w:sz w:val="20"/>
          <w:szCs w:val="20"/>
          <w:shd w:val="clear" w:color="auto" w:fill="FFFFFF"/>
          <w:rtl/>
          <w:lang w:bidi="ar-IQ"/>
        </w:rPr>
        <w:t xml:space="preserve">مئتان وواحد وخمسون مريض تم دراستهم, 215(85.7%) ادخلوا الى الردهات </w:t>
      </w:r>
      <w:proofErr w:type="spellStart"/>
      <w:r w:rsidRPr="000F7C83">
        <w:rPr>
          <w:rFonts w:ascii="Simplified Arabic" w:hAnsi="Simplified Arabic" w:cs="Simplified Arabic"/>
          <w:color w:val="000000"/>
          <w:sz w:val="20"/>
          <w:szCs w:val="20"/>
          <w:shd w:val="clear" w:color="auto" w:fill="FFFFFF"/>
          <w:rtl/>
          <w:lang w:bidi="ar-IQ"/>
        </w:rPr>
        <w:t>الاعتياديه</w:t>
      </w:r>
      <w:proofErr w:type="spellEnd"/>
      <w:r w:rsidRPr="000F7C83">
        <w:rPr>
          <w:rFonts w:ascii="Simplified Arabic" w:hAnsi="Simplified Arabic" w:cs="Simplified Arabic"/>
          <w:color w:val="000000"/>
          <w:sz w:val="20"/>
          <w:szCs w:val="20"/>
          <w:shd w:val="clear" w:color="auto" w:fill="FFFFFF"/>
          <w:rtl/>
          <w:lang w:bidi="ar-IQ"/>
        </w:rPr>
        <w:t xml:space="preserve"> و 36(14.3) تم </w:t>
      </w:r>
      <w:proofErr w:type="spellStart"/>
      <w:r w:rsidRPr="000F7C83">
        <w:rPr>
          <w:rFonts w:ascii="Simplified Arabic" w:hAnsi="Simplified Arabic" w:cs="Simplified Arabic"/>
          <w:color w:val="000000"/>
          <w:sz w:val="20"/>
          <w:szCs w:val="20"/>
          <w:shd w:val="clear" w:color="auto" w:fill="FFFFFF"/>
          <w:rtl/>
          <w:lang w:bidi="ar-IQ"/>
        </w:rPr>
        <w:t>دحولهم</w:t>
      </w:r>
      <w:proofErr w:type="spellEnd"/>
      <w:r w:rsidRPr="000F7C83">
        <w:rPr>
          <w:rFonts w:ascii="Simplified Arabic" w:hAnsi="Simplified Arabic" w:cs="Simplified Arabic"/>
          <w:color w:val="000000"/>
          <w:sz w:val="20"/>
          <w:szCs w:val="20"/>
          <w:shd w:val="clear" w:color="auto" w:fill="FFFFFF"/>
          <w:rtl/>
          <w:lang w:bidi="ar-IQ"/>
        </w:rPr>
        <w:t xml:space="preserve"> الى وحدة </w:t>
      </w:r>
      <w:proofErr w:type="spellStart"/>
      <w:r w:rsidRPr="000F7C83">
        <w:rPr>
          <w:rFonts w:ascii="Simplified Arabic" w:hAnsi="Simplified Arabic" w:cs="Simplified Arabic"/>
          <w:color w:val="000000"/>
          <w:sz w:val="20"/>
          <w:szCs w:val="20"/>
          <w:shd w:val="clear" w:color="auto" w:fill="FFFFFF"/>
          <w:rtl/>
          <w:lang w:bidi="ar-IQ"/>
        </w:rPr>
        <w:t>العنايه</w:t>
      </w:r>
      <w:proofErr w:type="spellEnd"/>
      <w:r w:rsidRPr="000F7C83">
        <w:rPr>
          <w:rFonts w:ascii="Simplified Arabic" w:hAnsi="Simplified Arabic" w:cs="Simplified Arabic"/>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المركزه</w:t>
      </w:r>
      <w:proofErr w:type="spellEnd"/>
      <w:r w:rsidRPr="000F7C83">
        <w:rPr>
          <w:rFonts w:ascii="Simplified Arabic" w:hAnsi="Simplified Arabic" w:cs="Simplified Arabic"/>
          <w:color w:val="000000"/>
          <w:sz w:val="20"/>
          <w:szCs w:val="20"/>
          <w:shd w:val="clear" w:color="auto" w:fill="FFFFFF"/>
          <w:rtl/>
          <w:lang w:bidi="ar-IQ"/>
        </w:rPr>
        <w:t xml:space="preserve">. مؤشرات قسم </w:t>
      </w:r>
      <w:proofErr w:type="spellStart"/>
      <w:r w:rsidRPr="000F7C83">
        <w:rPr>
          <w:rFonts w:ascii="Simplified Arabic" w:hAnsi="Simplified Arabic" w:cs="Simplified Arabic"/>
          <w:color w:val="000000"/>
          <w:sz w:val="20"/>
          <w:szCs w:val="20"/>
          <w:shd w:val="clear" w:color="auto" w:fill="FFFFFF"/>
          <w:rtl/>
          <w:lang w:bidi="ar-IQ"/>
        </w:rPr>
        <w:t>الطوارءى</w:t>
      </w:r>
      <w:proofErr w:type="spellEnd"/>
      <w:r w:rsidRPr="000F7C83">
        <w:rPr>
          <w:rFonts w:ascii="Simplified Arabic" w:hAnsi="Simplified Arabic" w:cs="Simplified Arabic"/>
          <w:color w:val="000000"/>
          <w:sz w:val="20"/>
          <w:szCs w:val="20"/>
          <w:shd w:val="clear" w:color="auto" w:fill="FFFFFF"/>
          <w:rtl/>
          <w:lang w:bidi="ar-IQ"/>
        </w:rPr>
        <w:t xml:space="preserve"> للدخول الى وحدة </w:t>
      </w:r>
      <w:proofErr w:type="spellStart"/>
      <w:r w:rsidRPr="000F7C83">
        <w:rPr>
          <w:rFonts w:ascii="Simplified Arabic" w:hAnsi="Simplified Arabic" w:cs="Simplified Arabic"/>
          <w:color w:val="000000"/>
          <w:sz w:val="20"/>
          <w:szCs w:val="20"/>
          <w:shd w:val="clear" w:color="auto" w:fill="FFFFFF"/>
          <w:rtl/>
          <w:lang w:bidi="ar-IQ"/>
        </w:rPr>
        <w:t>العنايه</w:t>
      </w:r>
      <w:proofErr w:type="spellEnd"/>
      <w:r w:rsidRPr="000F7C83">
        <w:rPr>
          <w:rFonts w:ascii="Simplified Arabic" w:hAnsi="Simplified Arabic" w:cs="Simplified Arabic"/>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المركزه</w:t>
      </w:r>
      <w:proofErr w:type="spellEnd"/>
      <w:r w:rsidRPr="000F7C83">
        <w:rPr>
          <w:rFonts w:ascii="Simplified Arabic" w:hAnsi="Simplified Arabic" w:cs="Simplified Arabic"/>
          <w:color w:val="000000"/>
          <w:sz w:val="20"/>
          <w:szCs w:val="20"/>
          <w:shd w:val="clear" w:color="auto" w:fill="FFFFFF"/>
          <w:rtl/>
          <w:lang w:bidi="ar-IQ"/>
        </w:rPr>
        <w:t xml:space="preserve"> كانت , العمر دون 3 شهر(3.15</w:t>
      </w:r>
      <w:r w:rsidR="00917510" w:rsidRPr="000F7C83">
        <w:rPr>
          <w:rFonts w:ascii="Simplified Arabic" w:hAnsi="Simplified Arabic" w:cs="Simplified Arabic"/>
          <w:color w:val="000000"/>
          <w:sz w:val="20"/>
          <w:szCs w:val="20"/>
          <w:shd w:val="clear" w:color="auto" w:fill="FFFFFF"/>
          <w:rtl/>
          <w:lang w:bidi="ar-IQ"/>
        </w:rPr>
        <w:t>±2.</w:t>
      </w:r>
      <w:r w:rsidR="00FF0756" w:rsidRPr="000F7C83">
        <w:rPr>
          <w:rFonts w:ascii="Simplified Arabic" w:hAnsi="Simplified Arabic" w:cs="Simplified Arabic"/>
          <w:color w:val="000000"/>
          <w:sz w:val="20"/>
          <w:szCs w:val="20"/>
          <w:shd w:val="clear" w:color="auto" w:fill="FFFFFF"/>
          <w:rtl/>
          <w:lang w:bidi="ar-IQ"/>
        </w:rPr>
        <w:t>5 مقابل 4.8±4.5)</w:t>
      </w:r>
      <w:r w:rsidR="00C56A8F" w:rsidRPr="000F7C83">
        <w:rPr>
          <w:rFonts w:ascii="Simplified Arabic" w:hAnsi="Simplified Arabic" w:cs="Simplified Arabic"/>
          <w:color w:val="000000"/>
          <w:sz w:val="20"/>
          <w:szCs w:val="20"/>
          <w:shd w:val="clear" w:color="auto" w:fill="FFFFFF"/>
          <w:rtl/>
          <w:lang w:bidi="ar-IQ"/>
        </w:rPr>
        <w:t>و(</w:t>
      </w:r>
      <w:r w:rsidR="00FF0756" w:rsidRPr="000F7C83">
        <w:rPr>
          <w:rFonts w:ascii="Simplified Arabic" w:hAnsi="Simplified Arabic" w:cs="Simplified Arabic"/>
          <w:color w:val="000000"/>
          <w:sz w:val="20"/>
          <w:szCs w:val="20"/>
          <w:shd w:val="clear" w:color="auto" w:fill="FFFFFF"/>
          <w:rtl/>
          <w:lang w:bidi="ar-IQ"/>
        </w:rPr>
        <w:t xml:space="preserve"> بفارق احصائي </w:t>
      </w:r>
      <w:r w:rsidR="00FF0756" w:rsidRPr="000F7C83">
        <w:rPr>
          <w:rFonts w:ascii="Simplified Arabic" w:hAnsi="Simplified Arabic" w:cs="Simplified Arabic"/>
          <w:color w:val="000000"/>
          <w:sz w:val="20"/>
          <w:szCs w:val="20"/>
          <w:shd w:val="clear" w:color="auto" w:fill="FFFFFF"/>
          <w:lang w:bidi="ar-IQ"/>
        </w:rPr>
        <w:t>0.002</w:t>
      </w:r>
      <w:r w:rsidR="00C56A8F" w:rsidRPr="000F7C83">
        <w:rPr>
          <w:rFonts w:ascii="Simplified Arabic" w:hAnsi="Simplified Arabic" w:cs="Simplified Arabic"/>
          <w:color w:val="000000"/>
          <w:sz w:val="20"/>
          <w:szCs w:val="20"/>
          <w:shd w:val="clear" w:color="auto" w:fill="FFFFFF"/>
          <w:rtl/>
          <w:lang w:bidi="ar-IQ"/>
        </w:rPr>
        <w:t>)</w:t>
      </w:r>
      <w:r w:rsidR="00FF0756" w:rsidRPr="000F7C83">
        <w:rPr>
          <w:rFonts w:ascii="Simplified Arabic" w:hAnsi="Simplified Arabic" w:cs="Simplified Arabic"/>
          <w:color w:val="000000"/>
          <w:sz w:val="20"/>
          <w:szCs w:val="20"/>
          <w:shd w:val="clear" w:color="auto" w:fill="FFFFFF"/>
          <w:rtl/>
          <w:lang w:bidi="ar-IQ"/>
        </w:rPr>
        <w:t>,</w:t>
      </w:r>
      <w:proofErr w:type="spellStart"/>
      <w:r w:rsidR="00FF0756" w:rsidRPr="000F7C83">
        <w:rPr>
          <w:rFonts w:ascii="Simplified Arabic" w:hAnsi="Simplified Arabic" w:cs="Simplified Arabic"/>
          <w:color w:val="000000"/>
          <w:sz w:val="20"/>
          <w:szCs w:val="20"/>
          <w:shd w:val="clear" w:color="auto" w:fill="FFFFFF"/>
          <w:rtl/>
          <w:lang w:bidi="ar-IQ"/>
        </w:rPr>
        <w:t>الرضاعه</w:t>
      </w:r>
      <w:proofErr w:type="spellEnd"/>
      <w:r w:rsidR="00FF0756" w:rsidRPr="000F7C83">
        <w:rPr>
          <w:rFonts w:ascii="Simplified Arabic" w:hAnsi="Simplified Arabic" w:cs="Simplified Arabic"/>
          <w:color w:val="000000"/>
          <w:sz w:val="20"/>
          <w:szCs w:val="20"/>
          <w:shd w:val="clear" w:color="auto" w:fill="FFFFFF"/>
          <w:rtl/>
          <w:lang w:bidi="ar-IQ"/>
        </w:rPr>
        <w:t xml:space="preserve"> </w:t>
      </w:r>
      <w:proofErr w:type="spellStart"/>
      <w:r w:rsidR="00FF0756" w:rsidRPr="000F7C83">
        <w:rPr>
          <w:rFonts w:ascii="Simplified Arabic" w:hAnsi="Simplified Arabic" w:cs="Simplified Arabic"/>
          <w:color w:val="000000"/>
          <w:sz w:val="20"/>
          <w:szCs w:val="20"/>
          <w:shd w:val="clear" w:color="auto" w:fill="FFFFFF"/>
          <w:rtl/>
          <w:lang w:bidi="ar-IQ"/>
        </w:rPr>
        <w:t>الاصطناعيه</w:t>
      </w:r>
      <w:proofErr w:type="spellEnd"/>
      <w:r w:rsidR="00FF0756" w:rsidRPr="000F7C83">
        <w:rPr>
          <w:rFonts w:ascii="Simplified Arabic" w:hAnsi="Simplified Arabic" w:cs="Simplified Arabic"/>
          <w:color w:val="000000"/>
          <w:sz w:val="20"/>
          <w:szCs w:val="20"/>
          <w:shd w:val="clear" w:color="auto" w:fill="FFFFFF"/>
          <w:rtl/>
          <w:lang w:bidi="ar-IQ"/>
        </w:rPr>
        <w:t xml:space="preserve"> (36% مقابل 13%) و</w:t>
      </w:r>
      <w:r w:rsidR="00C56A8F" w:rsidRPr="000F7C83">
        <w:rPr>
          <w:rFonts w:ascii="Simplified Arabic" w:hAnsi="Simplified Arabic" w:cs="Simplified Arabic"/>
          <w:color w:val="000000"/>
          <w:sz w:val="20"/>
          <w:szCs w:val="20"/>
          <w:shd w:val="clear" w:color="auto" w:fill="FFFFFF"/>
          <w:rtl/>
          <w:lang w:bidi="ar-IQ"/>
        </w:rPr>
        <w:t>(</w:t>
      </w:r>
      <w:r w:rsidR="00FF0756" w:rsidRPr="000F7C83">
        <w:rPr>
          <w:rFonts w:ascii="Simplified Arabic" w:hAnsi="Simplified Arabic" w:cs="Simplified Arabic"/>
          <w:color w:val="000000"/>
          <w:sz w:val="20"/>
          <w:szCs w:val="20"/>
          <w:shd w:val="clear" w:color="auto" w:fill="FFFFFF"/>
          <w:rtl/>
          <w:lang w:bidi="ar-IQ"/>
        </w:rPr>
        <w:t xml:space="preserve">الفارق الاحصائي هو </w:t>
      </w:r>
      <w:r w:rsidR="00FF0756" w:rsidRPr="000F7C83">
        <w:rPr>
          <w:rFonts w:ascii="Simplified Arabic" w:hAnsi="Simplified Arabic" w:cs="Simplified Arabic"/>
          <w:color w:val="000000"/>
          <w:sz w:val="20"/>
          <w:szCs w:val="20"/>
          <w:shd w:val="clear" w:color="auto" w:fill="FFFFFF"/>
          <w:lang w:bidi="ar-IQ"/>
        </w:rPr>
        <w:t>0.005</w:t>
      </w:r>
      <w:r w:rsidR="00C56A8F" w:rsidRPr="000F7C83">
        <w:rPr>
          <w:rFonts w:ascii="Simplified Arabic" w:hAnsi="Simplified Arabic" w:cs="Simplified Arabic"/>
          <w:color w:val="000000"/>
          <w:sz w:val="20"/>
          <w:szCs w:val="20"/>
          <w:shd w:val="clear" w:color="auto" w:fill="FFFFFF"/>
          <w:rtl/>
          <w:lang w:bidi="ar-IQ"/>
        </w:rPr>
        <w:t>)</w:t>
      </w:r>
      <w:r w:rsidR="00FF0756" w:rsidRPr="000F7C83">
        <w:rPr>
          <w:rFonts w:ascii="Simplified Arabic" w:hAnsi="Simplified Arabic" w:cs="Simplified Arabic"/>
          <w:color w:val="000000"/>
          <w:sz w:val="20"/>
          <w:szCs w:val="20"/>
          <w:shd w:val="clear" w:color="auto" w:fill="FFFFFF"/>
          <w:rtl/>
          <w:lang w:bidi="ar-IQ"/>
        </w:rPr>
        <w:t xml:space="preserve">, قلة نسبة الاكسجين في الشريان عند هواء </w:t>
      </w:r>
      <w:proofErr w:type="spellStart"/>
      <w:r w:rsidR="00FF0756" w:rsidRPr="000F7C83">
        <w:rPr>
          <w:rFonts w:ascii="Simplified Arabic" w:hAnsi="Simplified Arabic" w:cs="Simplified Arabic"/>
          <w:color w:val="000000"/>
          <w:sz w:val="20"/>
          <w:szCs w:val="20"/>
          <w:shd w:val="clear" w:color="auto" w:fill="FFFFFF"/>
          <w:rtl/>
          <w:lang w:bidi="ar-IQ"/>
        </w:rPr>
        <w:t>الغرفه</w:t>
      </w:r>
      <w:proofErr w:type="spellEnd"/>
      <w:r w:rsidR="00FF0756" w:rsidRPr="000F7C83">
        <w:rPr>
          <w:rFonts w:ascii="Simplified Arabic" w:hAnsi="Simplified Arabic" w:cs="Simplified Arabic"/>
          <w:color w:val="000000"/>
          <w:sz w:val="20"/>
          <w:szCs w:val="20"/>
          <w:shd w:val="clear" w:color="auto" w:fill="FFFFFF"/>
          <w:rtl/>
          <w:lang w:bidi="ar-IQ"/>
        </w:rPr>
        <w:t>(83±7% مقابل 92.1±4.5%) و</w:t>
      </w:r>
      <w:r w:rsidR="00C56A8F" w:rsidRPr="000F7C83">
        <w:rPr>
          <w:rFonts w:ascii="Simplified Arabic" w:hAnsi="Simplified Arabic" w:cs="Simplified Arabic"/>
          <w:color w:val="000000"/>
          <w:sz w:val="20"/>
          <w:szCs w:val="20"/>
          <w:shd w:val="clear" w:color="auto" w:fill="FFFFFF"/>
          <w:rtl/>
          <w:lang w:bidi="ar-IQ"/>
        </w:rPr>
        <w:t>(</w:t>
      </w:r>
      <w:r w:rsidR="00FF0756" w:rsidRPr="000F7C83">
        <w:rPr>
          <w:rFonts w:ascii="Simplified Arabic" w:hAnsi="Simplified Arabic" w:cs="Simplified Arabic"/>
          <w:color w:val="000000"/>
          <w:sz w:val="20"/>
          <w:szCs w:val="20"/>
          <w:shd w:val="clear" w:color="auto" w:fill="FFFFFF"/>
          <w:rtl/>
          <w:lang w:bidi="ar-IQ"/>
        </w:rPr>
        <w:t xml:space="preserve">بفارق احصائي </w:t>
      </w:r>
      <w:r w:rsidR="00FF0756" w:rsidRPr="000F7C83">
        <w:rPr>
          <w:rFonts w:ascii="Simplified Arabic" w:hAnsi="Simplified Arabic" w:cs="Simplified Arabic"/>
          <w:color w:val="000000"/>
          <w:sz w:val="20"/>
          <w:szCs w:val="20"/>
          <w:shd w:val="clear" w:color="auto" w:fill="FFFFFF"/>
          <w:lang w:bidi="ar-IQ"/>
        </w:rPr>
        <w:t>0.000</w:t>
      </w:r>
      <w:r w:rsidR="00C56A8F" w:rsidRPr="000F7C83">
        <w:rPr>
          <w:rFonts w:ascii="Simplified Arabic" w:hAnsi="Simplified Arabic" w:cs="Simplified Arabic"/>
          <w:color w:val="000000"/>
          <w:sz w:val="20"/>
          <w:szCs w:val="20"/>
          <w:shd w:val="clear" w:color="auto" w:fill="FFFFFF"/>
          <w:rtl/>
          <w:lang w:bidi="ar-IQ"/>
        </w:rPr>
        <w:t>)</w:t>
      </w:r>
      <w:r w:rsidR="00FF0756" w:rsidRPr="000F7C83">
        <w:rPr>
          <w:rFonts w:ascii="Simplified Arabic" w:hAnsi="Simplified Arabic" w:cs="Simplified Arabic"/>
          <w:color w:val="000000"/>
          <w:sz w:val="20"/>
          <w:szCs w:val="20"/>
          <w:shd w:val="clear" w:color="auto" w:fill="FFFFFF"/>
          <w:rtl/>
          <w:lang w:bidi="ar-IQ"/>
        </w:rPr>
        <w:t xml:space="preserve">,سرعة </w:t>
      </w:r>
      <w:proofErr w:type="spellStart"/>
      <w:r w:rsidR="00511294" w:rsidRPr="000F7C83">
        <w:rPr>
          <w:rFonts w:ascii="Simplified Arabic" w:hAnsi="Simplified Arabic" w:cs="Simplified Arabic"/>
          <w:color w:val="000000"/>
          <w:sz w:val="20"/>
          <w:szCs w:val="20"/>
          <w:shd w:val="clear" w:color="auto" w:fill="FFFFFF"/>
          <w:rtl/>
          <w:lang w:bidi="ar-IQ"/>
        </w:rPr>
        <w:t>نباضات</w:t>
      </w:r>
      <w:proofErr w:type="spellEnd"/>
      <w:r w:rsidR="00511294" w:rsidRPr="000F7C83">
        <w:rPr>
          <w:rFonts w:ascii="Simplified Arabic" w:hAnsi="Simplified Arabic" w:cs="Simplified Arabic"/>
          <w:color w:val="000000"/>
          <w:sz w:val="20"/>
          <w:szCs w:val="20"/>
          <w:shd w:val="clear" w:color="auto" w:fill="FFFFFF"/>
          <w:rtl/>
          <w:lang w:bidi="ar-IQ"/>
        </w:rPr>
        <w:t xml:space="preserve"> التنفس (64.3±7 مقابل 55.07</w:t>
      </w:r>
      <w:r w:rsidR="00FF0756" w:rsidRPr="000F7C83">
        <w:rPr>
          <w:rFonts w:ascii="Simplified Arabic" w:hAnsi="Simplified Arabic" w:cs="Simplified Arabic"/>
          <w:color w:val="000000"/>
          <w:sz w:val="20"/>
          <w:szCs w:val="20"/>
          <w:shd w:val="clear" w:color="auto" w:fill="FFFFFF"/>
          <w:rtl/>
          <w:lang w:bidi="ar-IQ"/>
        </w:rPr>
        <w:t xml:space="preserve"> </w:t>
      </w:r>
      <w:r w:rsidR="00511294" w:rsidRPr="000F7C83">
        <w:rPr>
          <w:rFonts w:ascii="Simplified Arabic" w:hAnsi="Simplified Arabic" w:cs="Simplified Arabic"/>
          <w:color w:val="000000"/>
          <w:sz w:val="20"/>
          <w:szCs w:val="20"/>
          <w:shd w:val="clear" w:color="auto" w:fill="FFFFFF"/>
          <w:rtl/>
          <w:lang w:bidi="ar-IQ"/>
        </w:rPr>
        <w:t xml:space="preserve">±8 تنفس </w:t>
      </w:r>
      <w:proofErr w:type="spellStart"/>
      <w:r w:rsidR="00511294" w:rsidRPr="000F7C83">
        <w:rPr>
          <w:rFonts w:ascii="Simplified Arabic" w:hAnsi="Simplified Arabic" w:cs="Simplified Arabic"/>
          <w:color w:val="000000"/>
          <w:sz w:val="20"/>
          <w:szCs w:val="20"/>
          <w:shd w:val="clear" w:color="auto" w:fill="FFFFFF"/>
          <w:rtl/>
          <w:lang w:bidi="ar-IQ"/>
        </w:rPr>
        <w:t>بالدقيقه</w:t>
      </w:r>
      <w:proofErr w:type="spellEnd"/>
      <w:r w:rsidR="00511294" w:rsidRPr="000F7C83">
        <w:rPr>
          <w:rFonts w:ascii="Simplified Arabic" w:hAnsi="Simplified Arabic" w:cs="Simplified Arabic"/>
          <w:color w:val="000000"/>
          <w:sz w:val="20"/>
          <w:szCs w:val="20"/>
          <w:shd w:val="clear" w:color="auto" w:fill="FFFFFF"/>
          <w:rtl/>
          <w:lang w:bidi="ar-IQ"/>
        </w:rPr>
        <w:t>) و</w:t>
      </w:r>
      <w:r w:rsidR="00C56A8F" w:rsidRPr="000F7C83">
        <w:rPr>
          <w:rFonts w:ascii="Simplified Arabic" w:hAnsi="Simplified Arabic" w:cs="Simplified Arabic"/>
          <w:color w:val="000000"/>
          <w:sz w:val="20"/>
          <w:szCs w:val="20"/>
          <w:shd w:val="clear" w:color="auto" w:fill="FFFFFF"/>
          <w:rtl/>
          <w:lang w:bidi="ar-IQ"/>
        </w:rPr>
        <w:t>(</w:t>
      </w:r>
      <w:r w:rsidR="00511294" w:rsidRPr="000F7C83">
        <w:rPr>
          <w:rFonts w:ascii="Simplified Arabic" w:hAnsi="Simplified Arabic" w:cs="Simplified Arabic"/>
          <w:color w:val="000000"/>
          <w:sz w:val="20"/>
          <w:szCs w:val="20"/>
          <w:shd w:val="clear" w:color="auto" w:fill="FFFFFF"/>
          <w:rtl/>
          <w:lang w:bidi="ar-IQ"/>
        </w:rPr>
        <w:t>ب</w:t>
      </w:r>
      <w:r w:rsidR="00D81A65" w:rsidRPr="000F7C83">
        <w:rPr>
          <w:rFonts w:ascii="Simplified Arabic" w:hAnsi="Simplified Arabic" w:cs="Simplified Arabic"/>
          <w:color w:val="000000"/>
          <w:sz w:val="20"/>
          <w:szCs w:val="20"/>
          <w:shd w:val="clear" w:color="auto" w:fill="FFFFFF"/>
          <w:rtl/>
          <w:lang w:bidi="ar-IQ"/>
        </w:rPr>
        <w:t>ف</w:t>
      </w:r>
      <w:r w:rsidR="00511294" w:rsidRPr="000F7C83">
        <w:rPr>
          <w:rFonts w:ascii="Simplified Arabic" w:hAnsi="Simplified Arabic" w:cs="Simplified Arabic"/>
          <w:color w:val="000000"/>
          <w:sz w:val="20"/>
          <w:szCs w:val="20"/>
          <w:shd w:val="clear" w:color="auto" w:fill="FFFFFF"/>
          <w:rtl/>
          <w:lang w:bidi="ar-IQ"/>
        </w:rPr>
        <w:t xml:space="preserve">ارق احصائي </w:t>
      </w:r>
      <w:r w:rsidR="00511294" w:rsidRPr="000F7C83">
        <w:rPr>
          <w:rFonts w:ascii="Simplified Arabic" w:hAnsi="Simplified Arabic" w:cs="Simplified Arabic"/>
          <w:color w:val="000000"/>
          <w:sz w:val="20"/>
          <w:szCs w:val="20"/>
          <w:shd w:val="clear" w:color="auto" w:fill="FFFFFF"/>
          <w:lang w:bidi="ar-IQ"/>
        </w:rPr>
        <w:t>0.000</w:t>
      </w:r>
      <w:r w:rsidR="00C56A8F" w:rsidRPr="000F7C83">
        <w:rPr>
          <w:rFonts w:ascii="Simplified Arabic" w:hAnsi="Simplified Arabic" w:cs="Simplified Arabic"/>
          <w:color w:val="000000"/>
          <w:sz w:val="20"/>
          <w:szCs w:val="20"/>
          <w:shd w:val="clear" w:color="auto" w:fill="FFFFFF"/>
          <w:rtl/>
          <w:lang w:bidi="ar-IQ"/>
        </w:rPr>
        <w:t>)</w:t>
      </w:r>
      <w:r w:rsidR="00511294" w:rsidRPr="000F7C83">
        <w:rPr>
          <w:rFonts w:ascii="Simplified Arabic" w:hAnsi="Simplified Arabic" w:cs="Simplified Arabic"/>
          <w:color w:val="000000"/>
          <w:sz w:val="20"/>
          <w:szCs w:val="20"/>
          <w:shd w:val="clear" w:color="auto" w:fill="FFFFFF"/>
          <w:rtl/>
          <w:lang w:bidi="ar-IQ"/>
        </w:rPr>
        <w:t xml:space="preserve">, و عدم كفاية </w:t>
      </w:r>
      <w:proofErr w:type="spellStart"/>
      <w:r w:rsidR="00D81A65" w:rsidRPr="000F7C83">
        <w:rPr>
          <w:rFonts w:ascii="Simplified Arabic" w:hAnsi="Simplified Arabic" w:cs="Simplified Arabic"/>
          <w:color w:val="000000"/>
          <w:sz w:val="20"/>
          <w:szCs w:val="20"/>
          <w:shd w:val="clear" w:color="auto" w:fill="FFFFFF"/>
          <w:rtl/>
          <w:lang w:bidi="ar-IQ"/>
        </w:rPr>
        <w:t>التغذيه</w:t>
      </w:r>
      <w:proofErr w:type="spellEnd"/>
      <w:r w:rsidR="00D81A65" w:rsidRPr="000F7C83">
        <w:rPr>
          <w:rFonts w:ascii="Simplified Arabic" w:hAnsi="Simplified Arabic" w:cs="Simplified Arabic"/>
          <w:color w:val="000000"/>
          <w:sz w:val="20"/>
          <w:szCs w:val="20"/>
          <w:shd w:val="clear" w:color="auto" w:fill="FFFFFF"/>
          <w:rtl/>
          <w:lang w:bidi="ar-IQ"/>
        </w:rPr>
        <w:t xml:space="preserve"> </w:t>
      </w:r>
      <w:proofErr w:type="spellStart"/>
      <w:r w:rsidR="00D81A65" w:rsidRPr="000F7C83">
        <w:rPr>
          <w:rFonts w:ascii="Simplified Arabic" w:hAnsi="Simplified Arabic" w:cs="Simplified Arabic"/>
          <w:color w:val="000000"/>
          <w:sz w:val="20"/>
          <w:szCs w:val="20"/>
          <w:shd w:val="clear" w:color="auto" w:fill="FFFFFF"/>
          <w:rtl/>
          <w:lang w:bidi="ar-IQ"/>
        </w:rPr>
        <w:t>الفمويه</w:t>
      </w:r>
      <w:proofErr w:type="spellEnd"/>
      <w:r w:rsidR="00511294" w:rsidRPr="000F7C83">
        <w:rPr>
          <w:rFonts w:ascii="Simplified Arabic" w:hAnsi="Simplified Arabic" w:cs="Simplified Arabic"/>
          <w:color w:val="000000"/>
          <w:sz w:val="20"/>
          <w:szCs w:val="20"/>
          <w:shd w:val="clear" w:color="auto" w:fill="FFFFFF"/>
          <w:rtl/>
          <w:lang w:bidi="ar-IQ"/>
        </w:rPr>
        <w:t>(97% مقابل 59%) و</w:t>
      </w:r>
      <w:r w:rsidR="00C56A8F" w:rsidRPr="000F7C83">
        <w:rPr>
          <w:rFonts w:ascii="Simplified Arabic" w:hAnsi="Simplified Arabic" w:cs="Simplified Arabic"/>
          <w:color w:val="000000"/>
          <w:sz w:val="20"/>
          <w:szCs w:val="20"/>
          <w:shd w:val="clear" w:color="auto" w:fill="FFFFFF"/>
          <w:rtl/>
          <w:lang w:bidi="ar-IQ"/>
        </w:rPr>
        <w:t>(</w:t>
      </w:r>
      <w:r w:rsidR="00511294" w:rsidRPr="000F7C83">
        <w:rPr>
          <w:rFonts w:ascii="Simplified Arabic" w:hAnsi="Simplified Arabic" w:cs="Simplified Arabic"/>
          <w:color w:val="000000"/>
          <w:sz w:val="20"/>
          <w:szCs w:val="20"/>
          <w:shd w:val="clear" w:color="auto" w:fill="FFFFFF"/>
          <w:rtl/>
          <w:lang w:bidi="ar-IQ"/>
        </w:rPr>
        <w:t>ب</w:t>
      </w:r>
      <w:r w:rsidR="00D81A65" w:rsidRPr="000F7C83">
        <w:rPr>
          <w:rFonts w:ascii="Simplified Arabic" w:hAnsi="Simplified Arabic" w:cs="Simplified Arabic"/>
          <w:color w:val="000000"/>
          <w:sz w:val="20"/>
          <w:szCs w:val="20"/>
          <w:shd w:val="clear" w:color="auto" w:fill="FFFFFF"/>
          <w:rtl/>
          <w:lang w:bidi="ar-IQ"/>
        </w:rPr>
        <w:t>ف</w:t>
      </w:r>
      <w:r w:rsidR="00511294" w:rsidRPr="000F7C83">
        <w:rPr>
          <w:rFonts w:ascii="Simplified Arabic" w:hAnsi="Simplified Arabic" w:cs="Simplified Arabic"/>
          <w:color w:val="000000"/>
          <w:sz w:val="20"/>
          <w:szCs w:val="20"/>
          <w:shd w:val="clear" w:color="auto" w:fill="FFFFFF"/>
          <w:rtl/>
          <w:lang w:bidi="ar-IQ"/>
        </w:rPr>
        <w:t xml:space="preserve">ارق احصائي </w:t>
      </w:r>
      <w:r w:rsidR="00511294" w:rsidRPr="000F7C83">
        <w:rPr>
          <w:rFonts w:ascii="Simplified Arabic" w:hAnsi="Simplified Arabic" w:cs="Simplified Arabic"/>
          <w:color w:val="000000"/>
          <w:sz w:val="20"/>
          <w:szCs w:val="20"/>
          <w:shd w:val="clear" w:color="auto" w:fill="FFFFFF"/>
          <w:lang w:bidi="ar-IQ"/>
        </w:rPr>
        <w:t>0.000</w:t>
      </w:r>
      <w:r w:rsidR="00C56A8F" w:rsidRPr="000F7C83">
        <w:rPr>
          <w:rFonts w:ascii="Simplified Arabic" w:hAnsi="Simplified Arabic" w:cs="Simplified Arabic"/>
          <w:color w:val="000000"/>
          <w:sz w:val="20"/>
          <w:szCs w:val="20"/>
          <w:shd w:val="clear" w:color="auto" w:fill="FFFFFF"/>
          <w:rtl/>
          <w:lang w:bidi="ar-IQ"/>
        </w:rPr>
        <w:t>)</w:t>
      </w:r>
      <w:r w:rsidR="00511294" w:rsidRPr="000F7C83">
        <w:rPr>
          <w:rFonts w:ascii="Simplified Arabic" w:hAnsi="Simplified Arabic" w:cs="Simplified Arabic"/>
          <w:color w:val="000000"/>
          <w:sz w:val="20"/>
          <w:szCs w:val="20"/>
          <w:shd w:val="clear" w:color="auto" w:fill="FFFFFF"/>
          <w:rtl/>
          <w:lang w:bidi="ar-IQ"/>
        </w:rPr>
        <w:t xml:space="preserve">. اما العوامل الاخرى </w:t>
      </w:r>
      <w:proofErr w:type="spellStart"/>
      <w:r w:rsidR="00511294" w:rsidRPr="000F7C83">
        <w:rPr>
          <w:rFonts w:ascii="Simplified Arabic" w:hAnsi="Simplified Arabic" w:cs="Simplified Arabic"/>
          <w:color w:val="000000"/>
          <w:sz w:val="20"/>
          <w:szCs w:val="20"/>
          <w:shd w:val="clear" w:color="auto" w:fill="FFFFFF"/>
          <w:rtl/>
          <w:lang w:bidi="ar-IQ"/>
        </w:rPr>
        <w:t>مثا</w:t>
      </w:r>
      <w:proofErr w:type="spellEnd"/>
      <w:r w:rsidR="00511294" w:rsidRPr="000F7C83">
        <w:rPr>
          <w:rFonts w:ascii="Simplified Arabic" w:hAnsi="Simplified Arabic" w:cs="Simplified Arabic"/>
          <w:color w:val="000000"/>
          <w:sz w:val="20"/>
          <w:szCs w:val="20"/>
          <w:shd w:val="clear" w:color="auto" w:fill="FFFFFF"/>
          <w:rtl/>
          <w:lang w:bidi="ar-IQ"/>
        </w:rPr>
        <w:t xml:space="preserve"> التاريخ العائلي </w:t>
      </w:r>
      <w:proofErr w:type="spellStart"/>
      <w:r w:rsidR="00511294" w:rsidRPr="000F7C83">
        <w:rPr>
          <w:rFonts w:ascii="Simplified Arabic" w:hAnsi="Simplified Arabic" w:cs="Simplified Arabic"/>
          <w:color w:val="000000"/>
          <w:sz w:val="20"/>
          <w:szCs w:val="20"/>
          <w:shd w:val="clear" w:color="auto" w:fill="FFFFFF"/>
          <w:rtl/>
          <w:lang w:bidi="ar-IQ"/>
        </w:rPr>
        <w:t>للربو,الاكزيما</w:t>
      </w:r>
      <w:proofErr w:type="spellEnd"/>
      <w:r w:rsidR="00511294" w:rsidRPr="000F7C83">
        <w:rPr>
          <w:rFonts w:ascii="Simplified Arabic" w:hAnsi="Simplified Arabic" w:cs="Simplified Arabic"/>
          <w:color w:val="000000"/>
          <w:sz w:val="20"/>
          <w:szCs w:val="20"/>
          <w:shd w:val="clear" w:color="auto" w:fill="FFFFFF"/>
          <w:rtl/>
          <w:lang w:bidi="ar-IQ"/>
        </w:rPr>
        <w:t xml:space="preserve">, الجنس, </w:t>
      </w:r>
      <w:proofErr w:type="spellStart"/>
      <w:r w:rsidR="00511294" w:rsidRPr="000F7C83">
        <w:rPr>
          <w:rFonts w:ascii="Simplified Arabic" w:hAnsi="Simplified Arabic" w:cs="Simplified Arabic"/>
          <w:color w:val="000000"/>
          <w:sz w:val="20"/>
          <w:szCs w:val="20"/>
          <w:shd w:val="clear" w:color="auto" w:fill="FFFFFF"/>
          <w:rtl/>
          <w:lang w:bidi="ar-IQ"/>
        </w:rPr>
        <w:t>الرضاعه</w:t>
      </w:r>
      <w:proofErr w:type="spellEnd"/>
      <w:r w:rsidR="00511294" w:rsidRPr="000F7C83">
        <w:rPr>
          <w:rFonts w:ascii="Simplified Arabic" w:hAnsi="Simplified Arabic" w:cs="Simplified Arabic"/>
          <w:color w:val="000000"/>
          <w:sz w:val="20"/>
          <w:szCs w:val="20"/>
          <w:shd w:val="clear" w:color="auto" w:fill="FFFFFF"/>
          <w:rtl/>
          <w:lang w:bidi="ar-IQ"/>
        </w:rPr>
        <w:t xml:space="preserve"> </w:t>
      </w:r>
      <w:proofErr w:type="spellStart"/>
      <w:r w:rsidR="00511294" w:rsidRPr="000F7C83">
        <w:rPr>
          <w:rFonts w:ascii="Simplified Arabic" w:hAnsi="Simplified Arabic" w:cs="Simplified Arabic"/>
          <w:color w:val="000000"/>
          <w:sz w:val="20"/>
          <w:szCs w:val="20"/>
          <w:shd w:val="clear" w:color="auto" w:fill="FFFFFF"/>
          <w:rtl/>
          <w:lang w:bidi="ar-IQ"/>
        </w:rPr>
        <w:t>الطبعيه</w:t>
      </w:r>
      <w:proofErr w:type="spellEnd"/>
      <w:r w:rsidR="00511294" w:rsidRPr="000F7C83">
        <w:rPr>
          <w:rFonts w:ascii="Simplified Arabic" w:hAnsi="Simplified Arabic" w:cs="Simplified Arabic"/>
          <w:color w:val="000000"/>
          <w:sz w:val="20"/>
          <w:szCs w:val="20"/>
          <w:shd w:val="clear" w:color="auto" w:fill="FFFFFF"/>
          <w:rtl/>
          <w:lang w:bidi="ar-IQ"/>
        </w:rPr>
        <w:t>, عدد دقات القلب, مؤشرات اشعة اكس للصدر ,فلم يسجل اي فارق احصائي مهم.</w:t>
      </w:r>
    </w:p>
    <w:p w:rsidR="00511294" w:rsidRDefault="00511294" w:rsidP="000F7C83">
      <w:pPr>
        <w:spacing w:after="0" w:line="240" w:lineRule="auto"/>
        <w:jc w:val="both"/>
        <w:rPr>
          <w:rFonts w:ascii="Simplified Arabic" w:hAnsi="Simplified Arabic" w:cs="Simplified Arabic" w:hint="cs"/>
          <w:color w:val="000000"/>
          <w:sz w:val="20"/>
          <w:szCs w:val="20"/>
          <w:shd w:val="clear" w:color="auto" w:fill="FFFFFF"/>
          <w:rtl/>
          <w:lang w:bidi="ar-IQ"/>
        </w:rPr>
      </w:pPr>
      <w:r w:rsidRPr="000F7C83">
        <w:rPr>
          <w:rFonts w:ascii="Simplified Arabic" w:hAnsi="Simplified Arabic" w:cs="Simplified Arabic"/>
          <w:b/>
          <w:bCs/>
          <w:color w:val="000000"/>
          <w:sz w:val="20"/>
          <w:szCs w:val="20"/>
          <w:shd w:val="clear" w:color="auto" w:fill="FFFFFF"/>
          <w:rtl/>
          <w:lang w:bidi="ar-IQ"/>
        </w:rPr>
        <w:t>الاستنتاج</w:t>
      </w:r>
      <w:r w:rsidR="000F7C83">
        <w:rPr>
          <w:rFonts w:ascii="Simplified Arabic" w:hAnsi="Simplified Arabic" w:cs="Simplified Arabic" w:hint="cs"/>
          <w:b/>
          <w:bCs/>
          <w:color w:val="000000"/>
          <w:sz w:val="20"/>
          <w:szCs w:val="20"/>
          <w:shd w:val="clear" w:color="auto" w:fill="FFFFFF"/>
          <w:rtl/>
          <w:lang w:bidi="ar-IQ"/>
        </w:rPr>
        <w:t>:</w:t>
      </w:r>
      <w:r w:rsidR="009E75FE" w:rsidRPr="000F7C83">
        <w:rPr>
          <w:rFonts w:ascii="Simplified Arabic" w:hAnsi="Simplified Arabic" w:cs="Simplified Arabic"/>
          <w:color w:val="000000"/>
          <w:sz w:val="20"/>
          <w:szCs w:val="20"/>
          <w:shd w:val="clear" w:color="auto" w:fill="FFFFFF"/>
          <w:lang w:bidi="ar-IQ"/>
        </w:rPr>
        <w:t xml:space="preserve"> </w:t>
      </w:r>
      <w:r w:rsidRPr="000F7C83">
        <w:rPr>
          <w:rFonts w:ascii="Simplified Arabic" w:hAnsi="Simplified Arabic" w:cs="Simplified Arabic"/>
          <w:color w:val="000000"/>
          <w:sz w:val="20"/>
          <w:szCs w:val="20"/>
          <w:shd w:val="clear" w:color="auto" w:fill="FFFFFF"/>
          <w:rtl/>
          <w:lang w:bidi="ar-IQ"/>
        </w:rPr>
        <w:t xml:space="preserve">العمر دون 3 شهر, </w:t>
      </w:r>
      <w:proofErr w:type="spellStart"/>
      <w:r w:rsidRPr="000F7C83">
        <w:rPr>
          <w:rFonts w:ascii="Simplified Arabic" w:hAnsi="Simplified Arabic" w:cs="Simplified Arabic"/>
          <w:color w:val="000000"/>
          <w:sz w:val="20"/>
          <w:szCs w:val="20"/>
          <w:shd w:val="clear" w:color="auto" w:fill="FFFFFF"/>
          <w:rtl/>
          <w:lang w:bidi="ar-IQ"/>
        </w:rPr>
        <w:t>الرضاعه</w:t>
      </w:r>
      <w:proofErr w:type="spellEnd"/>
      <w:r w:rsidRPr="000F7C83">
        <w:rPr>
          <w:rFonts w:ascii="Simplified Arabic" w:hAnsi="Simplified Arabic" w:cs="Simplified Arabic"/>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الاصطناعيه</w:t>
      </w:r>
      <w:proofErr w:type="spellEnd"/>
      <w:r w:rsidRPr="000F7C83">
        <w:rPr>
          <w:rFonts w:ascii="Simplified Arabic" w:hAnsi="Simplified Arabic" w:cs="Simplified Arabic"/>
          <w:color w:val="000000"/>
          <w:sz w:val="20"/>
          <w:szCs w:val="20"/>
          <w:shd w:val="clear" w:color="auto" w:fill="FFFFFF"/>
          <w:rtl/>
          <w:lang w:bidi="ar-IQ"/>
        </w:rPr>
        <w:t xml:space="preserve">, قلة نسبة الاوكسجين في الشريان(83%), سرعة التنفس, و عدم كفاية </w:t>
      </w:r>
      <w:proofErr w:type="spellStart"/>
      <w:r w:rsidR="00D81A65" w:rsidRPr="000F7C83">
        <w:rPr>
          <w:rFonts w:ascii="Simplified Arabic" w:hAnsi="Simplified Arabic" w:cs="Simplified Arabic"/>
          <w:color w:val="000000"/>
          <w:sz w:val="20"/>
          <w:szCs w:val="20"/>
          <w:shd w:val="clear" w:color="auto" w:fill="FFFFFF"/>
          <w:rtl/>
          <w:lang w:bidi="ar-IQ"/>
        </w:rPr>
        <w:t>التغذيه</w:t>
      </w:r>
      <w:proofErr w:type="spellEnd"/>
      <w:r w:rsidR="00D81A65" w:rsidRPr="000F7C83">
        <w:rPr>
          <w:rFonts w:ascii="Simplified Arabic" w:hAnsi="Simplified Arabic" w:cs="Simplified Arabic"/>
          <w:color w:val="000000"/>
          <w:sz w:val="20"/>
          <w:szCs w:val="20"/>
          <w:shd w:val="clear" w:color="auto" w:fill="FFFFFF"/>
          <w:rtl/>
          <w:lang w:bidi="ar-IQ"/>
        </w:rPr>
        <w:t xml:space="preserve"> </w:t>
      </w:r>
      <w:proofErr w:type="spellStart"/>
      <w:r w:rsidR="00D81A65" w:rsidRPr="000F7C83">
        <w:rPr>
          <w:rFonts w:ascii="Simplified Arabic" w:hAnsi="Simplified Arabic" w:cs="Simplified Arabic"/>
          <w:color w:val="000000"/>
          <w:sz w:val="20"/>
          <w:szCs w:val="20"/>
          <w:shd w:val="clear" w:color="auto" w:fill="FFFFFF"/>
          <w:rtl/>
          <w:lang w:bidi="ar-IQ"/>
        </w:rPr>
        <w:t>الفمويه</w:t>
      </w:r>
      <w:proofErr w:type="spellEnd"/>
      <w:r w:rsidRPr="000F7C83">
        <w:rPr>
          <w:rFonts w:ascii="Simplified Arabic" w:hAnsi="Simplified Arabic" w:cs="Simplified Arabic"/>
          <w:color w:val="000000"/>
          <w:sz w:val="20"/>
          <w:szCs w:val="20"/>
          <w:shd w:val="clear" w:color="auto" w:fill="FFFFFF"/>
          <w:rtl/>
          <w:lang w:bidi="ar-IQ"/>
        </w:rPr>
        <w:t xml:space="preserve"> </w:t>
      </w:r>
      <w:r w:rsidR="00C56A8F" w:rsidRPr="000F7C83">
        <w:rPr>
          <w:rFonts w:ascii="Simplified Arabic" w:hAnsi="Simplified Arabic" w:cs="Simplified Arabic"/>
          <w:color w:val="000000"/>
          <w:sz w:val="20"/>
          <w:szCs w:val="20"/>
          <w:shd w:val="clear" w:color="auto" w:fill="FFFFFF"/>
          <w:rtl/>
          <w:lang w:bidi="ar-IQ"/>
        </w:rPr>
        <w:t xml:space="preserve">كانت </w:t>
      </w:r>
      <w:r w:rsidRPr="000F7C83">
        <w:rPr>
          <w:rFonts w:ascii="Simplified Arabic" w:hAnsi="Simplified Arabic" w:cs="Simplified Arabic"/>
          <w:color w:val="000000"/>
          <w:sz w:val="20"/>
          <w:szCs w:val="20"/>
          <w:shd w:val="clear" w:color="auto" w:fill="FFFFFF"/>
          <w:rtl/>
          <w:lang w:bidi="ar-IQ"/>
        </w:rPr>
        <w:t xml:space="preserve">مؤشرات لدخول الاطفال المصابين بالتهاب القصيبات الى وحدة </w:t>
      </w:r>
      <w:proofErr w:type="spellStart"/>
      <w:r w:rsidRPr="000F7C83">
        <w:rPr>
          <w:rFonts w:ascii="Simplified Arabic" w:hAnsi="Simplified Arabic" w:cs="Simplified Arabic"/>
          <w:color w:val="000000"/>
          <w:sz w:val="20"/>
          <w:szCs w:val="20"/>
          <w:shd w:val="clear" w:color="auto" w:fill="FFFFFF"/>
          <w:rtl/>
          <w:lang w:bidi="ar-IQ"/>
        </w:rPr>
        <w:t>العنايه</w:t>
      </w:r>
      <w:proofErr w:type="spellEnd"/>
      <w:r w:rsidRPr="000F7C83">
        <w:rPr>
          <w:rFonts w:ascii="Simplified Arabic" w:hAnsi="Simplified Arabic" w:cs="Simplified Arabic"/>
          <w:color w:val="000000"/>
          <w:sz w:val="20"/>
          <w:szCs w:val="20"/>
          <w:shd w:val="clear" w:color="auto" w:fill="FFFFFF"/>
          <w:rtl/>
          <w:lang w:bidi="ar-IQ"/>
        </w:rPr>
        <w:t xml:space="preserve"> </w:t>
      </w:r>
      <w:proofErr w:type="spellStart"/>
      <w:r w:rsidRPr="000F7C83">
        <w:rPr>
          <w:rFonts w:ascii="Simplified Arabic" w:hAnsi="Simplified Arabic" w:cs="Simplified Arabic"/>
          <w:color w:val="000000"/>
          <w:sz w:val="20"/>
          <w:szCs w:val="20"/>
          <w:shd w:val="clear" w:color="auto" w:fill="FFFFFF"/>
          <w:rtl/>
          <w:lang w:bidi="ar-IQ"/>
        </w:rPr>
        <w:t>المركزه</w:t>
      </w:r>
      <w:proofErr w:type="spellEnd"/>
      <w:r w:rsidRPr="000F7C83">
        <w:rPr>
          <w:rFonts w:ascii="Simplified Arabic" w:hAnsi="Simplified Arabic" w:cs="Simplified Arabic"/>
          <w:color w:val="000000"/>
          <w:sz w:val="20"/>
          <w:szCs w:val="20"/>
          <w:shd w:val="clear" w:color="auto" w:fill="FFFFFF"/>
          <w:rtl/>
          <w:lang w:bidi="ar-IQ"/>
        </w:rPr>
        <w:t>.</w:t>
      </w:r>
    </w:p>
    <w:p w:rsidR="000F7C83" w:rsidRPr="000F7C83" w:rsidRDefault="000F7C83" w:rsidP="000F7C83">
      <w:pPr>
        <w:spacing w:after="0" w:line="240" w:lineRule="auto"/>
        <w:jc w:val="both"/>
        <w:rPr>
          <w:rFonts w:ascii="Simplified Arabic" w:hAnsi="Simplified Arabic" w:cs="Simplified Arabic"/>
          <w:color w:val="000000"/>
          <w:sz w:val="20"/>
          <w:szCs w:val="20"/>
          <w:shd w:val="clear" w:color="auto" w:fill="FFFFFF"/>
          <w:rtl/>
          <w:lang w:bidi="ar-IQ"/>
        </w:rPr>
      </w:pPr>
      <w:r>
        <w:rPr>
          <w:rFonts w:ascii="Simplified Arabic" w:hAnsi="Simplified Arabic" w:cs="Simplified Arabic" w:hint="cs"/>
          <w:color w:val="000000"/>
          <w:sz w:val="20"/>
          <w:szCs w:val="20"/>
          <w:shd w:val="clear" w:color="auto" w:fill="FFFFFF"/>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color w:val="000000"/>
          <w:sz w:val="20"/>
          <w:szCs w:val="20"/>
          <w:shd w:val="clear" w:color="auto" w:fill="FFFFFF"/>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color w:val="000000"/>
          <w:sz w:val="20"/>
          <w:szCs w:val="20"/>
          <w:shd w:val="clear" w:color="auto" w:fill="FFFFFF"/>
          <w:rtl/>
          <w:lang w:bidi="ar-IQ"/>
        </w:rPr>
        <w:t>ــــــ</w:t>
      </w:r>
    </w:p>
    <w:p w:rsidR="00645831" w:rsidRDefault="00645831" w:rsidP="00F0480C">
      <w:pPr>
        <w:bidi w:val="0"/>
        <w:spacing w:after="0" w:line="240" w:lineRule="auto"/>
        <w:jc w:val="both"/>
        <w:rPr>
          <w:rFonts w:asciiTheme="majorBidi" w:hAnsiTheme="majorBidi" w:cstheme="majorBidi"/>
          <w:b/>
          <w:bCs/>
          <w:sz w:val="24"/>
          <w:szCs w:val="24"/>
          <w:u w:val="single"/>
          <w:lang w:bidi="ar-IQ"/>
        </w:rPr>
        <w:sectPr w:rsidR="00645831" w:rsidSect="00CD11E9">
          <w:headerReference w:type="default" r:id="rId9"/>
          <w:footerReference w:type="default" r:id="rId10"/>
          <w:pgSz w:w="11906" w:h="16838"/>
          <w:pgMar w:top="1440" w:right="1800" w:bottom="1440" w:left="1800" w:header="708" w:footer="708" w:gutter="0"/>
          <w:pgNumType w:start="632"/>
          <w:cols w:space="708"/>
          <w:docGrid w:linePitch="360"/>
        </w:sectPr>
      </w:pPr>
    </w:p>
    <w:p w:rsidR="00362FE2" w:rsidRPr="00645831" w:rsidRDefault="00362FE2" w:rsidP="00F0480C">
      <w:pPr>
        <w:bidi w:val="0"/>
        <w:spacing w:after="0" w:line="240" w:lineRule="auto"/>
        <w:jc w:val="both"/>
        <w:rPr>
          <w:rFonts w:asciiTheme="majorBidi" w:hAnsiTheme="majorBidi" w:cstheme="majorBidi"/>
          <w:color w:val="000000"/>
          <w:sz w:val="24"/>
          <w:szCs w:val="24"/>
          <w:u w:val="single"/>
          <w:shd w:val="clear" w:color="auto" w:fill="FFFFFF"/>
        </w:rPr>
      </w:pPr>
      <w:r w:rsidRPr="00645831">
        <w:rPr>
          <w:rFonts w:asciiTheme="majorBidi" w:hAnsiTheme="majorBidi" w:cstheme="majorBidi"/>
          <w:b/>
          <w:bCs/>
          <w:sz w:val="24"/>
          <w:szCs w:val="24"/>
          <w:u w:val="single"/>
          <w:lang w:bidi="ar-IQ"/>
        </w:rPr>
        <w:lastRenderedPageBreak/>
        <w:t>Introduction</w:t>
      </w:r>
    </w:p>
    <w:p w:rsidR="00645831" w:rsidRPr="00645831" w:rsidRDefault="00645831" w:rsidP="00645831">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rPr>
      </w:pPr>
      <w:r w:rsidRPr="00645831">
        <w:rPr>
          <w:rFonts w:asciiTheme="majorBidi" w:hAnsiTheme="majorBidi" w:cstheme="majorBidi"/>
          <w:position w:val="-11"/>
          <w:sz w:val="112"/>
          <w:szCs w:val="112"/>
        </w:rPr>
        <w:t>B</w:t>
      </w:r>
    </w:p>
    <w:p w:rsidR="00F0620F" w:rsidRPr="00191DE2" w:rsidRDefault="00F0620F"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rPr>
        <w:t>ronchiolitis is the most common lower respiratory tract infection in children younger than 2 years</w:t>
      </w:r>
      <w:r w:rsidR="00FF34AF" w:rsidRPr="00191DE2">
        <w:rPr>
          <w:rFonts w:asciiTheme="majorBidi" w:hAnsiTheme="majorBidi" w:cstheme="majorBidi"/>
          <w:sz w:val="24"/>
          <w:szCs w:val="24"/>
        </w:rPr>
        <w:t>[1]</w:t>
      </w:r>
      <w:r w:rsidRPr="00191DE2">
        <w:rPr>
          <w:rFonts w:asciiTheme="majorBidi" w:hAnsiTheme="majorBidi" w:cstheme="majorBidi"/>
          <w:sz w:val="24"/>
          <w:szCs w:val="24"/>
        </w:rPr>
        <w:t>, and present with</w:t>
      </w:r>
      <w:r w:rsidR="0023704D" w:rsidRPr="00191DE2">
        <w:rPr>
          <w:rFonts w:asciiTheme="majorBidi" w:hAnsiTheme="majorBidi" w:cstheme="majorBidi"/>
          <w:sz w:val="24"/>
          <w:szCs w:val="24"/>
        </w:rPr>
        <w:t xml:space="preserve"> </w:t>
      </w:r>
      <w:r w:rsidR="00EC3339" w:rsidRPr="00191DE2">
        <w:rPr>
          <w:rFonts w:asciiTheme="majorBidi" w:hAnsiTheme="majorBidi" w:cstheme="majorBidi"/>
          <w:sz w:val="24"/>
          <w:szCs w:val="24"/>
        </w:rPr>
        <w:t>wide</w:t>
      </w:r>
      <w:r w:rsidRPr="00191DE2">
        <w:rPr>
          <w:rFonts w:asciiTheme="majorBidi" w:hAnsiTheme="majorBidi" w:cstheme="majorBidi"/>
          <w:sz w:val="24"/>
          <w:szCs w:val="24"/>
        </w:rPr>
        <w:t xml:space="preserve"> </w:t>
      </w:r>
      <w:r w:rsidR="00645831">
        <w:rPr>
          <w:rFonts w:asciiTheme="majorBidi" w:hAnsiTheme="majorBidi" w:cstheme="majorBidi"/>
          <w:sz w:val="24"/>
          <w:szCs w:val="24"/>
        </w:rPr>
        <w:t xml:space="preserve"> a spectrum of clinical illness</w:t>
      </w:r>
      <w:r w:rsidRPr="00191DE2">
        <w:rPr>
          <w:rFonts w:asciiTheme="majorBidi" w:hAnsiTheme="majorBidi" w:cstheme="majorBidi"/>
          <w:sz w:val="24"/>
          <w:szCs w:val="24"/>
        </w:rPr>
        <w:t>, from mild to severe</w:t>
      </w:r>
      <w:r w:rsidR="0023704D" w:rsidRPr="00191DE2">
        <w:rPr>
          <w:rFonts w:asciiTheme="majorBidi" w:hAnsiTheme="majorBidi" w:cstheme="majorBidi"/>
          <w:sz w:val="24"/>
          <w:szCs w:val="24"/>
        </w:rPr>
        <w:t xml:space="preserve"> symptoms of</w:t>
      </w:r>
      <w:r w:rsidRPr="00191DE2">
        <w:rPr>
          <w:rFonts w:asciiTheme="majorBidi" w:hAnsiTheme="majorBidi" w:cstheme="majorBidi"/>
          <w:sz w:val="24"/>
          <w:szCs w:val="24"/>
        </w:rPr>
        <w:t xml:space="preserve"> life-threatening respiratory distress</w:t>
      </w:r>
      <w:r w:rsidR="00952751" w:rsidRPr="00191DE2">
        <w:rPr>
          <w:rFonts w:asciiTheme="majorBidi" w:hAnsiTheme="majorBidi" w:cstheme="majorBidi"/>
          <w:sz w:val="24"/>
          <w:szCs w:val="24"/>
        </w:rPr>
        <w:t>.</w:t>
      </w:r>
      <w:r w:rsidR="00952751" w:rsidRPr="00191DE2">
        <w:rPr>
          <w:rFonts w:asciiTheme="majorBidi" w:hAnsiTheme="majorBidi" w:cstheme="majorBidi"/>
          <w:sz w:val="24"/>
          <w:szCs w:val="24"/>
          <w:vertAlign w:val="superscript"/>
        </w:rPr>
        <w:t xml:space="preserve"> </w:t>
      </w:r>
      <w:r w:rsidR="00952751" w:rsidRPr="00191DE2">
        <w:rPr>
          <w:rFonts w:asciiTheme="majorBidi" w:hAnsiTheme="majorBidi" w:cstheme="majorBidi"/>
          <w:sz w:val="24"/>
          <w:szCs w:val="24"/>
        </w:rPr>
        <w:t>Bronchiolitis</w:t>
      </w:r>
      <w:r w:rsidR="0023704D" w:rsidRPr="00191DE2">
        <w:rPr>
          <w:rFonts w:asciiTheme="majorBidi" w:hAnsiTheme="majorBidi" w:cstheme="majorBidi"/>
          <w:sz w:val="24"/>
          <w:szCs w:val="24"/>
        </w:rPr>
        <w:t xml:space="preserve"> is</w:t>
      </w:r>
      <w:r w:rsidR="00645831">
        <w:rPr>
          <w:rFonts w:asciiTheme="majorBidi" w:hAnsiTheme="majorBidi" w:cstheme="majorBidi"/>
          <w:sz w:val="24"/>
          <w:szCs w:val="24"/>
        </w:rPr>
        <w:t xml:space="preserve"> diagnosed clinically</w:t>
      </w:r>
      <w:r w:rsidRPr="00191DE2">
        <w:rPr>
          <w:rFonts w:asciiTheme="majorBidi" w:hAnsiTheme="majorBidi" w:cstheme="majorBidi"/>
          <w:sz w:val="24"/>
          <w:szCs w:val="24"/>
        </w:rPr>
        <w:t xml:space="preserve">, and </w:t>
      </w:r>
      <w:r w:rsidR="00952751" w:rsidRPr="00191DE2">
        <w:rPr>
          <w:rFonts w:asciiTheme="majorBidi" w:hAnsiTheme="majorBidi" w:cstheme="majorBidi"/>
          <w:sz w:val="24"/>
          <w:szCs w:val="24"/>
        </w:rPr>
        <w:t xml:space="preserve"> usually start with two or three day prodromal phase of </w:t>
      </w:r>
      <w:r w:rsidRPr="00191DE2">
        <w:rPr>
          <w:rFonts w:asciiTheme="majorBidi" w:hAnsiTheme="majorBidi" w:cstheme="majorBidi"/>
          <w:sz w:val="24"/>
          <w:szCs w:val="24"/>
        </w:rPr>
        <w:t xml:space="preserve"> </w:t>
      </w:r>
      <w:proofErr w:type="spellStart"/>
      <w:r w:rsidRPr="00191DE2">
        <w:rPr>
          <w:rFonts w:asciiTheme="majorBidi" w:hAnsiTheme="majorBidi" w:cstheme="majorBidi"/>
          <w:sz w:val="24"/>
          <w:szCs w:val="24"/>
        </w:rPr>
        <w:t>coryza</w:t>
      </w:r>
      <w:r w:rsidR="00952751" w:rsidRPr="00191DE2">
        <w:rPr>
          <w:rFonts w:asciiTheme="majorBidi" w:hAnsiTheme="majorBidi" w:cstheme="majorBidi"/>
          <w:sz w:val="24"/>
          <w:szCs w:val="24"/>
        </w:rPr>
        <w:t>l</w:t>
      </w:r>
      <w:proofErr w:type="spellEnd"/>
      <w:r w:rsidR="00952751" w:rsidRPr="00191DE2">
        <w:rPr>
          <w:rFonts w:asciiTheme="majorBidi" w:hAnsiTheme="majorBidi" w:cstheme="majorBidi"/>
          <w:sz w:val="24"/>
          <w:szCs w:val="24"/>
        </w:rPr>
        <w:t xml:space="preserve"> symptoms, cough</w:t>
      </w:r>
      <w:r w:rsidRPr="00191DE2">
        <w:rPr>
          <w:rFonts w:asciiTheme="majorBidi" w:hAnsiTheme="majorBidi" w:cstheme="majorBidi"/>
          <w:sz w:val="24"/>
          <w:szCs w:val="24"/>
        </w:rPr>
        <w:t>, tachypnea, dys</w:t>
      </w:r>
      <w:r w:rsidR="00EC3339" w:rsidRPr="00191DE2">
        <w:rPr>
          <w:rFonts w:asciiTheme="majorBidi" w:hAnsiTheme="majorBidi" w:cstheme="majorBidi"/>
          <w:sz w:val="24"/>
          <w:szCs w:val="24"/>
        </w:rPr>
        <w:t>p</w:t>
      </w:r>
      <w:r w:rsidRPr="00191DE2">
        <w:rPr>
          <w:rFonts w:asciiTheme="majorBidi" w:hAnsiTheme="majorBidi" w:cstheme="majorBidi"/>
          <w:sz w:val="24"/>
          <w:szCs w:val="24"/>
        </w:rPr>
        <w:t>nea, wheez</w:t>
      </w:r>
      <w:r w:rsidR="00952751" w:rsidRPr="00191DE2">
        <w:rPr>
          <w:rFonts w:asciiTheme="majorBidi" w:hAnsiTheme="majorBidi" w:cstheme="majorBidi"/>
          <w:sz w:val="24"/>
          <w:szCs w:val="24"/>
        </w:rPr>
        <w:t>e</w:t>
      </w:r>
      <w:r w:rsidRPr="00191DE2">
        <w:rPr>
          <w:rFonts w:asciiTheme="majorBidi" w:hAnsiTheme="majorBidi" w:cstheme="majorBidi"/>
          <w:sz w:val="24"/>
          <w:szCs w:val="24"/>
        </w:rPr>
        <w:t xml:space="preserve">, </w:t>
      </w:r>
      <w:r w:rsidR="00952751" w:rsidRPr="00191DE2">
        <w:rPr>
          <w:rFonts w:asciiTheme="majorBidi" w:hAnsiTheme="majorBidi" w:cstheme="majorBidi"/>
          <w:sz w:val="24"/>
          <w:szCs w:val="24"/>
        </w:rPr>
        <w:t>crackles,</w:t>
      </w:r>
      <w:r w:rsidRPr="00191DE2">
        <w:rPr>
          <w:rFonts w:asciiTheme="majorBidi" w:hAnsiTheme="majorBidi" w:cstheme="majorBidi"/>
          <w:sz w:val="24"/>
          <w:szCs w:val="24"/>
        </w:rPr>
        <w:t xml:space="preserve"> and low grade fever</w:t>
      </w:r>
      <w:r w:rsidR="00952751" w:rsidRPr="00191DE2">
        <w:rPr>
          <w:rFonts w:asciiTheme="majorBidi" w:hAnsiTheme="majorBidi" w:cstheme="majorBidi"/>
          <w:sz w:val="24"/>
          <w:szCs w:val="24"/>
        </w:rPr>
        <w:t>, In the 1</w:t>
      </w:r>
      <w:r w:rsidR="00952751" w:rsidRPr="00191DE2">
        <w:rPr>
          <w:rFonts w:asciiTheme="majorBidi" w:hAnsiTheme="majorBidi" w:cstheme="majorBidi"/>
          <w:sz w:val="24"/>
          <w:szCs w:val="24"/>
          <w:vertAlign w:val="superscript"/>
        </w:rPr>
        <w:t>st</w:t>
      </w:r>
      <w:r w:rsidR="00952751" w:rsidRPr="00191DE2">
        <w:rPr>
          <w:rFonts w:asciiTheme="majorBidi" w:hAnsiTheme="majorBidi" w:cstheme="majorBidi"/>
          <w:sz w:val="24"/>
          <w:szCs w:val="24"/>
        </w:rPr>
        <w:t xml:space="preserve"> 72 hours of illness infant may get worse before starting to improve.</w:t>
      </w:r>
      <w:r w:rsidR="00FF34AF" w:rsidRPr="00191DE2">
        <w:rPr>
          <w:rFonts w:asciiTheme="majorBidi" w:hAnsiTheme="majorBidi" w:cstheme="majorBidi"/>
          <w:sz w:val="24"/>
          <w:szCs w:val="24"/>
        </w:rPr>
        <w:t xml:space="preserve">[2], </w:t>
      </w:r>
      <w:r w:rsidR="0023704D" w:rsidRPr="00191DE2">
        <w:rPr>
          <w:rFonts w:asciiTheme="majorBidi" w:hAnsiTheme="majorBidi" w:cstheme="majorBidi"/>
          <w:sz w:val="24"/>
          <w:szCs w:val="24"/>
        </w:rPr>
        <w:t>a</w:t>
      </w:r>
      <w:r w:rsidRPr="00191DE2">
        <w:rPr>
          <w:rFonts w:asciiTheme="majorBidi" w:hAnsiTheme="majorBidi" w:cstheme="majorBidi"/>
          <w:sz w:val="24"/>
          <w:szCs w:val="24"/>
        </w:rPr>
        <w:t>nd generally occur</w:t>
      </w:r>
      <w:r w:rsidR="0023704D" w:rsidRPr="00191DE2">
        <w:rPr>
          <w:rFonts w:asciiTheme="majorBidi" w:hAnsiTheme="majorBidi" w:cstheme="majorBidi"/>
          <w:sz w:val="24"/>
          <w:szCs w:val="24"/>
        </w:rPr>
        <w:t>s</w:t>
      </w:r>
      <w:r w:rsidRPr="00191DE2">
        <w:rPr>
          <w:rFonts w:asciiTheme="majorBidi" w:hAnsiTheme="majorBidi" w:cstheme="majorBidi"/>
          <w:sz w:val="24"/>
          <w:szCs w:val="24"/>
        </w:rPr>
        <w:t xml:space="preserve"> in </w:t>
      </w:r>
      <w:r w:rsidR="00EC3339" w:rsidRPr="00191DE2">
        <w:rPr>
          <w:rFonts w:asciiTheme="majorBidi" w:hAnsiTheme="majorBidi" w:cstheme="majorBidi"/>
          <w:sz w:val="24"/>
          <w:szCs w:val="24"/>
        </w:rPr>
        <w:t>seasonal</w:t>
      </w:r>
      <w:r w:rsidRPr="00191DE2">
        <w:rPr>
          <w:rFonts w:asciiTheme="majorBidi" w:hAnsiTheme="majorBidi" w:cstheme="majorBidi"/>
          <w:sz w:val="24"/>
          <w:szCs w:val="24"/>
        </w:rPr>
        <w:t xml:space="preserve"> pattern, with</w:t>
      </w:r>
      <w:r w:rsidR="0023704D" w:rsidRPr="00191DE2">
        <w:rPr>
          <w:rFonts w:asciiTheme="majorBidi" w:hAnsiTheme="majorBidi" w:cstheme="majorBidi"/>
          <w:sz w:val="24"/>
          <w:szCs w:val="24"/>
        </w:rPr>
        <w:t xml:space="preserve"> the</w:t>
      </w:r>
      <w:r w:rsidRPr="00191DE2">
        <w:rPr>
          <w:rFonts w:asciiTheme="majorBidi" w:hAnsiTheme="majorBidi" w:cstheme="majorBidi"/>
          <w:sz w:val="24"/>
          <w:szCs w:val="24"/>
        </w:rPr>
        <w:t xml:space="preserve"> highest incidence in </w:t>
      </w:r>
      <w:r w:rsidR="0023704D" w:rsidRPr="00191DE2">
        <w:rPr>
          <w:rFonts w:asciiTheme="majorBidi" w:hAnsiTheme="majorBidi" w:cstheme="majorBidi"/>
          <w:sz w:val="24"/>
          <w:szCs w:val="24"/>
        </w:rPr>
        <w:t>W</w:t>
      </w:r>
      <w:r w:rsidRPr="00191DE2">
        <w:rPr>
          <w:rFonts w:asciiTheme="majorBidi" w:hAnsiTheme="majorBidi" w:cstheme="majorBidi"/>
          <w:sz w:val="24"/>
          <w:szCs w:val="24"/>
        </w:rPr>
        <w:t>inter month</w:t>
      </w:r>
      <w:r w:rsidR="0023704D" w:rsidRPr="00191DE2">
        <w:rPr>
          <w:rFonts w:asciiTheme="majorBidi" w:hAnsiTheme="majorBidi" w:cstheme="majorBidi"/>
          <w:sz w:val="24"/>
          <w:szCs w:val="24"/>
        </w:rPr>
        <w:t>s</w:t>
      </w:r>
      <w:r w:rsidR="00FF34AF" w:rsidRPr="00191DE2">
        <w:rPr>
          <w:rFonts w:asciiTheme="majorBidi" w:hAnsiTheme="majorBidi" w:cstheme="majorBidi"/>
          <w:sz w:val="24"/>
          <w:szCs w:val="24"/>
        </w:rPr>
        <w:t>[3].</w:t>
      </w:r>
      <w:r w:rsidRPr="00191DE2">
        <w:rPr>
          <w:rFonts w:asciiTheme="majorBidi" w:hAnsiTheme="majorBidi" w:cstheme="majorBidi"/>
          <w:sz w:val="24"/>
          <w:szCs w:val="24"/>
        </w:rPr>
        <w:t xml:space="preserve">The American Academy of </w:t>
      </w:r>
      <w:proofErr w:type="spellStart"/>
      <w:r w:rsidRPr="00191DE2">
        <w:rPr>
          <w:rFonts w:asciiTheme="majorBidi" w:hAnsiTheme="majorBidi" w:cstheme="majorBidi"/>
          <w:sz w:val="24"/>
          <w:szCs w:val="24"/>
        </w:rPr>
        <w:t>Pediatric</w:t>
      </w:r>
      <w:proofErr w:type="spellEnd"/>
      <w:r w:rsidRPr="00191DE2">
        <w:rPr>
          <w:rFonts w:asciiTheme="majorBidi" w:hAnsiTheme="majorBidi" w:cstheme="majorBidi"/>
          <w:sz w:val="24"/>
          <w:szCs w:val="24"/>
        </w:rPr>
        <w:t xml:space="preserve"> (AAP) </w:t>
      </w:r>
      <w:r w:rsidR="00645831">
        <w:rPr>
          <w:rFonts w:asciiTheme="majorBidi" w:hAnsiTheme="majorBidi" w:cstheme="majorBidi"/>
          <w:sz w:val="24"/>
          <w:szCs w:val="24"/>
        </w:rPr>
        <w:t>position paper in 2006</w:t>
      </w:r>
      <w:r w:rsidRPr="00191DE2">
        <w:rPr>
          <w:rFonts w:asciiTheme="majorBidi" w:hAnsiTheme="majorBidi" w:cstheme="majorBidi"/>
          <w:sz w:val="24"/>
          <w:szCs w:val="24"/>
        </w:rPr>
        <w:t>, describe</w:t>
      </w:r>
      <w:r w:rsidR="0023704D" w:rsidRPr="00191DE2">
        <w:rPr>
          <w:rFonts w:asciiTheme="majorBidi" w:hAnsiTheme="majorBidi" w:cstheme="majorBidi"/>
          <w:sz w:val="24"/>
          <w:szCs w:val="24"/>
        </w:rPr>
        <w:t>d</w:t>
      </w:r>
      <w:r w:rsidRPr="00191DE2">
        <w:rPr>
          <w:rFonts w:asciiTheme="majorBidi" w:hAnsiTheme="majorBidi" w:cstheme="majorBidi"/>
          <w:sz w:val="24"/>
          <w:szCs w:val="24"/>
        </w:rPr>
        <w:t xml:space="preserve"> the child with bronchiolitis as being below 2 years of age and having </w:t>
      </w:r>
      <w:r w:rsidRPr="00191DE2">
        <w:rPr>
          <w:rFonts w:asciiTheme="majorBidi" w:hAnsiTheme="majorBidi" w:cstheme="majorBidi"/>
          <w:sz w:val="24"/>
          <w:szCs w:val="24"/>
          <w:vertAlign w:val="superscript"/>
        </w:rPr>
        <w:t>:</w:t>
      </w:r>
      <w:r w:rsidR="0023704D" w:rsidRPr="00191DE2">
        <w:rPr>
          <w:rFonts w:asciiTheme="majorBidi" w:hAnsiTheme="majorBidi" w:cstheme="majorBidi"/>
          <w:sz w:val="24"/>
          <w:szCs w:val="24"/>
        </w:rPr>
        <w:t>r</w:t>
      </w:r>
      <w:r w:rsidRPr="00191DE2">
        <w:rPr>
          <w:rFonts w:asciiTheme="majorBidi" w:hAnsiTheme="majorBidi" w:cstheme="majorBidi"/>
          <w:sz w:val="24"/>
          <w:szCs w:val="24"/>
        </w:rPr>
        <w:t>hinitis, tachypnea, wheezing, cough, crackles, use</w:t>
      </w:r>
      <w:r w:rsidR="0023704D" w:rsidRPr="00191DE2">
        <w:rPr>
          <w:rFonts w:asciiTheme="majorBidi" w:hAnsiTheme="majorBidi" w:cstheme="majorBidi"/>
          <w:sz w:val="24"/>
          <w:szCs w:val="24"/>
        </w:rPr>
        <w:t>s</w:t>
      </w:r>
      <w:r w:rsidR="00645831">
        <w:rPr>
          <w:rFonts w:asciiTheme="majorBidi" w:hAnsiTheme="majorBidi" w:cstheme="majorBidi"/>
          <w:sz w:val="24"/>
          <w:szCs w:val="24"/>
        </w:rPr>
        <w:t xml:space="preserve"> accessory muscles</w:t>
      </w:r>
      <w:r w:rsidRPr="00191DE2">
        <w:rPr>
          <w:rFonts w:asciiTheme="majorBidi" w:hAnsiTheme="majorBidi" w:cstheme="majorBidi"/>
          <w:sz w:val="24"/>
          <w:szCs w:val="24"/>
        </w:rPr>
        <w:t>, and/or nasal flaring</w:t>
      </w:r>
      <w:r w:rsidR="00645831">
        <w:rPr>
          <w:rFonts w:asciiTheme="majorBidi" w:hAnsiTheme="majorBidi" w:cstheme="majorBidi"/>
          <w:sz w:val="24"/>
          <w:szCs w:val="24"/>
        </w:rPr>
        <w:t xml:space="preserve"> </w:t>
      </w:r>
      <w:r w:rsidR="00FF34AF" w:rsidRPr="00191DE2">
        <w:rPr>
          <w:rFonts w:asciiTheme="majorBidi" w:hAnsiTheme="majorBidi" w:cstheme="majorBidi"/>
          <w:sz w:val="24"/>
          <w:szCs w:val="24"/>
        </w:rPr>
        <w:t>[1].</w:t>
      </w:r>
      <w:r w:rsidR="00645831">
        <w:rPr>
          <w:rFonts w:asciiTheme="majorBidi" w:hAnsiTheme="majorBidi" w:cstheme="majorBidi"/>
          <w:sz w:val="24"/>
          <w:szCs w:val="24"/>
        </w:rPr>
        <w:t xml:space="preserve"> </w:t>
      </w:r>
      <w:r w:rsidRPr="00191DE2">
        <w:rPr>
          <w:rFonts w:asciiTheme="majorBidi" w:hAnsiTheme="majorBidi" w:cstheme="majorBidi"/>
          <w:sz w:val="24"/>
          <w:szCs w:val="24"/>
        </w:rPr>
        <w:t>A variety  of causative agent</w:t>
      </w:r>
      <w:r w:rsidR="0023704D" w:rsidRPr="00191DE2">
        <w:rPr>
          <w:rFonts w:asciiTheme="majorBidi" w:hAnsiTheme="majorBidi" w:cstheme="majorBidi"/>
          <w:sz w:val="24"/>
          <w:szCs w:val="24"/>
        </w:rPr>
        <w:t>s</w:t>
      </w:r>
      <w:r w:rsidRPr="00191DE2">
        <w:rPr>
          <w:rFonts w:asciiTheme="majorBidi" w:hAnsiTheme="majorBidi" w:cstheme="majorBidi"/>
          <w:sz w:val="24"/>
          <w:szCs w:val="24"/>
        </w:rPr>
        <w:t xml:space="preserve"> have been identified , with respiratory syncytial virus</w:t>
      </w:r>
      <w:r w:rsidR="00645831">
        <w:rPr>
          <w:rFonts w:asciiTheme="majorBidi" w:hAnsiTheme="majorBidi" w:cstheme="majorBidi"/>
          <w:sz w:val="24"/>
          <w:szCs w:val="24"/>
        </w:rPr>
        <w:t xml:space="preserve"> </w:t>
      </w:r>
      <w:r w:rsidRPr="00191DE2">
        <w:rPr>
          <w:rFonts w:asciiTheme="majorBidi" w:hAnsiTheme="majorBidi" w:cstheme="majorBidi"/>
          <w:sz w:val="24"/>
          <w:szCs w:val="24"/>
        </w:rPr>
        <w:t>(RSV) is</w:t>
      </w:r>
      <w:r w:rsidR="0023704D" w:rsidRPr="00191DE2">
        <w:rPr>
          <w:rFonts w:asciiTheme="majorBidi" w:hAnsiTheme="majorBidi" w:cstheme="majorBidi"/>
          <w:sz w:val="24"/>
          <w:szCs w:val="24"/>
        </w:rPr>
        <w:t xml:space="preserve"> the</w:t>
      </w:r>
      <w:r w:rsidRPr="00191DE2">
        <w:rPr>
          <w:rFonts w:asciiTheme="majorBidi" w:hAnsiTheme="majorBidi" w:cstheme="majorBidi"/>
          <w:sz w:val="24"/>
          <w:szCs w:val="24"/>
        </w:rPr>
        <w:t xml:space="preserve"> most common (50%)</w:t>
      </w:r>
      <w:r w:rsidR="00E5588C" w:rsidRPr="00191DE2">
        <w:rPr>
          <w:rFonts w:asciiTheme="majorBidi" w:hAnsiTheme="majorBidi" w:cstheme="majorBidi"/>
          <w:sz w:val="24"/>
          <w:szCs w:val="24"/>
          <w:vertAlign w:val="superscript"/>
        </w:rPr>
        <w:t xml:space="preserve"> </w:t>
      </w:r>
      <w:r w:rsidR="00E5588C" w:rsidRPr="00191DE2">
        <w:rPr>
          <w:rFonts w:asciiTheme="majorBidi" w:hAnsiTheme="majorBidi" w:cstheme="majorBidi"/>
          <w:sz w:val="24"/>
          <w:szCs w:val="24"/>
        </w:rPr>
        <w:t>to( 80%)</w:t>
      </w:r>
      <w:r w:rsidR="00645831">
        <w:rPr>
          <w:rFonts w:asciiTheme="majorBidi" w:hAnsiTheme="majorBidi" w:cstheme="majorBidi"/>
          <w:sz w:val="24"/>
          <w:szCs w:val="24"/>
        </w:rPr>
        <w:t xml:space="preserve"> </w:t>
      </w:r>
      <w:r w:rsidR="00FF34AF" w:rsidRPr="00191DE2">
        <w:rPr>
          <w:rFonts w:asciiTheme="majorBidi" w:hAnsiTheme="majorBidi" w:cstheme="majorBidi"/>
          <w:sz w:val="24"/>
          <w:szCs w:val="24"/>
        </w:rPr>
        <w:t>[4].</w:t>
      </w:r>
      <w:r w:rsidRPr="00191DE2">
        <w:rPr>
          <w:rFonts w:asciiTheme="majorBidi" w:hAnsiTheme="majorBidi" w:cstheme="majorBidi"/>
          <w:sz w:val="24"/>
          <w:szCs w:val="24"/>
        </w:rPr>
        <w:t>Most children are infected with RSV by the age of 2 years</w:t>
      </w:r>
      <w:r w:rsidR="00645831">
        <w:rPr>
          <w:rFonts w:asciiTheme="majorBidi" w:hAnsiTheme="majorBidi" w:cstheme="majorBidi"/>
          <w:sz w:val="24"/>
          <w:szCs w:val="24"/>
        </w:rPr>
        <w:t xml:space="preserve"> </w:t>
      </w:r>
      <w:r w:rsidR="00FF34AF" w:rsidRPr="00191DE2">
        <w:rPr>
          <w:rFonts w:asciiTheme="majorBidi" w:hAnsiTheme="majorBidi" w:cstheme="majorBidi"/>
          <w:sz w:val="24"/>
          <w:szCs w:val="24"/>
        </w:rPr>
        <w:t>[5].</w:t>
      </w:r>
      <w:r w:rsidRPr="00191DE2">
        <w:rPr>
          <w:rFonts w:asciiTheme="majorBidi" w:hAnsiTheme="majorBidi" w:cstheme="majorBidi"/>
          <w:sz w:val="24"/>
          <w:szCs w:val="24"/>
        </w:rPr>
        <w:t xml:space="preserve">  Other viruses </w:t>
      </w:r>
      <w:r w:rsidR="00EC3339" w:rsidRPr="00191DE2">
        <w:rPr>
          <w:rFonts w:asciiTheme="majorBidi" w:hAnsiTheme="majorBidi" w:cstheme="majorBidi"/>
          <w:sz w:val="24"/>
          <w:szCs w:val="24"/>
        </w:rPr>
        <w:t>have</w:t>
      </w:r>
      <w:r w:rsidRPr="00191DE2">
        <w:rPr>
          <w:rFonts w:asciiTheme="majorBidi" w:hAnsiTheme="majorBidi" w:cstheme="majorBidi"/>
          <w:sz w:val="24"/>
          <w:szCs w:val="24"/>
        </w:rPr>
        <w:t xml:space="preserve"> been linked to the bronchiolitis including Adenovirus</w:t>
      </w:r>
      <w:r w:rsidR="00FF34AF" w:rsidRPr="00191DE2">
        <w:rPr>
          <w:rFonts w:asciiTheme="majorBidi" w:hAnsiTheme="majorBidi" w:cstheme="majorBidi"/>
          <w:sz w:val="24"/>
          <w:szCs w:val="24"/>
        </w:rPr>
        <w:t xml:space="preserve">[6], </w:t>
      </w:r>
      <w:r w:rsidR="00645831">
        <w:rPr>
          <w:rFonts w:asciiTheme="majorBidi" w:hAnsiTheme="majorBidi" w:cstheme="majorBidi"/>
          <w:sz w:val="24"/>
          <w:szCs w:val="24"/>
        </w:rPr>
        <w:t xml:space="preserve"> </w:t>
      </w:r>
      <w:proofErr w:type="spellStart"/>
      <w:r w:rsidR="00645831">
        <w:rPr>
          <w:rFonts w:asciiTheme="majorBidi" w:hAnsiTheme="majorBidi" w:cstheme="majorBidi"/>
          <w:sz w:val="24"/>
          <w:szCs w:val="24"/>
        </w:rPr>
        <w:t>Parainfuenza</w:t>
      </w:r>
      <w:proofErr w:type="spellEnd"/>
      <w:r w:rsidR="00645831">
        <w:rPr>
          <w:rFonts w:asciiTheme="majorBidi" w:hAnsiTheme="majorBidi" w:cstheme="majorBidi"/>
          <w:sz w:val="24"/>
          <w:szCs w:val="24"/>
        </w:rPr>
        <w:t xml:space="preserve">  virus</w:t>
      </w:r>
      <w:r w:rsidRPr="00191DE2">
        <w:rPr>
          <w:rFonts w:asciiTheme="majorBidi" w:hAnsiTheme="majorBidi" w:cstheme="majorBidi"/>
          <w:sz w:val="24"/>
          <w:szCs w:val="24"/>
        </w:rPr>
        <w:t>, influenza virus AB</w:t>
      </w:r>
      <w:r w:rsidR="00FF34AF" w:rsidRPr="00191DE2">
        <w:rPr>
          <w:rFonts w:asciiTheme="majorBidi" w:hAnsiTheme="majorBidi" w:cstheme="majorBidi"/>
          <w:sz w:val="24"/>
          <w:szCs w:val="24"/>
        </w:rPr>
        <w:t>[7],</w:t>
      </w:r>
      <w:r w:rsidRPr="00191DE2">
        <w:rPr>
          <w:rFonts w:asciiTheme="majorBidi" w:hAnsiTheme="majorBidi" w:cstheme="majorBidi"/>
          <w:sz w:val="24"/>
          <w:szCs w:val="24"/>
        </w:rPr>
        <w:t xml:space="preserve"> and Human </w:t>
      </w:r>
      <w:proofErr w:type="spellStart"/>
      <w:r w:rsidRPr="00191DE2">
        <w:rPr>
          <w:rFonts w:asciiTheme="majorBidi" w:hAnsiTheme="majorBidi" w:cstheme="majorBidi"/>
          <w:sz w:val="24"/>
          <w:szCs w:val="24"/>
        </w:rPr>
        <w:t>metapneumovirus</w:t>
      </w:r>
      <w:proofErr w:type="spellEnd"/>
      <w:r w:rsidRPr="00191DE2">
        <w:rPr>
          <w:rFonts w:asciiTheme="majorBidi" w:hAnsiTheme="majorBidi" w:cstheme="majorBidi"/>
          <w:sz w:val="24"/>
          <w:szCs w:val="24"/>
        </w:rPr>
        <w:t xml:space="preserve"> and Rhinovirus</w:t>
      </w:r>
      <w:r w:rsidR="00645831">
        <w:rPr>
          <w:rFonts w:asciiTheme="majorBidi" w:hAnsiTheme="majorBidi" w:cstheme="majorBidi"/>
          <w:sz w:val="24"/>
          <w:szCs w:val="24"/>
        </w:rPr>
        <w:t xml:space="preserve"> </w:t>
      </w:r>
      <w:r w:rsidR="00FF34AF" w:rsidRPr="00191DE2">
        <w:rPr>
          <w:rFonts w:asciiTheme="majorBidi" w:hAnsiTheme="majorBidi" w:cstheme="majorBidi"/>
          <w:sz w:val="24"/>
          <w:szCs w:val="24"/>
        </w:rPr>
        <w:t>[8],</w:t>
      </w:r>
      <w:r w:rsidR="00645831">
        <w:rPr>
          <w:rFonts w:asciiTheme="majorBidi" w:hAnsiTheme="majorBidi" w:cstheme="majorBidi"/>
          <w:sz w:val="24"/>
          <w:szCs w:val="24"/>
        </w:rPr>
        <w:t xml:space="preserve"> </w:t>
      </w:r>
      <w:r w:rsidRPr="00191DE2">
        <w:rPr>
          <w:rFonts w:asciiTheme="majorBidi" w:hAnsiTheme="majorBidi" w:cstheme="majorBidi"/>
          <w:sz w:val="24"/>
          <w:szCs w:val="24"/>
        </w:rPr>
        <w:t>Corona virus also have been linked to lower respiratory tract diseases in children</w:t>
      </w:r>
      <w:r w:rsidR="00645831">
        <w:rPr>
          <w:rFonts w:asciiTheme="majorBidi" w:hAnsiTheme="majorBidi" w:cstheme="majorBidi"/>
          <w:sz w:val="24"/>
          <w:szCs w:val="24"/>
        </w:rPr>
        <w:t xml:space="preserve"> </w:t>
      </w:r>
      <w:r w:rsidR="00FF34AF" w:rsidRPr="00191DE2">
        <w:rPr>
          <w:rFonts w:asciiTheme="majorBidi" w:hAnsiTheme="majorBidi" w:cstheme="majorBidi"/>
          <w:sz w:val="24"/>
          <w:szCs w:val="24"/>
        </w:rPr>
        <w:t>[9].</w:t>
      </w:r>
      <w:r w:rsidR="00645831">
        <w:rPr>
          <w:rFonts w:asciiTheme="majorBidi" w:hAnsiTheme="majorBidi" w:cstheme="majorBidi"/>
          <w:sz w:val="24"/>
          <w:szCs w:val="24"/>
        </w:rPr>
        <w:t xml:space="preserve"> </w:t>
      </w:r>
      <w:r w:rsidRPr="00191DE2">
        <w:rPr>
          <w:rFonts w:asciiTheme="majorBidi" w:hAnsiTheme="majorBidi" w:cstheme="majorBidi"/>
          <w:sz w:val="24"/>
          <w:szCs w:val="24"/>
        </w:rPr>
        <w:t xml:space="preserve">The decision whether </w:t>
      </w:r>
      <w:r w:rsidRPr="00191DE2">
        <w:rPr>
          <w:rFonts w:asciiTheme="majorBidi" w:hAnsiTheme="majorBidi" w:cstheme="majorBidi"/>
          <w:sz w:val="24"/>
          <w:szCs w:val="24"/>
        </w:rPr>
        <w:lastRenderedPageBreak/>
        <w:t xml:space="preserve">bronchiolitis should be treated in hospital or in the community  is a difficult one .A significant proportion of children with bronchiolitis </w:t>
      </w:r>
      <w:r w:rsidR="0023704D" w:rsidRPr="00191DE2">
        <w:rPr>
          <w:rFonts w:asciiTheme="majorBidi" w:hAnsiTheme="majorBidi" w:cstheme="majorBidi"/>
          <w:sz w:val="24"/>
          <w:szCs w:val="24"/>
        </w:rPr>
        <w:t>are</w:t>
      </w:r>
      <w:r w:rsidRPr="00191DE2">
        <w:rPr>
          <w:rFonts w:asciiTheme="majorBidi" w:hAnsiTheme="majorBidi" w:cstheme="majorBidi"/>
          <w:sz w:val="24"/>
          <w:szCs w:val="24"/>
        </w:rPr>
        <w:t xml:space="preserve"> admitted</w:t>
      </w:r>
      <w:r w:rsidR="0023704D" w:rsidRPr="00191DE2">
        <w:rPr>
          <w:rFonts w:asciiTheme="majorBidi" w:hAnsiTheme="majorBidi" w:cstheme="majorBidi"/>
          <w:sz w:val="24"/>
          <w:szCs w:val="24"/>
        </w:rPr>
        <w:t xml:space="preserve"> in the hospital</w:t>
      </w:r>
      <w:r w:rsidRPr="00191DE2">
        <w:rPr>
          <w:rFonts w:asciiTheme="majorBidi" w:hAnsiTheme="majorBidi" w:cstheme="majorBidi"/>
          <w:sz w:val="24"/>
          <w:szCs w:val="24"/>
        </w:rPr>
        <w:t xml:space="preserve"> and the </w:t>
      </w:r>
      <w:r w:rsidR="0023704D" w:rsidRPr="00191DE2">
        <w:rPr>
          <w:rFonts w:asciiTheme="majorBidi" w:hAnsiTheme="majorBidi" w:cstheme="majorBidi"/>
          <w:sz w:val="24"/>
          <w:szCs w:val="24"/>
        </w:rPr>
        <w:t>cause</w:t>
      </w:r>
      <w:r w:rsidRPr="00191DE2">
        <w:rPr>
          <w:rFonts w:asciiTheme="majorBidi" w:hAnsiTheme="majorBidi" w:cstheme="majorBidi"/>
          <w:sz w:val="24"/>
          <w:szCs w:val="24"/>
        </w:rPr>
        <w:t xml:space="preserve"> of admission  var</w:t>
      </w:r>
      <w:r w:rsidR="0023704D" w:rsidRPr="00191DE2">
        <w:rPr>
          <w:rFonts w:asciiTheme="majorBidi" w:hAnsiTheme="majorBidi" w:cstheme="majorBidi"/>
          <w:sz w:val="24"/>
          <w:szCs w:val="24"/>
        </w:rPr>
        <w:t>ies</w:t>
      </w:r>
      <w:r w:rsidRPr="00191DE2">
        <w:rPr>
          <w:rFonts w:asciiTheme="majorBidi" w:hAnsiTheme="majorBidi" w:cstheme="majorBidi"/>
          <w:sz w:val="24"/>
          <w:szCs w:val="24"/>
        </w:rPr>
        <w:t xml:space="preserve"> across individual clinician and institution </w:t>
      </w:r>
      <w:r w:rsidR="00FF34AF" w:rsidRPr="00191DE2">
        <w:rPr>
          <w:rFonts w:asciiTheme="majorBidi" w:hAnsiTheme="majorBidi" w:cstheme="majorBidi"/>
          <w:sz w:val="24"/>
          <w:szCs w:val="24"/>
        </w:rPr>
        <w:t>[10].</w:t>
      </w:r>
      <w:r w:rsidR="00645831">
        <w:rPr>
          <w:rFonts w:asciiTheme="majorBidi" w:hAnsiTheme="majorBidi" w:cstheme="majorBidi"/>
          <w:sz w:val="24"/>
          <w:szCs w:val="24"/>
        </w:rPr>
        <w:t xml:space="preserve"> </w:t>
      </w:r>
      <w:r w:rsidRPr="00191DE2">
        <w:rPr>
          <w:rFonts w:asciiTheme="majorBidi" w:hAnsiTheme="majorBidi" w:cstheme="majorBidi"/>
          <w:sz w:val="24"/>
          <w:szCs w:val="24"/>
        </w:rPr>
        <w:t>Increased rate of bronchiolitis and increased hospitalization have been associated with house crowding</w:t>
      </w:r>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[11],</w:t>
      </w:r>
      <w:r w:rsidRPr="00191DE2">
        <w:rPr>
          <w:rFonts w:asciiTheme="majorBidi" w:hAnsiTheme="majorBidi" w:cstheme="majorBidi"/>
          <w:sz w:val="24"/>
          <w:szCs w:val="24"/>
        </w:rPr>
        <w:t xml:space="preserve"> child care attendance </w:t>
      </w:r>
      <w:r w:rsidR="00966A85" w:rsidRPr="00191DE2">
        <w:rPr>
          <w:rFonts w:asciiTheme="majorBidi" w:hAnsiTheme="majorBidi" w:cstheme="majorBidi"/>
          <w:sz w:val="24"/>
          <w:szCs w:val="24"/>
        </w:rPr>
        <w:t>[12],</w:t>
      </w:r>
      <w:r w:rsidRPr="00191DE2">
        <w:rPr>
          <w:rFonts w:asciiTheme="majorBidi" w:hAnsiTheme="majorBidi" w:cstheme="majorBidi"/>
          <w:sz w:val="24"/>
          <w:szCs w:val="24"/>
        </w:rPr>
        <w:t xml:space="preserve"> maternal smoking during pregnancy</w:t>
      </w:r>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[13],</w:t>
      </w:r>
      <w:r w:rsidRPr="00191DE2">
        <w:rPr>
          <w:rFonts w:asciiTheme="majorBidi" w:hAnsiTheme="majorBidi" w:cstheme="majorBidi"/>
          <w:sz w:val="24"/>
          <w:szCs w:val="24"/>
        </w:rPr>
        <w:t xml:space="preserve"> passive smoking exposure</w:t>
      </w:r>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[14],</w:t>
      </w:r>
      <w:r w:rsidRPr="00191DE2">
        <w:rPr>
          <w:rFonts w:asciiTheme="majorBidi" w:hAnsiTheme="majorBidi" w:cstheme="majorBidi"/>
          <w:sz w:val="24"/>
          <w:szCs w:val="24"/>
        </w:rPr>
        <w:t xml:space="preserve"> family asthma and child asthma and </w:t>
      </w:r>
      <w:proofErr w:type="spellStart"/>
      <w:r w:rsidRPr="00191DE2">
        <w:rPr>
          <w:rFonts w:asciiTheme="majorBidi" w:hAnsiTheme="majorBidi" w:cstheme="majorBidi"/>
          <w:sz w:val="24"/>
          <w:szCs w:val="24"/>
        </w:rPr>
        <w:t>atopy</w:t>
      </w:r>
      <w:proofErr w:type="spellEnd"/>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w:t>
      </w:r>
      <w:r w:rsidRPr="00191DE2">
        <w:rPr>
          <w:rFonts w:asciiTheme="majorBidi" w:hAnsiTheme="majorBidi" w:cstheme="majorBidi"/>
          <w:sz w:val="24"/>
          <w:szCs w:val="24"/>
        </w:rPr>
        <w:t>13,14</w:t>
      </w:r>
      <w:r w:rsidR="00966A85" w:rsidRPr="00191DE2">
        <w:rPr>
          <w:rFonts w:asciiTheme="majorBidi" w:hAnsiTheme="majorBidi" w:cstheme="majorBidi"/>
          <w:sz w:val="24"/>
          <w:szCs w:val="24"/>
        </w:rPr>
        <w:t>]</w:t>
      </w:r>
      <w:r w:rsidRPr="00191DE2">
        <w:rPr>
          <w:rFonts w:asciiTheme="majorBidi" w:hAnsiTheme="majorBidi" w:cstheme="majorBidi"/>
          <w:sz w:val="24"/>
          <w:szCs w:val="24"/>
        </w:rPr>
        <w:t xml:space="preserve">, in addition to chronic medical condition including chronic lung disease </w:t>
      </w:r>
      <w:r w:rsidR="00966A85" w:rsidRPr="00191DE2">
        <w:rPr>
          <w:rFonts w:asciiTheme="majorBidi" w:hAnsiTheme="majorBidi" w:cstheme="majorBidi"/>
          <w:sz w:val="24"/>
          <w:szCs w:val="24"/>
        </w:rPr>
        <w:t>[</w:t>
      </w:r>
      <w:r w:rsidRPr="00191DE2">
        <w:rPr>
          <w:rFonts w:asciiTheme="majorBidi" w:hAnsiTheme="majorBidi" w:cstheme="majorBidi"/>
          <w:sz w:val="24"/>
          <w:szCs w:val="24"/>
        </w:rPr>
        <w:t>1</w:t>
      </w:r>
      <w:r w:rsidR="00E5588C" w:rsidRPr="00191DE2">
        <w:rPr>
          <w:rFonts w:asciiTheme="majorBidi" w:hAnsiTheme="majorBidi" w:cstheme="majorBidi"/>
          <w:sz w:val="24"/>
          <w:szCs w:val="24"/>
        </w:rPr>
        <w:t>5</w:t>
      </w:r>
      <w:r w:rsidR="00966A85" w:rsidRPr="00191DE2">
        <w:rPr>
          <w:rFonts w:asciiTheme="majorBidi" w:hAnsiTheme="majorBidi" w:cstheme="majorBidi"/>
          <w:sz w:val="24"/>
          <w:szCs w:val="24"/>
        </w:rPr>
        <w:t>]</w:t>
      </w:r>
      <w:r w:rsidRPr="00191DE2">
        <w:rPr>
          <w:rFonts w:asciiTheme="majorBidi" w:hAnsiTheme="majorBidi" w:cstheme="majorBidi"/>
          <w:sz w:val="24"/>
          <w:szCs w:val="24"/>
        </w:rPr>
        <w:t xml:space="preserve">, congenital heart disease </w:t>
      </w:r>
      <w:r w:rsidR="00966A85" w:rsidRPr="00191DE2">
        <w:rPr>
          <w:rFonts w:asciiTheme="majorBidi" w:hAnsiTheme="majorBidi" w:cstheme="majorBidi"/>
          <w:sz w:val="24"/>
          <w:szCs w:val="24"/>
        </w:rPr>
        <w:t>[</w:t>
      </w:r>
      <w:r w:rsidRPr="00191DE2">
        <w:rPr>
          <w:rFonts w:asciiTheme="majorBidi" w:hAnsiTheme="majorBidi" w:cstheme="majorBidi"/>
          <w:sz w:val="24"/>
          <w:szCs w:val="24"/>
        </w:rPr>
        <w:t>16</w:t>
      </w:r>
      <w:r w:rsidR="00966A85" w:rsidRPr="00191DE2">
        <w:rPr>
          <w:rFonts w:asciiTheme="majorBidi" w:hAnsiTheme="majorBidi" w:cstheme="majorBidi"/>
          <w:sz w:val="24"/>
          <w:szCs w:val="24"/>
        </w:rPr>
        <w:t>]</w:t>
      </w:r>
      <w:r w:rsidRPr="00191DE2">
        <w:rPr>
          <w:rFonts w:asciiTheme="majorBidi" w:hAnsiTheme="majorBidi" w:cstheme="majorBidi"/>
          <w:sz w:val="24"/>
          <w:szCs w:val="24"/>
        </w:rPr>
        <w:t>, immune compromised child</w:t>
      </w:r>
      <w:r w:rsidR="00966A85" w:rsidRPr="00191DE2">
        <w:rPr>
          <w:rFonts w:asciiTheme="majorBidi" w:hAnsiTheme="majorBidi" w:cstheme="majorBidi"/>
          <w:sz w:val="24"/>
          <w:szCs w:val="24"/>
        </w:rPr>
        <w:t>[</w:t>
      </w:r>
      <w:r w:rsidRPr="00191DE2">
        <w:rPr>
          <w:rFonts w:asciiTheme="majorBidi" w:hAnsiTheme="majorBidi" w:cstheme="majorBidi"/>
          <w:sz w:val="24"/>
          <w:szCs w:val="24"/>
        </w:rPr>
        <w:t>17</w:t>
      </w:r>
      <w:r w:rsidR="00966A85" w:rsidRPr="00191DE2">
        <w:rPr>
          <w:rFonts w:asciiTheme="majorBidi" w:hAnsiTheme="majorBidi" w:cstheme="majorBidi"/>
          <w:sz w:val="24"/>
          <w:szCs w:val="24"/>
        </w:rPr>
        <w:t>]</w:t>
      </w:r>
      <w:r w:rsidRPr="00191DE2">
        <w:rPr>
          <w:rFonts w:asciiTheme="majorBidi" w:hAnsiTheme="majorBidi" w:cstheme="majorBidi"/>
          <w:sz w:val="24"/>
          <w:szCs w:val="24"/>
        </w:rPr>
        <w:t>, low birth weight and prematurity  h</w:t>
      </w:r>
      <w:r w:rsidRPr="00191DE2">
        <w:rPr>
          <w:rFonts w:asciiTheme="majorBidi" w:hAnsiTheme="majorBidi" w:cstheme="majorBidi"/>
          <w:sz w:val="24"/>
          <w:szCs w:val="24"/>
          <w:lang w:bidi="ar-IQ"/>
        </w:rPr>
        <w:t>ave been associated with severe bronchiolitis</w:t>
      </w:r>
      <w:r w:rsidR="00645831">
        <w:rPr>
          <w:rFonts w:asciiTheme="majorBidi" w:hAnsiTheme="majorBidi" w:cstheme="majorBidi"/>
          <w:sz w:val="24"/>
          <w:szCs w:val="24"/>
          <w:lang w:bidi="ar-IQ"/>
        </w:rPr>
        <w:t xml:space="preserve"> </w:t>
      </w:r>
      <w:r w:rsidR="00966A85" w:rsidRPr="00191DE2">
        <w:rPr>
          <w:rFonts w:asciiTheme="majorBidi" w:hAnsiTheme="majorBidi" w:cstheme="majorBidi"/>
          <w:sz w:val="24"/>
          <w:szCs w:val="24"/>
          <w:lang w:bidi="ar-IQ"/>
        </w:rPr>
        <w:t>[</w:t>
      </w:r>
      <w:r w:rsidRPr="00191DE2">
        <w:rPr>
          <w:rFonts w:asciiTheme="majorBidi" w:hAnsiTheme="majorBidi" w:cstheme="majorBidi"/>
          <w:sz w:val="24"/>
          <w:szCs w:val="24"/>
        </w:rPr>
        <w:t>18,19</w:t>
      </w:r>
      <w:r w:rsidR="00966A85" w:rsidRPr="00191DE2">
        <w:rPr>
          <w:rFonts w:asciiTheme="majorBidi" w:hAnsiTheme="majorBidi" w:cstheme="majorBidi"/>
          <w:sz w:val="24"/>
          <w:szCs w:val="24"/>
        </w:rPr>
        <w:t>]</w:t>
      </w:r>
      <w:r w:rsidRPr="00191DE2">
        <w:rPr>
          <w:rFonts w:asciiTheme="majorBidi" w:hAnsiTheme="majorBidi" w:cstheme="majorBidi"/>
          <w:sz w:val="24"/>
          <w:szCs w:val="24"/>
        </w:rPr>
        <w:t>. An understanding</w:t>
      </w:r>
      <w:r w:rsidR="0023704D" w:rsidRPr="00191DE2">
        <w:rPr>
          <w:rFonts w:asciiTheme="majorBidi" w:hAnsiTheme="majorBidi" w:cstheme="majorBidi"/>
          <w:sz w:val="24"/>
          <w:szCs w:val="24"/>
        </w:rPr>
        <w:t xml:space="preserve"> of</w:t>
      </w:r>
      <w:r w:rsidRPr="00191DE2">
        <w:rPr>
          <w:rFonts w:asciiTheme="majorBidi" w:hAnsiTheme="majorBidi" w:cstheme="majorBidi"/>
          <w:sz w:val="24"/>
          <w:szCs w:val="24"/>
        </w:rPr>
        <w:t xml:space="preserve"> the possible etiology and risk factors for severe disease is likely to be important to the pediatrician </w:t>
      </w:r>
      <w:r w:rsidR="0023704D" w:rsidRPr="00191DE2">
        <w:rPr>
          <w:rFonts w:asciiTheme="majorBidi" w:hAnsiTheme="majorBidi" w:cstheme="majorBidi"/>
          <w:sz w:val="24"/>
          <w:szCs w:val="24"/>
        </w:rPr>
        <w:t>who tries</w:t>
      </w:r>
      <w:r w:rsidRPr="00191DE2">
        <w:rPr>
          <w:rFonts w:asciiTheme="majorBidi" w:hAnsiTheme="majorBidi" w:cstheme="majorBidi"/>
          <w:sz w:val="24"/>
          <w:szCs w:val="24"/>
        </w:rPr>
        <w:t xml:space="preserve"> to make a decision about hospital admission and the level of care required for children who are admitted </w:t>
      </w:r>
      <w:r w:rsidR="00966A85" w:rsidRPr="00191DE2">
        <w:rPr>
          <w:rFonts w:asciiTheme="majorBidi" w:hAnsiTheme="majorBidi" w:cstheme="majorBidi"/>
          <w:sz w:val="24"/>
          <w:szCs w:val="24"/>
        </w:rPr>
        <w:t>[</w:t>
      </w:r>
      <w:r w:rsidRPr="00191DE2">
        <w:rPr>
          <w:rFonts w:asciiTheme="majorBidi" w:hAnsiTheme="majorBidi" w:cstheme="majorBidi"/>
          <w:sz w:val="24"/>
          <w:szCs w:val="24"/>
        </w:rPr>
        <w:t>20</w:t>
      </w:r>
      <w:r w:rsidR="00966A85" w:rsidRPr="00191DE2">
        <w:rPr>
          <w:rFonts w:asciiTheme="majorBidi" w:hAnsiTheme="majorBidi" w:cstheme="majorBidi"/>
          <w:sz w:val="24"/>
          <w:szCs w:val="24"/>
        </w:rPr>
        <w:t>]</w:t>
      </w:r>
      <w:r w:rsidRPr="00191DE2">
        <w:rPr>
          <w:rFonts w:asciiTheme="majorBidi" w:hAnsiTheme="majorBidi" w:cstheme="majorBidi"/>
          <w:sz w:val="24"/>
          <w:szCs w:val="24"/>
        </w:rPr>
        <w:t>. Despite the</w:t>
      </w:r>
      <w:r w:rsidR="0023704D" w:rsidRPr="00191DE2">
        <w:rPr>
          <w:rFonts w:asciiTheme="majorBidi" w:hAnsiTheme="majorBidi" w:cstheme="majorBidi"/>
          <w:sz w:val="24"/>
          <w:szCs w:val="24"/>
        </w:rPr>
        <w:t xml:space="preserve"> increase in</w:t>
      </w:r>
      <w:r w:rsidR="00645831">
        <w:rPr>
          <w:rFonts w:asciiTheme="majorBidi" w:hAnsiTheme="majorBidi" w:cstheme="majorBidi"/>
          <w:sz w:val="24"/>
          <w:szCs w:val="24"/>
        </w:rPr>
        <w:t xml:space="preserve"> frequency of bronchiolitis</w:t>
      </w:r>
      <w:r w:rsidRPr="00191DE2">
        <w:rPr>
          <w:rFonts w:asciiTheme="majorBidi" w:hAnsiTheme="majorBidi" w:cstheme="majorBidi"/>
          <w:sz w:val="24"/>
          <w:szCs w:val="24"/>
        </w:rPr>
        <w:t>, there is considerable variation in the usual care given these patient in the hospital</w:t>
      </w:r>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w:t>
      </w:r>
      <w:r w:rsidRPr="00191DE2">
        <w:rPr>
          <w:rFonts w:asciiTheme="majorBidi" w:hAnsiTheme="majorBidi" w:cstheme="majorBidi"/>
          <w:sz w:val="24"/>
          <w:szCs w:val="24"/>
        </w:rPr>
        <w:t>21,22</w:t>
      </w:r>
      <w:r w:rsidR="00966A85" w:rsidRPr="00191DE2">
        <w:rPr>
          <w:rFonts w:asciiTheme="majorBidi" w:hAnsiTheme="majorBidi" w:cstheme="majorBidi"/>
          <w:sz w:val="24"/>
          <w:szCs w:val="24"/>
        </w:rPr>
        <w:t>]</w:t>
      </w:r>
      <w:r w:rsidRPr="00191DE2">
        <w:rPr>
          <w:rFonts w:asciiTheme="majorBidi" w:hAnsiTheme="majorBidi" w:cstheme="majorBidi"/>
          <w:sz w:val="24"/>
          <w:szCs w:val="24"/>
        </w:rPr>
        <w:t>. Differences in patient severity undoubtedly</w:t>
      </w:r>
      <w:r w:rsidR="00645831">
        <w:rPr>
          <w:rFonts w:asciiTheme="majorBidi" w:hAnsiTheme="majorBidi" w:cstheme="majorBidi"/>
          <w:sz w:val="24"/>
          <w:szCs w:val="24"/>
        </w:rPr>
        <w:t xml:space="preserve"> contribute to this variability</w:t>
      </w:r>
      <w:r w:rsidRPr="00191DE2">
        <w:rPr>
          <w:rFonts w:asciiTheme="majorBidi" w:hAnsiTheme="majorBidi" w:cstheme="majorBidi"/>
          <w:sz w:val="24"/>
          <w:szCs w:val="24"/>
        </w:rPr>
        <w:t xml:space="preserve">, but </w:t>
      </w:r>
      <w:r w:rsidR="00645831">
        <w:rPr>
          <w:rFonts w:asciiTheme="majorBidi" w:hAnsiTheme="majorBidi" w:cstheme="majorBidi"/>
          <w:sz w:val="24"/>
          <w:szCs w:val="24"/>
        </w:rPr>
        <w:t>the primary cause may be simple</w:t>
      </w:r>
      <w:r w:rsidRPr="00645831">
        <w:rPr>
          <w:rFonts w:asciiTheme="majorBidi" w:hAnsiTheme="majorBidi" w:cstheme="majorBidi"/>
          <w:sz w:val="24"/>
          <w:szCs w:val="24"/>
        </w:rPr>
        <w:t>;</w:t>
      </w:r>
      <w:r w:rsidR="00645831">
        <w:rPr>
          <w:rFonts w:asciiTheme="majorBidi" w:hAnsiTheme="majorBidi" w:cstheme="majorBidi"/>
          <w:sz w:val="24"/>
          <w:szCs w:val="24"/>
        </w:rPr>
        <w:t xml:space="preserve"> </w:t>
      </w:r>
      <w:r w:rsidRPr="00191DE2">
        <w:rPr>
          <w:rFonts w:asciiTheme="majorBidi" w:hAnsiTheme="majorBidi" w:cstheme="majorBidi"/>
          <w:sz w:val="24"/>
          <w:szCs w:val="24"/>
        </w:rPr>
        <w:t>practice preferenc</w:t>
      </w:r>
      <w:r w:rsidR="00645831">
        <w:rPr>
          <w:rFonts w:asciiTheme="majorBidi" w:hAnsiTheme="majorBidi" w:cstheme="majorBidi"/>
          <w:sz w:val="24"/>
          <w:szCs w:val="24"/>
        </w:rPr>
        <w:t>e</w:t>
      </w:r>
      <w:r w:rsidRPr="00645831">
        <w:rPr>
          <w:rFonts w:asciiTheme="majorBidi" w:hAnsiTheme="majorBidi" w:cstheme="majorBidi"/>
          <w:sz w:val="24"/>
          <w:szCs w:val="24"/>
        </w:rPr>
        <w:t>;</w:t>
      </w:r>
      <w:r w:rsidRPr="00191DE2">
        <w:rPr>
          <w:rFonts w:asciiTheme="majorBidi" w:hAnsiTheme="majorBidi" w:cstheme="majorBidi"/>
          <w:sz w:val="24"/>
          <w:szCs w:val="24"/>
        </w:rPr>
        <w:t xml:space="preserve"> that are pediatrician  or institutionally determined and reflect the lack of consensus regarding optimal care</w:t>
      </w:r>
      <w:r w:rsidR="00966A85" w:rsidRPr="00191DE2">
        <w:rPr>
          <w:rFonts w:asciiTheme="majorBidi" w:hAnsiTheme="majorBidi" w:cstheme="majorBidi"/>
          <w:sz w:val="24"/>
          <w:szCs w:val="24"/>
        </w:rPr>
        <w:t>[</w:t>
      </w:r>
      <w:r w:rsidRPr="00191DE2">
        <w:rPr>
          <w:rFonts w:asciiTheme="majorBidi" w:hAnsiTheme="majorBidi" w:cstheme="majorBidi"/>
          <w:sz w:val="24"/>
          <w:szCs w:val="24"/>
        </w:rPr>
        <w:t>22</w:t>
      </w:r>
      <w:r w:rsidR="00966A85" w:rsidRPr="00191DE2">
        <w:rPr>
          <w:rFonts w:asciiTheme="majorBidi" w:hAnsiTheme="majorBidi" w:cstheme="majorBidi"/>
          <w:sz w:val="24"/>
          <w:szCs w:val="24"/>
        </w:rPr>
        <w:t>]</w:t>
      </w:r>
      <w:r w:rsidRPr="00191DE2">
        <w:rPr>
          <w:rFonts w:asciiTheme="majorBidi" w:hAnsiTheme="majorBidi" w:cstheme="majorBidi"/>
          <w:sz w:val="24"/>
          <w:szCs w:val="24"/>
        </w:rPr>
        <w:t xml:space="preserve">.Treatment when needed, is </w:t>
      </w:r>
      <w:r w:rsidRPr="00191DE2">
        <w:rPr>
          <w:rFonts w:asciiTheme="majorBidi" w:hAnsiTheme="majorBidi" w:cstheme="majorBidi"/>
          <w:sz w:val="24"/>
          <w:szCs w:val="24"/>
        </w:rPr>
        <w:lastRenderedPageBreak/>
        <w:t>supportive  in order to maintain adequate hydration and oxygenation</w:t>
      </w:r>
      <w:r w:rsidR="00645831">
        <w:rPr>
          <w:rFonts w:asciiTheme="majorBidi" w:hAnsiTheme="majorBidi" w:cstheme="majorBidi"/>
          <w:sz w:val="24"/>
          <w:szCs w:val="24"/>
        </w:rPr>
        <w:t xml:space="preserve"> </w:t>
      </w:r>
      <w:r w:rsidR="00966A85" w:rsidRPr="00191DE2">
        <w:rPr>
          <w:rFonts w:asciiTheme="majorBidi" w:hAnsiTheme="majorBidi" w:cstheme="majorBidi"/>
          <w:sz w:val="24"/>
          <w:szCs w:val="24"/>
        </w:rPr>
        <w:t>[</w:t>
      </w:r>
      <w:r w:rsidRPr="00191DE2">
        <w:rPr>
          <w:rFonts w:asciiTheme="majorBidi" w:hAnsiTheme="majorBidi" w:cstheme="majorBidi"/>
          <w:sz w:val="24"/>
          <w:szCs w:val="24"/>
        </w:rPr>
        <w:t>23</w:t>
      </w:r>
      <w:r w:rsidR="00966A85" w:rsidRPr="00191DE2">
        <w:rPr>
          <w:rFonts w:asciiTheme="majorBidi" w:hAnsiTheme="majorBidi" w:cstheme="majorBidi"/>
          <w:sz w:val="24"/>
          <w:szCs w:val="24"/>
        </w:rPr>
        <w:t>]</w:t>
      </w:r>
      <w:r w:rsidRPr="00191DE2">
        <w:rPr>
          <w:rFonts w:asciiTheme="majorBidi" w:hAnsiTheme="majorBidi" w:cstheme="majorBidi"/>
          <w:sz w:val="24"/>
          <w:szCs w:val="24"/>
        </w:rPr>
        <w:t>. Patient</w:t>
      </w:r>
      <w:r w:rsidR="0023704D" w:rsidRPr="00191DE2">
        <w:rPr>
          <w:rFonts w:asciiTheme="majorBidi" w:hAnsiTheme="majorBidi" w:cstheme="majorBidi"/>
          <w:sz w:val="24"/>
          <w:szCs w:val="24"/>
        </w:rPr>
        <w:t>s</w:t>
      </w:r>
      <w:r w:rsidRPr="00191DE2">
        <w:rPr>
          <w:rFonts w:asciiTheme="majorBidi" w:hAnsiTheme="majorBidi" w:cstheme="majorBidi"/>
          <w:sz w:val="24"/>
          <w:szCs w:val="24"/>
        </w:rPr>
        <w:t xml:space="preserve"> in whom need for admission to intensive care uni</w:t>
      </w:r>
      <w:r w:rsidR="0023704D" w:rsidRPr="00191DE2">
        <w:rPr>
          <w:rFonts w:asciiTheme="majorBidi" w:hAnsiTheme="majorBidi" w:cstheme="majorBidi"/>
          <w:sz w:val="24"/>
          <w:szCs w:val="24"/>
        </w:rPr>
        <w:t>t</w:t>
      </w:r>
      <w:r w:rsidR="00645831">
        <w:rPr>
          <w:rFonts w:asciiTheme="majorBidi" w:hAnsiTheme="majorBidi" w:cstheme="majorBidi"/>
          <w:sz w:val="24"/>
          <w:szCs w:val="24"/>
        </w:rPr>
        <w:t xml:space="preserve"> </w:t>
      </w:r>
      <w:r w:rsidR="0023704D" w:rsidRPr="00191DE2">
        <w:rPr>
          <w:rFonts w:asciiTheme="majorBidi" w:hAnsiTheme="majorBidi" w:cstheme="majorBidi"/>
          <w:sz w:val="24"/>
          <w:szCs w:val="24"/>
        </w:rPr>
        <w:t>(ICU) may be considered including</w:t>
      </w:r>
      <w:r w:rsidRPr="00191DE2">
        <w:rPr>
          <w:rFonts w:asciiTheme="majorBidi" w:hAnsiTheme="majorBidi" w:cstheme="majorBidi"/>
          <w:sz w:val="24"/>
          <w:szCs w:val="24"/>
        </w:rPr>
        <w:t xml:space="preserve"> those</w:t>
      </w:r>
      <w:r w:rsidR="0023704D" w:rsidRPr="00191DE2">
        <w:rPr>
          <w:rFonts w:asciiTheme="majorBidi" w:hAnsiTheme="majorBidi" w:cstheme="majorBidi"/>
          <w:sz w:val="24"/>
          <w:szCs w:val="24"/>
        </w:rPr>
        <w:t xml:space="preserve"> who</w:t>
      </w:r>
      <w:r w:rsidRPr="00191DE2">
        <w:rPr>
          <w:rFonts w:asciiTheme="majorBidi" w:hAnsiTheme="majorBidi" w:cstheme="majorBidi"/>
          <w:sz w:val="24"/>
          <w:szCs w:val="24"/>
        </w:rPr>
        <w:t xml:space="preserve"> progress t</w:t>
      </w:r>
      <w:r w:rsidR="00645831">
        <w:rPr>
          <w:rFonts w:asciiTheme="majorBidi" w:hAnsiTheme="majorBidi" w:cstheme="majorBidi"/>
          <w:sz w:val="24"/>
          <w:szCs w:val="24"/>
        </w:rPr>
        <w:t>o severe respiratory difficulty</w:t>
      </w:r>
      <w:r w:rsidRPr="00191DE2">
        <w:rPr>
          <w:rFonts w:asciiTheme="majorBidi" w:hAnsiTheme="majorBidi" w:cstheme="majorBidi"/>
          <w:sz w:val="24"/>
          <w:szCs w:val="24"/>
        </w:rPr>
        <w:t xml:space="preserve">, those at risk group, patient with </w:t>
      </w:r>
      <w:proofErr w:type="spellStart"/>
      <w:r w:rsidR="00966A85" w:rsidRPr="00191DE2">
        <w:rPr>
          <w:rFonts w:asciiTheme="majorBidi" w:hAnsiTheme="majorBidi" w:cstheme="majorBidi"/>
          <w:sz w:val="24"/>
          <w:szCs w:val="24"/>
        </w:rPr>
        <w:t>apneaic</w:t>
      </w:r>
      <w:proofErr w:type="spellEnd"/>
      <w:r w:rsidRPr="00191DE2">
        <w:rPr>
          <w:rFonts w:asciiTheme="majorBidi" w:hAnsiTheme="majorBidi" w:cstheme="majorBidi"/>
          <w:sz w:val="24"/>
          <w:szCs w:val="24"/>
        </w:rPr>
        <w:t xml:space="preserve"> episode and evidence of respiratory failure despite 40% to </w:t>
      </w:r>
      <w:r w:rsidR="0023704D" w:rsidRPr="00191DE2">
        <w:rPr>
          <w:rFonts w:asciiTheme="majorBidi" w:hAnsiTheme="majorBidi" w:cstheme="majorBidi"/>
          <w:sz w:val="24"/>
          <w:szCs w:val="24"/>
        </w:rPr>
        <w:t xml:space="preserve">50% </w:t>
      </w:r>
      <w:r w:rsidRPr="00191DE2">
        <w:rPr>
          <w:rFonts w:asciiTheme="majorBidi" w:hAnsiTheme="majorBidi" w:cstheme="majorBidi"/>
          <w:sz w:val="24"/>
          <w:szCs w:val="24"/>
        </w:rPr>
        <w:t>inspired oxygen</w:t>
      </w:r>
      <w:r w:rsidR="00966A85" w:rsidRPr="00191DE2">
        <w:rPr>
          <w:rFonts w:asciiTheme="majorBidi" w:hAnsiTheme="majorBidi" w:cstheme="majorBidi"/>
          <w:sz w:val="24"/>
          <w:szCs w:val="24"/>
        </w:rPr>
        <w:t>[</w:t>
      </w:r>
      <w:r w:rsidRPr="00191DE2">
        <w:rPr>
          <w:rFonts w:asciiTheme="majorBidi" w:hAnsiTheme="majorBidi" w:cstheme="majorBidi"/>
          <w:sz w:val="24"/>
          <w:szCs w:val="24"/>
        </w:rPr>
        <w:t>24</w:t>
      </w:r>
      <w:r w:rsidR="00966A85" w:rsidRPr="00191DE2">
        <w:rPr>
          <w:rFonts w:asciiTheme="majorBidi" w:hAnsiTheme="majorBidi" w:cstheme="majorBidi"/>
          <w:sz w:val="24"/>
          <w:szCs w:val="24"/>
        </w:rPr>
        <w:t>]</w:t>
      </w:r>
      <w:r w:rsidRPr="00191DE2">
        <w:rPr>
          <w:rFonts w:asciiTheme="majorBidi" w:hAnsiTheme="majorBidi" w:cstheme="majorBidi"/>
          <w:sz w:val="24"/>
          <w:szCs w:val="24"/>
        </w:rPr>
        <w:t xml:space="preserve">.           </w:t>
      </w:r>
    </w:p>
    <w:p w:rsidR="00645831" w:rsidRDefault="00645831" w:rsidP="00F0480C">
      <w:pPr>
        <w:bidi w:val="0"/>
        <w:spacing w:after="0" w:line="240" w:lineRule="auto"/>
        <w:jc w:val="both"/>
        <w:rPr>
          <w:rFonts w:asciiTheme="majorBidi" w:hAnsiTheme="majorBidi" w:cstheme="majorBidi"/>
          <w:b/>
          <w:bCs/>
          <w:sz w:val="24"/>
          <w:szCs w:val="24"/>
          <w:lang w:bidi="ar-IQ"/>
        </w:rPr>
      </w:pPr>
    </w:p>
    <w:p w:rsidR="00F0620F" w:rsidRPr="00645831" w:rsidRDefault="00F0620F" w:rsidP="00645831">
      <w:pPr>
        <w:bidi w:val="0"/>
        <w:spacing w:after="0" w:line="240" w:lineRule="auto"/>
        <w:jc w:val="both"/>
        <w:rPr>
          <w:rFonts w:asciiTheme="majorBidi" w:hAnsiTheme="majorBidi" w:cstheme="majorBidi"/>
          <w:b/>
          <w:bCs/>
          <w:sz w:val="24"/>
          <w:szCs w:val="24"/>
          <w:u w:val="single"/>
          <w:rtl/>
          <w:lang w:bidi="ar-IQ"/>
        </w:rPr>
      </w:pPr>
      <w:r w:rsidRPr="00645831">
        <w:rPr>
          <w:rFonts w:asciiTheme="majorBidi" w:hAnsiTheme="majorBidi" w:cstheme="majorBidi"/>
          <w:b/>
          <w:bCs/>
          <w:sz w:val="24"/>
          <w:szCs w:val="24"/>
          <w:u w:val="single"/>
          <w:lang w:bidi="ar-IQ"/>
        </w:rPr>
        <w:t xml:space="preserve">Aim of </w:t>
      </w:r>
      <w:r w:rsidR="00645831">
        <w:rPr>
          <w:rFonts w:asciiTheme="majorBidi" w:hAnsiTheme="majorBidi" w:cstheme="majorBidi"/>
          <w:b/>
          <w:bCs/>
          <w:sz w:val="24"/>
          <w:szCs w:val="24"/>
          <w:u w:val="single"/>
          <w:lang w:bidi="ar-IQ"/>
        </w:rPr>
        <w:t>S</w:t>
      </w:r>
      <w:r w:rsidRPr="00645831">
        <w:rPr>
          <w:rFonts w:asciiTheme="majorBidi" w:hAnsiTheme="majorBidi" w:cstheme="majorBidi"/>
          <w:b/>
          <w:bCs/>
          <w:sz w:val="24"/>
          <w:szCs w:val="24"/>
          <w:u w:val="single"/>
          <w:lang w:bidi="ar-IQ"/>
        </w:rPr>
        <w:t>tudy</w:t>
      </w:r>
    </w:p>
    <w:p w:rsidR="00027F80" w:rsidRPr="00191DE2" w:rsidRDefault="009E75FE"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   </w:t>
      </w:r>
      <w:r w:rsidR="00027F80" w:rsidRPr="00191DE2">
        <w:rPr>
          <w:rFonts w:asciiTheme="majorBidi" w:hAnsiTheme="majorBidi" w:cstheme="majorBidi"/>
          <w:sz w:val="24"/>
          <w:szCs w:val="24"/>
          <w:lang w:bidi="ar-IQ"/>
        </w:rPr>
        <w:t xml:space="preserve">To know the predictors of </w:t>
      </w:r>
      <w:r w:rsidR="00966A85" w:rsidRPr="00191DE2">
        <w:rPr>
          <w:rFonts w:asciiTheme="majorBidi" w:hAnsiTheme="majorBidi" w:cstheme="majorBidi"/>
          <w:sz w:val="24"/>
          <w:szCs w:val="24"/>
          <w:lang w:bidi="ar-IQ"/>
        </w:rPr>
        <w:t>Intensive</w:t>
      </w:r>
      <w:r w:rsidR="00027F80" w:rsidRPr="00191DE2">
        <w:rPr>
          <w:rFonts w:asciiTheme="majorBidi" w:hAnsiTheme="majorBidi" w:cstheme="majorBidi"/>
          <w:sz w:val="24"/>
          <w:szCs w:val="24"/>
          <w:lang w:bidi="ar-IQ"/>
        </w:rPr>
        <w:t xml:space="preserve"> Care Unit(ICU) </w:t>
      </w:r>
      <w:r w:rsidR="00966A85" w:rsidRPr="00191DE2">
        <w:rPr>
          <w:rFonts w:asciiTheme="majorBidi" w:hAnsiTheme="majorBidi" w:cstheme="majorBidi"/>
          <w:sz w:val="24"/>
          <w:szCs w:val="24"/>
          <w:lang w:bidi="ar-IQ"/>
        </w:rPr>
        <w:t>admission</w:t>
      </w:r>
      <w:r w:rsidR="00027F80" w:rsidRPr="00191DE2">
        <w:rPr>
          <w:rFonts w:asciiTheme="majorBidi" w:hAnsiTheme="majorBidi" w:cstheme="majorBidi"/>
          <w:sz w:val="24"/>
          <w:szCs w:val="24"/>
          <w:lang w:bidi="ar-IQ"/>
        </w:rPr>
        <w:t xml:space="preserve"> in children with bronchiolitis in Babylon </w:t>
      </w:r>
      <w:r w:rsidR="00966A85" w:rsidRPr="00191DE2">
        <w:rPr>
          <w:rFonts w:asciiTheme="majorBidi" w:hAnsiTheme="majorBidi" w:cstheme="majorBidi"/>
          <w:sz w:val="24"/>
          <w:szCs w:val="24"/>
          <w:lang w:bidi="ar-IQ"/>
        </w:rPr>
        <w:t>Gynecology</w:t>
      </w:r>
      <w:r w:rsidR="00027F80" w:rsidRPr="00191DE2">
        <w:rPr>
          <w:rFonts w:asciiTheme="majorBidi" w:hAnsiTheme="majorBidi" w:cstheme="majorBidi"/>
          <w:sz w:val="24"/>
          <w:szCs w:val="24"/>
          <w:lang w:bidi="ar-IQ"/>
        </w:rPr>
        <w:t xml:space="preserve"> and Children</w:t>
      </w:r>
      <w:r w:rsidR="00E0335E" w:rsidRPr="00191DE2">
        <w:rPr>
          <w:rFonts w:asciiTheme="majorBidi" w:hAnsiTheme="majorBidi" w:cstheme="majorBidi"/>
          <w:sz w:val="24"/>
          <w:szCs w:val="24"/>
          <w:lang w:bidi="ar-IQ"/>
        </w:rPr>
        <w:t xml:space="preserve"> Teaching</w:t>
      </w:r>
      <w:r w:rsidR="00027F80" w:rsidRPr="00191DE2">
        <w:rPr>
          <w:rFonts w:asciiTheme="majorBidi" w:hAnsiTheme="majorBidi" w:cstheme="majorBidi"/>
          <w:sz w:val="24"/>
          <w:szCs w:val="24"/>
          <w:lang w:bidi="ar-IQ"/>
        </w:rPr>
        <w:t xml:space="preserve"> hospital.</w:t>
      </w:r>
    </w:p>
    <w:p w:rsidR="00112BE4" w:rsidRPr="00191DE2" w:rsidRDefault="00112BE4" w:rsidP="00F0480C">
      <w:pPr>
        <w:bidi w:val="0"/>
        <w:spacing w:after="0" w:line="240" w:lineRule="auto"/>
        <w:jc w:val="both"/>
        <w:rPr>
          <w:rFonts w:asciiTheme="majorBidi" w:hAnsiTheme="majorBidi" w:cstheme="majorBidi"/>
          <w:sz w:val="24"/>
          <w:szCs w:val="24"/>
          <w:lang w:bidi="ar-IQ"/>
        </w:rPr>
      </w:pPr>
    </w:p>
    <w:p w:rsidR="00027F80" w:rsidRPr="00645831" w:rsidRDefault="00B253B3" w:rsidP="00645831">
      <w:pPr>
        <w:bidi w:val="0"/>
        <w:spacing w:after="0" w:line="240" w:lineRule="auto"/>
        <w:jc w:val="both"/>
        <w:rPr>
          <w:rFonts w:asciiTheme="majorBidi" w:hAnsiTheme="majorBidi" w:cstheme="majorBidi"/>
          <w:b/>
          <w:bCs/>
          <w:sz w:val="24"/>
          <w:szCs w:val="24"/>
          <w:u w:val="single"/>
        </w:rPr>
      </w:pPr>
      <w:r w:rsidRPr="00645831">
        <w:rPr>
          <w:rFonts w:asciiTheme="majorBidi" w:hAnsiTheme="majorBidi" w:cstheme="majorBidi"/>
          <w:b/>
          <w:bCs/>
          <w:sz w:val="24"/>
          <w:szCs w:val="24"/>
          <w:u w:val="single"/>
        </w:rPr>
        <w:t>P</w:t>
      </w:r>
      <w:r w:rsidR="00141FF0" w:rsidRPr="00645831">
        <w:rPr>
          <w:rFonts w:asciiTheme="majorBidi" w:hAnsiTheme="majorBidi" w:cstheme="majorBidi"/>
          <w:b/>
          <w:bCs/>
          <w:sz w:val="24"/>
          <w:szCs w:val="24"/>
          <w:u w:val="single"/>
        </w:rPr>
        <w:t>atient</w:t>
      </w:r>
      <w:r w:rsidR="00027F80" w:rsidRPr="00645831">
        <w:rPr>
          <w:rFonts w:asciiTheme="majorBidi" w:hAnsiTheme="majorBidi" w:cstheme="majorBidi"/>
          <w:b/>
          <w:bCs/>
          <w:sz w:val="24"/>
          <w:szCs w:val="24"/>
          <w:u w:val="single"/>
        </w:rPr>
        <w:t xml:space="preserve"> and </w:t>
      </w:r>
      <w:r w:rsidR="00645831">
        <w:rPr>
          <w:rFonts w:asciiTheme="majorBidi" w:hAnsiTheme="majorBidi" w:cstheme="majorBidi"/>
          <w:b/>
          <w:bCs/>
          <w:sz w:val="24"/>
          <w:szCs w:val="24"/>
          <w:u w:val="single"/>
        </w:rPr>
        <w:t>M</w:t>
      </w:r>
      <w:r w:rsidR="00027F80" w:rsidRPr="00645831">
        <w:rPr>
          <w:rFonts w:asciiTheme="majorBidi" w:hAnsiTheme="majorBidi" w:cstheme="majorBidi"/>
          <w:b/>
          <w:bCs/>
          <w:sz w:val="24"/>
          <w:szCs w:val="24"/>
          <w:u w:val="single"/>
        </w:rPr>
        <w:t>ethods</w:t>
      </w:r>
    </w:p>
    <w:p w:rsidR="00027F80" w:rsidRPr="00191DE2" w:rsidRDefault="00027F80" w:rsidP="00F0480C">
      <w:pPr>
        <w:bidi w:val="0"/>
        <w:spacing w:after="0" w:line="240" w:lineRule="auto"/>
        <w:jc w:val="both"/>
        <w:rPr>
          <w:rFonts w:asciiTheme="majorBidi" w:hAnsiTheme="majorBidi" w:cstheme="majorBidi"/>
          <w:b/>
          <w:bCs/>
          <w:sz w:val="24"/>
          <w:szCs w:val="24"/>
          <w:rtl/>
          <w:lang w:bidi="ar-IQ"/>
        </w:rPr>
      </w:pPr>
      <w:r w:rsidRPr="00191DE2">
        <w:rPr>
          <w:rFonts w:asciiTheme="majorBidi" w:hAnsiTheme="majorBidi" w:cstheme="majorBidi"/>
          <w:b/>
          <w:bCs/>
          <w:sz w:val="24"/>
          <w:szCs w:val="24"/>
        </w:rPr>
        <w:t xml:space="preserve">Study design </w:t>
      </w:r>
    </w:p>
    <w:p w:rsidR="00027F80" w:rsidRPr="00191DE2" w:rsidRDefault="009E75FE"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rPr>
        <w:t xml:space="preserve">     </w:t>
      </w:r>
      <w:r w:rsidR="00141FF0" w:rsidRPr="00191DE2">
        <w:rPr>
          <w:rFonts w:asciiTheme="majorBidi" w:hAnsiTheme="majorBidi" w:cstheme="majorBidi"/>
          <w:sz w:val="24"/>
          <w:szCs w:val="24"/>
        </w:rPr>
        <w:t>A</w:t>
      </w:r>
      <w:r w:rsidR="00027F80" w:rsidRPr="00191DE2">
        <w:rPr>
          <w:rFonts w:asciiTheme="majorBidi" w:hAnsiTheme="majorBidi" w:cstheme="majorBidi"/>
          <w:sz w:val="24"/>
          <w:szCs w:val="24"/>
        </w:rPr>
        <w:t xml:space="preserve"> prospective  cohort study</w:t>
      </w:r>
      <w:r w:rsidR="00141FF0" w:rsidRPr="00191DE2">
        <w:rPr>
          <w:rFonts w:asciiTheme="majorBidi" w:hAnsiTheme="majorBidi" w:cstheme="majorBidi"/>
          <w:sz w:val="24"/>
          <w:szCs w:val="24"/>
        </w:rPr>
        <w:t xml:space="preserve"> was conducted</w:t>
      </w:r>
      <w:r w:rsidR="00027F80" w:rsidRPr="00191DE2">
        <w:rPr>
          <w:rFonts w:asciiTheme="majorBidi" w:hAnsiTheme="majorBidi" w:cstheme="majorBidi"/>
          <w:sz w:val="24"/>
          <w:szCs w:val="24"/>
        </w:rPr>
        <w:t xml:space="preserve"> during</w:t>
      </w:r>
      <w:r w:rsidR="00141FF0" w:rsidRPr="00191DE2">
        <w:rPr>
          <w:rFonts w:asciiTheme="majorBidi" w:hAnsiTheme="majorBidi" w:cstheme="majorBidi"/>
          <w:sz w:val="24"/>
          <w:szCs w:val="24"/>
        </w:rPr>
        <w:t xml:space="preserve"> the period from</w:t>
      </w:r>
      <w:r w:rsidR="00027F80" w:rsidRPr="00191DE2">
        <w:rPr>
          <w:rFonts w:asciiTheme="majorBidi" w:hAnsiTheme="majorBidi" w:cstheme="majorBidi"/>
          <w:sz w:val="24"/>
          <w:szCs w:val="24"/>
        </w:rPr>
        <w:t xml:space="preserve"> November 2011 to March of 2012  in Babylon </w:t>
      </w:r>
      <w:r w:rsidR="00141FF0" w:rsidRPr="00191DE2">
        <w:rPr>
          <w:rFonts w:asciiTheme="majorBidi" w:hAnsiTheme="majorBidi" w:cstheme="majorBidi"/>
          <w:sz w:val="24"/>
          <w:szCs w:val="24"/>
        </w:rPr>
        <w:t>Gynecology</w:t>
      </w:r>
      <w:r w:rsidR="00027F80" w:rsidRPr="00191DE2">
        <w:rPr>
          <w:rFonts w:asciiTheme="majorBidi" w:hAnsiTheme="majorBidi" w:cstheme="majorBidi"/>
          <w:sz w:val="24"/>
          <w:szCs w:val="24"/>
        </w:rPr>
        <w:t xml:space="preserve"> and Children</w:t>
      </w:r>
      <w:r w:rsidR="00141FF0" w:rsidRPr="00191DE2">
        <w:rPr>
          <w:rFonts w:asciiTheme="majorBidi" w:hAnsiTheme="majorBidi" w:cstheme="majorBidi"/>
          <w:sz w:val="24"/>
          <w:szCs w:val="24"/>
        </w:rPr>
        <w:t xml:space="preserve"> Teaching</w:t>
      </w:r>
      <w:r w:rsidR="00027F80" w:rsidRPr="00191DE2">
        <w:rPr>
          <w:rFonts w:asciiTheme="majorBidi" w:hAnsiTheme="majorBidi" w:cstheme="majorBidi"/>
          <w:sz w:val="24"/>
          <w:szCs w:val="24"/>
        </w:rPr>
        <w:t xml:space="preserve"> Hospital .The number </w:t>
      </w:r>
      <w:r w:rsidR="00141FF0" w:rsidRPr="00191DE2">
        <w:rPr>
          <w:rFonts w:asciiTheme="majorBidi" w:hAnsiTheme="majorBidi" w:cstheme="majorBidi"/>
          <w:sz w:val="24"/>
          <w:szCs w:val="24"/>
        </w:rPr>
        <w:t xml:space="preserve">of patient </w:t>
      </w:r>
      <w:r w:rsidR="00B253B3" w:rsidRPr="00191DE2">
        <w:rPr>
          <w:rFonts w:asciiTheme="majorBidi" w:hAnsiTheme="majorBidi" w:cstheme="majorBidi"/>
          <w:sz w:val="24"/>
          <w:szCs w:val="24"/>
        </w:rPr>
        <w:t>enrolled</w:t>
      </w:r>
      <w:r w:rsidR="00027F80" w:rsidRPr="00191DE2">
        <w:rPr>
          <w:rFonts w:asciiTheme="majorBidi" w:hAnsiTheme="majorBidi" w:cstheme="majorBidi"/>
          <w:sz w:val="24"/>
          <w:szCs w:val="24"/>
        </w:rPr>
        <w:t xml:space="preserve"> in this study was 251 .</w:t>
      </w:r>
      <w:r w:rsidR="00BE6B1D" w:rsidRPr="00191DE2">
        <w:rPr>
          <w:rFonts w:asciiTheme="majorBidi" w:hAnsiTheme="majorBidi" w:cstheme="majorBidi"/>
          <w:sz w:val="24"/>
          <w:szCs w:val="24"/>
        </w:rPr>
        <w:t>Patient</w:t>
      </w:r>
      <w:r w:rsidR="00FF34AF" w:rsidRPr="00191DE2">
        <w:rPr>
          <w:rFonts w:asciiTheme="majorBidi" w:hAnsiTheme="majorBidi" w:cstheme="majorBidi"/>
          <w:sz w:val="24"/>
          <w:szCs w:val="24"/>
        </w:rPr>
        <w:t>s that diagnosed as</w:t>
      </w:r>
      <w:r w:rsidR="00BE6B1D" w:rsidRPr="00191DE2">
        <w:rPr>
          <w:rFonts w:asciiTheme="majorBidi" w:hAnsiTheme="majorBidi" w:cstheme="majorBidi"/>
          <w:sz w:val="24"/>
          <w:szCs w:val="24"/>
        </w:rPr>
        <w:t xml:space="preserve"> bronchiolitis according to the AAP definition were enrolled in the study.</w:t>
      </w:r>
    </w:p>
    <w:p w:rsidR="00027F80" w:rsidRPr="00191DE2" w:rsidRDefault="009E75FE" w:rsidP="00F0480C">
      <w:pPr>
        <w:bidi w:val="0"/>
        <w:spacing w:after="0" w:line="240" w:lineRule="auto"/>
        <w:jc w:val="both"/>
        <w:rPr>
          <w:rFonts w:asciiTheme="majorBidi" w:hAnsiTheme="majorBidi" w:cstheme="majorBidi"/>
          <w:sz w:val="24"/>
          <w:szCs w:val="24"/>
        </w:rPr>
      </w:pPr>
      <w:r w:rsidRPr="00191DE2">
        <w:rPr>
          <w:rFonts w:asciiTheme="majorBidi" w:hAnsiTheme="majorBidi" w:cstheme="majorBidi"/>
          <w:sz w:val="24"/>
          <w:szCs w:val="24"/>
        </w:rPr>
        <w:t xml:space="preserve">   </w:t>
      </w:r>
      <w:r w:rsidR="00027F80" w:rsidRPr="00191DE2">
        <w:rPr>
          <w:rFonts w:asciiTheme="majorBidi" w:hAnsiTheme="majorBidi" w:cstheme="majorBidi"/>
          <w:sz w:val="24"/>
          <w:szCs w:val="24"/>
        </w:rPr>
        <w:t>The stand</w:t>
      </w:r>
      <w:r w:rsidR="00FF34AF" w:rsidRPr="00191DE2">
        <w:rPr>
          <w:rFonts w:asciiTheme="majorBidi" w:hAnsiTheme="majorBidi" w:cstheme="majorBidi"/>
          <w:sz w:val="24"/>
          <w:szCs w:val="24"/>
        </w:rPr>
        <w:t>ard</w:t>
      </w:r>
      <w:r w:rsidR="00027F80" w:rsidRPr="00191DE2">
        <w:rPr>
          <w:rFonts w:asciiTheme="majorBidi" w:hAnsiTheme="majorBidi" w:cstheme="majorBidi"/>
          <w:sz w:val="24"/>
          <w:szCs w:val="24"/>
        </w:rPr>
        <w:t xml:space="preserve"> questioner, consisted of emergency department(ED</w:t>
      </w:r>
      <w:r w:rsidR="00645831">
        <w:rPr>
          <w:rFonts w:asciiTheme="majorBidi" w:hAnsiTheme="majorBidi" w:cstheme="majorBidi"/>
          <w:sz w:val="24"/>
          <w:szCs w:val="24"/>
        </w:rPr>
        <w:t>) interview and ED chart review</w:t>
      </w:r>
      <w:r w:rsidR="00027F80" w:rsidRPr="00191DE2">
        <w:rPr>
          <w:rFonts w:asciiTheme="majorBidi" w:hAnsiTheme="majorBidi" w:cstheme="majorBidi"/>
          <w:sz w:val="24"/>
          <w:szCs w:val="24"/>
        </w:rPr>
        <w:t>.</w:t>
      </w:r>
      <w:r w:rsidR="00645831">
        <w:rPr>
          <w:rFonts w:asciiTheme="majorBidi" w:hAnsiTheme="majorBidi" w:cstheme="majorBidi"/>
          <w:sz w:val="24"/>
          <w:szCs w:val="24"/>
        </w:rPr>
        <w:t xml:space="preserve"> </w:t>
      </w:r>
      <w:r w:rsidR="00027F80" w:rsidRPr="00191DE2">
        <w:rPr>
          <w:rFonts w:asciiTheme="majorBidi" w:hAnsiTheme="majorBidi" w:cstheme="majorBidi"/>
          <w:sz w:val="24"/>
          <w:szCs w:val="24"/>
        </w:rPr>
        <w:t xml:space="preserve">The ED interview assessed </w:t>
      </w:r>
      <w:r w:rsidR="00BE6B1D" w:rsidRPr="00191DE2">
        <w:rPr>
          <w:rFonts w:asciiTheme="majorBidi" w:hAnsiTheme="majorBidi" w:cstheme="majorBidi"/>
          <w:sz w:val="24"/>
          <w:szCs w:val="24"/>
        </w:rPr>
        <w:t>patient</w:t>
      </w:r>
      <w:r w:rsidR="00BE6B1D" w:rsidRPr="00191DE2">
        <w:rPr>
          <w:rFonts w:asciiTheme="majorBidi" w:hAnsiTheme="majorBidi" w:cstheme="majorBidi"/>
          <w:sz w:val="24"/>
          <w:szCs w:val="24"/>
          <w:vertAlign w:val="superscript"/>
        </w:rPr>
        <w:t>'</w:t>
      </w:r>
      <w:r w:rsidR="00BE6B1D" w:rsidRPr="00191DE2">
        <w:rPr>
          <w:rFonts w:asciiTheme="majorBidi" w:hAnsiTheme="majorBidi" w:cstheme="majorBidi"/>
          <w:sz w:val="24"/>
          <w:szCs w:val="24"/>
        </w:rPr>
        <w:t>s</w:t>
      </w:r>
      <w:r w:rsidR="00027F80" w:rsidRPr="00191DE2">
        <w:rPr>
          <w:rFonts w:asciiTheme="majorBidi" w:hAnsiTheme="majorBidi" w:cstheme="majorBidi"/>
          <w:sz w:val="24"/>
          <w:szCs w:val="24"/>
        </w:rPr>
        <w:t xml:space="preserve"> demographics, characteristic medical and environmental history  and details of their acute illness as f</w:t>
      </w:r>
      <w:r w:rsidR="00FF34AF" w:rsidRPr="00191DE2">
        <w:rPr>
          <w:rFonts w:asciiTheme="majorBidi" w:hAnsiTheme="majorBidi" w:cstheme="majorBidi"/>
          <w:sz w:val="24"/>
          <w:szCs w:val="24"/>
        </w:rPr>
        <w:t>ol</w:t>
      </w:r>
      <w:r w:rsidR="00027F80" w:rsidRPr="00191DE2">
        <w:rPr>
          <w:rFonts w:asciiTheme="majorBidi" w:hAnsiTheme="majorBidi" w:cstheme="majorBidi"/>
          <w:sz w:val="24"/>
          <w:szCs w:val="24"/>
        </w:rPr>
        <w:t>low</w:t>
      </w:r>
      <w:r w:rsidR="00FF34AF" w:rsidRPr="00191DE2">
        <w:rPr>
          <w:rFonts w:asciiTheme="majorBidi" w:hAnsiTheme="majorBidi" w:cstheme="majorBidi"/>
          <w:sz w:val="24"/>
          <w:szCs w:val="24"/>
        </w:rPr>
        <w:t>:</w:t>
      </w:r>
    </w:p>
    <w:p w:rsidR="00027F80" w:rsidRPr="00191DE2" w:rsidRDefault="009E75FE" w:rsidP="00F0480C">
      <w:pPr>
        <w:bidi w:val="0"/>
        <w:spacing w:after="0" w:line="240" w:lineRule="auto"/>
        <w:jc w:val="both"/>
        <w:rPr>
          <w:rFonts w:asciiTheme="majorBidi" w:hAnsiTheme="majorBidi" w:cstheme="majorBidi"/>
          <w:sz w:val="24"/>
          <w:szCs w:val="24"/>
        </w:rPr>
      </w:pPr>
      <w:r w:rsidRPr="00191DE2">
        <w:rPr>
          <w:rFonts w:asciiTheme="majorBidi" w:hAnsiTheme="majorBidi" w:cstheme="majorBidi"/>
          <w:sz w:val="24"/>
          <w:szCs w:val="24"/>
        </w:rPr>
        <w:t xml:space="preserve">   </w:t>
      </w:r>
      <w:r w:rsidR="00027F80" w:rsidRPr="00191DE2">
        <w:rPr>
          <w:rFonts w:asciiTheme="majorBidi" w:hAnsiTheme="majorBidi" w:cstheme="majorBidi"/>
          <w:sz w:val="24"/>
          <w:szCs w:val="24"/>
        </w:rPr>
        <w:t>Age in months, sex, any concomitant medical illnesses(</w:t>
      </w:r>
      <w:r w:rsidR="00936882" w:rsidRPr="00191DE2">
        <w:rPr>
          <w:rFonts w:asciiTheme="majorBidi" w:hAnsiTheme="majorBidi" w:cstheme="majorBidi"/>
          <w:sz w:val="24"/>
          <w:szCs w:val="24"/>
        </w:rPr>
        <w:t>congenital heart disease CHD</w:t>
      </w:r>
      <w:r w:rsidR="00027F80" w:rsidRPr="00191DE2">
        <w:rPr>
          <w:rFonts w:asciiTheme="majorBidi" w:hAnsiTheme="majorBidi" w:cstheme="majorBidi"/>
          <w:sz w:val="24"/>
          <w:szCs w:val="24"/>
        </w:rPr>
        <w:t>, Cleft pala</w:t>
      </w:r>
      <w:r w:rsidR="00645831">
        <w:rPr>
          <w:rFonts w:asciiTheme="majorBidi" w:hAnsiTheme="majorBidi" w:cstheme="majorBidi"/>
          <w:sz w:val="24"/>
          <w:szCs w:val="24"/>
        </w:rPr>
        <w:t>te), birth weight (&lt;3,3-5,&gt;5KG)</w:t>
      </w:r>
      <w:r w:rsidR="000943F9">
        <w:rPr>
          <w:rFonts w:asciiTheme="majorBidi" w:hAnsiTheme="majorBidi" w:cstheme="majorBidi"/>
          <w:sz w:val="24"/>
          <w:szCs w:val="24"/>
        </w:rPr>
        <w:t>, type of feeding, history of passive smoking</w:t>
      </w:r>
      <w:r w:rsidR="00027F80" w:rsidRPr="00191DE2">
        <w:rPr>
          <w:rFonts w:asciiTheme="majorBidi" w:hAnsiTheme="majorBidi" w:cstheme="majorBidi"/>
          <w:sz w:val="24"/>
          <w:szCs w:val="24"/>
        </w:rPr>
        <w:t>, history of wheeze (family), history of eczema(personal and family), day care center</w:t>
      </w:r>
      <w:r w:rsidR="00936882" w:rsidRPr="00191DE2">
        <w:rPr>
          <w:rFonts w:asciiTheme="majorBidi" w:hAnsiTheme="majorBidi" w:cstheme="majorBidi"/>
          <w:sz w:val="24"/>
          <w:szCs w:val="24"/>
        </w:rPr>
        <w:t xml:space="preserve"> </w:t>
      </w:r>
      <w:r w:rsidR="00FF34AF" w:rsidRPr="00191DE2">
        <w:rPr>
          <w:rFonts w:asciiTheme="majorBidi" w:hAnsiTheme="majorBidi" w:cstheme="majorBidi"/>
          <w:sz w:val="24"/>
          <w:szCs w:val="24"/>
        </w:rPr>
        <w:t>attendance</w:t>
      </w:r>
      <w:r w:rsidR="00027F80" w:rsidRPr="00191DE2">
        <w:rPr>
          <w:rFonts w:asciiTheme="majorBidi" w:hAnsiTheme="majorBidi" w:cstheme="majorBidi"/>
          <w:sz w:val="24"/>
          <w:szCs w:val="24"/>
        </w:rPr>
        <w:t>,</w:t>
      </w:r>
      <w:r w:rsidR="00936882" w:rsidRPr="00191DE2">
        <w:rPr>
          <w:rFonts w:asciiTheme="majorBidi" w:hAnsiTheme="majorBidi" w:cstheme="majorBidi"/>
          <w:sz w:val="24"/>
          <w:szCs w:val="24"/>
        </w:rPr>
        <w:t xml:space="preserve"> presence of cough,</w:t>
      </w:r>
      <w:r w:rsidR="00027F80" w:rsidRPr="00191DE2">
        <w:rPr>
          <w:rFonts w:asciiTheme="majorBidi" w:hAnsiTheme="majorBidi" w:cstheme="majorBidi"/>
          <w:sz w:val="24"/>
          <w:szCs w:val="24"/>
        </w:rPr>
        <w:t xml:space="preserve"> medications used in past week</w:t>
      </w:r>
      <w:r w:rsidR="00645831">
        <w:rPr>
          <w:rFonts w:asciiTheme="majorBidi" w:hAnsiTheme="majorBidi" w:cstheme="majorBidi"/>
          <w:sz w:val="24"/>
          <w:szCs w:val="24"/>
        </w:rPr>
        <w:t xml:space="preserve"> (</w:t>
      </w:r>
      <w:r w:rsidR="00027F80" w:rsidRPr="00191DE2">
        <w:rPr>
          <w:rFonts w:asciiTheme="majorBidi" w:hAnsiTheme="majorBidi" w:cstheme="majorBidi"/>
          <w:sz w:val="24"/>
          <w:szCs w:val="24"/>
        </w:rPr>
        <w:t>inhaled β</w:t>
      </w:r>
      <w:r w:rsidR="00027F80" w:rsidRPr="00191DE2">
        <w:rPr>
          <w:rFonts w:asciiTheme="majorBidi" w:hAnsiTheme="majorBidi" w:cstheme="majorBidi"/>
          <w:sz w:val="24"/>
          <w:szCs w:val="24"/>
          <w:vertAlign w:val="subscript"/>
        </w:rPr>
        <w:t>2</w:t>
      </w:r>
      <w:r w:rsidR="00027F80" w:rsidRPr="00191DE2">
        <w:rPr>
          <w:rFonts w:asciiTheme="majorBidi" w:hAnsiTheme="majorBidi" w:cstheme="majorBidi"/>
          <w:sz w:val="24"/>
          <w:szCs w:val="24"/>
        </w:rPr>
        <w:t xml:space="preserve"> agonis</w:t>
      </w:r>
      <w:r w:rsidR="00645831">
        <w:rPr>
          <w:rFonts w:asciiTheme="majorBidi" w:hAnsiTheme="majorBidi" w:cstheme="majorBidi"/>
          <w:sz w:val="24"/>
          <w:szCs w:val="24"/>
        </w:rPr>
        <w:t>t, antibiotic, systemic steroid</w:t>
      </w:r>
      <w:r w:rsidR="00027F80" w:rsidRPr="00191DE2">
        <w:rPr>
          <w:rFonts w:asciiTheme="majorBidi" w:hAnsiTheme="majorBidi" w:cstheme="majorBidi"/>
          <w:sz w:val="24"/>
          <w:szCs w:val="24"/>
        </w:rPr>
        <w:t>), duration of illness,</w:t>
      </w:r>
      <w:r w:rsidR="00936882" w:rsidRPr="00191DE2">
        <w:rPr>
          <w:rFonts w:asciiTheme="majorBidi" w:hAnsiTheme="majorBidi" w:cstheme="majorBidi"/>
          <w:sz w:val="24"/>
          <w:szCs w:val="24"/>
        </w:rPr>
        <w:t xml:space="preserve"> number of inhaled  β</w:t>
      </w:r>
      <w:r w:rsidR="00936882" w:rsidRPr="00191DE2">
        <w:rPr>
          <w:rFonts w:asciiTheme="majorBidi" w:hAnsiTheme="majorBidi" w:cstheme="majorBidi"/>
          <w:sz w:val="24"/>
          <w:szCs w:val="24"/>
          <w:vertAlign w:val="subscript"/>
        </w:rPr>
        <w:t>2</w:t>
      </w:r>
      <w:r w:rsidR="00936882" w:rsidRPr="00191DE2">
        <w:rPr>
          <w:rFonts w:asciiTheme="majorBidi" w:hAnsiTheme="majorBidi" w:cstheme="majorBidi"/>
          <w:sz w:val="24"/>
          <w:szCs w:val="24"/>
        </w:rPr>
        <w:t xml:space="preserve"> agonist in 1</w:t>
      </w:r>
      <w:r w:rsidR="00936882" w:rsidRPr="00191DE2">
        <w:rPr>
          <w:rFonts w:asciiTheme="majorBidi" w:hAnsiTheme="majorBidi" w:cstheme="majorBidi"/>
          <w:sz w:val="24"/>
          <w:szCs w:val="24"/>
          <w:vertAlign w:val="superscript"/>
        </w:rPr>
        <w:t>st</w:t>
      </w:r>
      <w:r w:rsidR="000943F9">
        <w:rPr>
          <w:rFonts w:asciiTheme="majorBidi" w:hAnsiTheme="majorBidi" w:cstheme="majorBidi"/>
          <w:sz w:val="24"/>
          <w:szCs w:val="24"/>
        </w:rPr>
        <w:t xml:space="preserve"> hour, epinephrine</w:t>
      </w:r>
      <w:r w:rsidR="00936882" w:rsidRPr="00191DE2">
        <w:rPr>
          <w:rFonts w:asciiTheme="majorBidi" w:hAnsiTheme="majorBidi" w:cstheme="majorBidi"/>
          <w:sz w:val="24"/>
          <w:szCs w:val="24"/>
        </w:rPr>
        <w:t>, whether giving steroid , antibiotic in ED or not,</w:t>
      </w:r>
      <w:r w:rsidR="00027F80" w:rsidRPr="00191DE2">
        <w:rPr>
          <w:rFonts w:asciiTheme="majorBidi" w:hAnsiTheme="majorBidi" w:cstheme="majorBidi"/>
          <w:sz w:val="24"/>
          <w:szCs w:val="24"/>
        </w:rPr>
        <w:t xml:space="preserve"> RR, HR, signs of </w:t>
      </w:r>
      <w:r w:rsidR="00027F80" w:rsidRPr="00191DE2">
        <w:rPr>
          <w:rFonts w:asciiTheme="majorBidi" w:hAnsiTheme="majorBidi" w:cstheme="majorBidi"/>
          <w:sz w:val="24"/>
          <w:szCs w:val="24"/>
        </w:rPr>
        <w:lastRenderedPageBreak/>
        <w:t>respiratory distress(retraction), oxygen saturation</w:t>
      </w:r>
      <w:r w:rsidR="00645831">
        <w:rPr>
          <w:rFonts w:asciiTheme="majorBidi" w:hAnsiTheme="majorBidi" w:cstheme="majorBidi"/>
          <w:sz w:val="24"/>
          <w:szCs w:val="24"/>
        </w:rPr>
        <w:t xml:space="preserve"> (Spo2) at room air</w:t>
      </w:r>
      <w:r w:rsidR="00936882" w:rsidRPr="00191DE2">
        <w:rPr>
          <w:rFonts w:asciiTheme="majorBidi" w:hAnsiTheme="majorBidi" w:cstheme="majorBidi"/>
          <w:sz w:val="24"/>
          <w:szCs w:val="24"/>
        </w:rPr>
        <w:t>,</w:t>
      </w:r>
      <w:r w:rsidR="00645831">
        <w:rPr>
          <w:rFonts w:asciiTheme="majorBidi" w:hAnsiTheme="majorBidi" w:cstheme="majorBidi"/>
          <w:sz w:val="24"/>
          <w:szCs w:val="24"/>
        </w:rPr>
        <w:t xml:space="preserve"> wheeze</w:t>
      </w:r>
      <w:r w:rsidR="00027F80" w:rsidRPr="00191DE2">
        <w:rPr>
          <w:rFonts w:asciiTheme="majorBidi" w:hAnsiTheme="majorBidi" w:cstheme="majorBidi"/>
          <w:sz w:val="24"/>
          <w:szCs w:val="24"/>
        </w:rPr>
        <w:t>, any lab test</w:t>
      </w:r>
      <w:r w:rsidR="00645831">
        <w:rPr>
          <w:rFonts w:asciiTheme="majorBidi" w:hAnsiTheme="majorBidi" w:cstheme="majorBidi"/>
          <w:sz w:val="24"/>
          <w:szCs w:val="24"/>
        </w:rPr>
        <w:t xml:space="preserve"> </w:t>
      </w:r>
      <w:r w:rsidR="00027F80" w:rsidRPr="00191DE2">
        <w:rPr>
          <w:rFonts w:asciiTheme="majorBidi" w:hAnsiTheme="majorBidi" w:cstheme="majorBidi"/>
          <w:sz w:val="24"/>
          <w:szCs w:val="24"/>
        </w:rPr>
        <w:t>(WBC), chest X.</w:t>
      </w:r>
      <w:r w:rsidR="000E5C29">
        <w:rPr>
          <w:rFonts w:asciiTheme="majorBidi" w:hAnsiTheme="majorBidi" w:cstheme="majorBidi"/>
          <w:sz w:val="24"/>
          <w:szCs w:val="24"/>
        </w:rPr>
        <w:t xml:space="preserve"> </w:t>
      </w:r>
      <w:r w:rsidR="00027F80" w:rsidRPr="00191DE2">
        <w:rPr>
          <w:rFonts w:asciiTheme="majorBidi" w:hAnsiTheme="majorBidi" w:cstheme="majorBidi"/>
          <w:sz w:val="24"/>
          <w:szCs w:val="24"/>
        </w:rPr>
        <w:t>rays</w:t>
      </w:r>
      <w:r w:rsidR="00645831">
        <w:rPr>
          <w:rFonts w:asciiTheme="majorBidi" w:hAnsiTheme="majorBidi" w:cstheme="majorBidi"/>
          <w:sz w:val="24"/>
          <w:szCs w:val="24"/>
        </w:rPr>
        <w:t xml:space="preserve"> </w:t>
      </w:r>
      <w:r w:rsidR="00027F80" w:rsidRPr="00191DE2">
        <w:rPr>
          <w:rFonts w:asciiTheme="majorBidi" w:hAnsiTheme="majorBidi" w:cstheme="majorBidi"/>
          <w:sz w:val="24"/>
          <w:szCs w:val="24"/>
        </w:rPr>
        <w:t>(CXR) was taken for every patient and re</w:t>
      </w:r>
      <w:r w:rsidR="00FF34AF" w:rsidRPr="00191DE2">
        <w:rPr>
          <w:rFonts w:asciiTheme="majorBidi" w:hAnsiTheme="majorBidi" w:cstheme="majorBidi"/>
          <w:sz w:val="24"/>
          <w:szCs w:val="24"/>
        </w:rPr>
        <w:t>a</w:t>
      </w:r>
      <w:r w:rsidR="00027F80" w:rsidRPr="00191DE2">
        <w:rPr>
          <w:rFonts w:asciiTheme="majorBidi" w:hAnsiTheme="majorBidi" w:cstheme="majorBidi"/>
          <w:sz w:val="24"/>
          <w:szCs w:val="24"/>
        </w:rPr>
        <w:t xml:space="preserve">d  by a radiologist, idea about oral intake whether adequate or not, and finally whether admitted in </w:t>
      </w:r>
      <w:r w:rsidR="00F0620F" w:rsidRPr="00191DE2">
        <w:rPr>
          <w:rFonts w:asciiTheme="majorBidi" w:hAnsiTheme="majorBidi" w:cstheme="majorBidi"/>
          <w:sz w:val="24"/>
          <w:szCs w:val="24"/>
        </w:rPr>
        <w:t>regular</w:t>
      </w:r>
      <w:r w:rsidR="00027F80" w:rsidRPr="00191DE2">
        <w:rPr>
          <w:rFonts w:asciiTheme="majorBidi" w:hAnsiTheme="majorBidi" w:cstheme="majorBidi"/>
          <w:sz w:val="24"/>
          <w:szCs w:val="24"/>
        </w:rPr>
        <w:t xml:space="preserve"> usual w</w:t>
      </w:r>
      <w:r w:rsidR="00936882" w:rsidRPr="00191DE2">
        <w:rPr>
          <w:rFonts w:asciiTheme="majorBidi" w:hAnsiTheme="majorBidi" w:cstheme="majorBidi"/>
          <w:sz w:val="24"/>
          <w:szCs w:val="24"/>
        </w:rPr>
        <w:t>a</w:t>
      </w:r>
      <w:r w:rsidR="00645831">
        <w:rPr>
          <w:rFonts w:asciiTheme="majorBidi" w:hAnsiTheme="majorBidi" w:cstheme="majorBidi"/>
          <w:sz w:val="24"/>
          <w:szCs w:val="24"/>
        </w:rPr>
        <w:t>rd or ICU</w:t>
      </w:r>
      <w:r w:rsidR="00027F80" w:rsidRPr="00191DE2">
        <w:rPr>
          <w:rFonts w:asciiTheme="majorBidi" w:hAnsiTheme="majorBidi" w:cstheme="majorBidi"/>
          <w:sz w:val="24"/>
          <w:szCs w:val="24"/>
        </w:rPr>
        <w:t>.</w:t>
      </w:r>
    </w:p>
    <w:p w:rsidR="00027F80" w:rsidRPr="00191DE2" w:rsidRDefault="009E75FE" w:rsidP="00F0480C">
      <w:pPr>
        <w:bidi w:val="0"/>
        <w:spacing w:after="0" w:line="240" w:lineRule="auto"/>
        <w:jc w:val="both"/>
        <w:rPr>
          <w:rFonts w:asciiTheme="majorBidi" w:hAnsiTheme="majorBidi" w:cstheme="majorBidi"/>
          <w:sz w:val="24"/>
          <w:szCs w:val="24"/>
        </w:rPr>
      </w:pPr>
      <w:r w:rsidRPr="00191DE2">
        <w:rPr>
          <w:rFonts w:asciiTheme="majorBidi" w:hAnsiTheme="majorBidi" w:cstheme="majorBidi"/>
          <w:sz w:val="24"/>
          <w:szCs w:val="24"/>
        </w:rPr>
        <w:t xml:space="preserve">   </w:t>
      </w:r>
      <w:r w:rsidR="00027F80" w:rsidRPr="00191DE2">
        <w:rPr>
          <w:rFonts w:asciiTheme="majorBidi" w:hAnsiTheme="majorBidi" w:cstheme="majorBidi"/>
          <w:sz w:val="24"/>
          <w:szCs w:val="24"/>
        </w:rPr>
        <w:t>Children admitted to ICU from ED</w:t>
      </w:r>
      <w:r w:rsidR="00645831">
        <w:rPr>
          <w:rFonts w:asciiTheme="majorBidi" w:hAnsiTheme="majorBidi" w:cstheme="majorBidi"/>
          <w:sz w:val="24"/>
          <w:szCs w:val="24"/>
        </w:rPr>
        <w:t xml:space="preserve"> </w:t>
      </w:r>
      <w:r w:rsidR="00027F80" w:rsidRPr="00191DE2">
        <w:rPr>
          <w:rFonts w:asciiTheme="majorBidi" w:hAnsiTheme="majorBidi" w:cstheme="majorBidi"/>
          <w:sz w:val="24"/>
          <w:szCs w:val="24"/>
        </w:rPr>
        <w:t>(ICU admission group) were compared to children admitted to regular usual word(w</w:t>
      </w:r>
      <w:r w:rsidR="00936882" w:rsidRPr="00191DE2">
        <w:rPr>
          <w:rFonts w:asciiTheme="majorBidi" w:hAnsiTheme="majorBidi" w:cstheme="majorBidi"/>
          <w:sz w:val="24"/>
          <w:szCs w:val="24"/>
        </w:rPr>
        <w:t>a</w:t>
      </w:r>
      <w:r w:rsidR="00027F80" w:rsidRPr="00191DE2">
        <w:rPr>
          <w:rFonts w:asciiTheme="majorBidi" w:hAnsiTheme="majorBidi" w:cstheme="majorBidi"/>
          <w:sz w:val="24"/>
          <w:szCs w:val="24"/>
        </w:rPr>
        <w:t xml:space="preserve">rd admission group). </w:t>
      </w:r>
    </w:p>
    <w:p w:rsidR="002662F3" w:rsidRPr="00191DE2" w:rsidRDefault="002662F3" w:rsidP="00F0480C">
      <w:pPr>
        <w:bidi w:val="0"/>
        <w:spacing w:after="0" w:line="240" w:lineRule="auto"/>
        <w:jc w:val="both"/>
        <w:rPr>
          <w:rFonts w:asciiTheme="majorBidi" w:hAnsiTheme="majorBidi" w:cstheme="majorBidi"/>
          <w:b/>
          <w:bCs/>
          <w:sz w:val="24"/>
          <w:szCs w:val="24"/>
        </w:rPr>
      </w:pPr>
      <w:r w:rsidRPr="00191DE2">
        <w:rPr>
          <w:rFonts w:asciiTheme="majorBidi" w:hAnsiTheme="majorBidi" w:cstheme="majorBidi"/>
          <w:b/>
          <w:bCs/>
          <w:sz w:val="24"/>
          <w:szCs w:val="24"/>
        </w:rPr>
        <w:t>Statistical analysis</w:t>
      </w:r>
    </w:p>
    <w:p w:rsidR="002662F3" w:rsidRPr="00191DE2" w:rsidRDefault="009E75FE"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rPr>
        <w:t xml:space="preserve">   </w:t>
      </w:r>
      <w:r w:rsidR="002662F3" w:rsidRPr="00191DE2">
        <w:rPr>
          <w:rFonts w:asciiTheme="majorBidi" w:hAnsiTheme="majorBidi" w:cstheme="majorBidi"/>
          <w:sz w:val="24"/>
          <w:szCs w:val="24"/>
        </w:rPr>
        <w:t xml:space="preserve">Computerized analysis of the data was carried out using SSPS program version 14.0. </w:t>
      </w:r>
    </w:p>
    <w:p w:rsidR="002662F3" w:rsidRPr="00191DE2" w:rsidRDefault="009E75FE"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lang w:bidi="ar-IQ"/>
        </w:rPr>
        <w:t xml:space="preserve">  </w:t>
      </w:r>
      <w:r w:rsidR="002662F3" w:rsidRPr="00191DE2">
        <w:rPr>
          <w:rFonts w:asciiTheme="majorBidi" w:hAnsiTheme="majorBidi" w:cstheme="majorBidi"/>
          <w:sz w:val="24"/>
          <w:szCs w:val="24"/>
        </w:rPr>
        <w:t xml:space="preserve">Chi-Square </w:t>
      </w:r>
      <w:r w:rsidR="009B2373" w:rsidRPr="00191DE2">
        <w:rPr>
          <w:rFonts w:asciiTheme="majorBidi" w:hAnsiTheme="majorBidi" w:cstheme="majorBidi"/>
          <w:sz w:val="24"/>
          <w:szCs w:val="24"/>
        </w:rPr>
        <w:t>,</w:t>
      </w:r>
      <w:r w:rsidR="002662F3" w:rsidRPr="00191DE2">
        <w:rPr>
          <w:rFonts w:asciiTheme="majorBidi" w:hAnsiTheme="majorBidi" w:cstheme="majorBidi"/>
          <w:sz w:val="24"/>
          <w:szCs w:val="24"/>
        </w:rPr>
        <w:t xml:space="preserve"> Fisher Exact test</w:t>
      </w:r>
      <w:r w:rsidR="009B2373" w:rsidRPr="00191DE2">
        <w:rPr>
          <w:rFonts w:asciiTheme="majorBidi" w:hAnsiTheme="majorBidi" w:cstheme="majorBidi"/>
          <w:sz w:val="24"/>
          <w:szCs w:val="24"/>
        </w:rPr>
        <w:t xml:space="preserve"> and T test</w:t>
      </w:r>
      <w:r w:rsidR="002662F3" w:rsidRPr="00191DE2">
        <w:rPr>
          <w:rFonts w:asciiTheme="majorBidi" w:hAnsiTheme="majorBidi" w:cstheme="majorBidi"/>
          <w:sz w:val="24"/>
          <w:szCs w:val="24"/>
        </w:rPr>
        <w:t xml:space="preserve"> were used to determine the statistical  significance of level of differences between ICU admission group and ward admission group, P value&lt;0.05 w</w:t>
      </w:r>
      <w:r w:rsidR="00CD11E9">
        <w:rPr>
          <w:rFonts w:asciiTheme="majorBidi" w:hAnsiTheme="majorBidi" w:cstheme="majorBidi"/>
          <w:sz w:val="24"/>
          <w:szCs w:val="24"/>
        </w:rPr>
        <w:t>as considered to be significant</w:t>
      </w:r>
      <w:bookmarkStart w:id="0" w:name="_GoBack"/>
      <w:bookmarkEnd w:id="0"/>
      <w:r w:rsidR="002662F3" w:rsidRPr="00191DE2">
        <w:rPr>
          <w:rFonts w:asciiTheme="majorBidi" w:hAnsiTheme="majorBidi" w:cstheme="majorBidi"/>
          <w:sz w:val="24"/>
          <w:szCs w:val="24"/>
        </w:rPr>
        <w:t xml:space="preserve">. </w:t>
      </w:r>
    </w:p>
    <w:p w:rsidR="00645831" w:rsidRDefault="00645831" w:rsidP="00F0480C">
      <w:pPr>
        <w:bidi w:val="0"/>
        <w:spacing w:after="0" w:line="240" w:lineRule="auto"/>
        <w:jc w:val="both"/>
        <w:rPr>
          <w:rFonts w:asciiTheme="majorBidi" w:hAnsiTheme="majorBidi" w:cstheme="majorBidi"/>
          <w:b/>
          <w:bCs/>
          <w:sz w:val="24"/>
          <w:szCs w:val="24"/>
          <w:lang w:bidi="ar-IQ"/>
        </w:rPr>
      </w:pPr>
    </w:p>
    <w:p w:rsidR="00936882" w:rsidRPr="00645831" w:rsidRDefault="008C477E" w:rsidP="00645831">
      <w:pPr>
        <w:bidi w:val="0"/>
        <w:spacing w:after="0" w:line="240" w:lineRule="auto"/>
        <w:jc w:val="both"/>
        <w:rPr>
          <w:rFonts w:asciiTheme="majorBidi" w:hAnsiTheme="majorBidi" w:cstheme="majorBidi"/>
          <w:color w:val="000000"/>
          <w:sz w:val="24"/>
          <w:szCs w:val="24"/>
          <w:u w:val="single"/>
          <w:shd w:val="clear" w:color="auto" w:fill="FFFFFF"/>
        </w:rPr>
      </w:pPr>
      <w:r w:rsidRPr="00645831">
        <w:rPr>
          <w:rFonts w:asciiTheme="majorBidi" w:hAnsiTheme="majorBidi" w:cstheme="majorBidi"/>
          <w:b/>
          <w:bCs/>
          <w:sz w:val="24"/>
          <w:szCs w:val="24"/>
          <w:u w:val="single"/>
          <w:lang w:bidi="ar-IQ"/>
        </w:rPr>
        <w:t>Result</w:t>
      </w:r>
      <w:r w:rsidR="007047ED" w:rsidRPr="00645831">
        <w:rPr>
          <w:rFonts w:asciiTheme="majorBidi" w:hAnsiTheme="majorBidi" w:cstheme="majorBidi"/>
          <w:b/>
          <w:bCs/>
          <w:sz w:val="24"/>
          <w:szCs w:val="24"/>
          <w:u w:val="single"/>
          <w:lang w:bidi="ar-IQ"/>
        </w:rPr>
        <w:t>s</w:t>
      </w:r>
    </w:p>
    <w:p w:rsidR="00936882" w:rsidRPr="00191DE2" w:rsidRDefault="009E75FE"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color w:val="000000"/>
          <w:sz w:val="24"/>
          <w:szCs w:val="24"/>
          <w:shd w:val="clear" w:color="auto" w:fill="FFFFFF"/>
        </w:rPr>
        <w:t xml:space="preserve">   </w:t>
      </w:r>
      <w:r w:rsidR="00936882" w:rsidRPr="00191DE2">
        <w:rPr>
          <w:rFonts w:asciiTheme="majorBidi" w:hAnsiTheme="majorBidi" w:cstheme="majorBidi"/>
          <w:color w:val="000000"/>
          <w:sz w:val="24"/>
          <w:szCs w:val="24"/>
          <w:shd w:val="clear" w:color="auto" w:fill="FFFFFF"/>
        </w:rPr>
        <w:t xml:space="preserve"> Two hundred fifty one patients with clinical diagnosis  of bronchiolitis were studied during their admission to the ED. From all these patient 215 (85.7%) were admitted in regular ward and 36 (14.3%)patients were admitted in Intensive Care Unit(ICU)</w:t>
      </w:r>
      <w:r w:rsidR="0043758E" w:rsidRPr="00191DE2">
        <w:rPr>
          <w:rFonts w:asciiTheme="majorBidi" w:hAnsiTheme="majorBidi" w:cstheme="majorBidi"/>
          <w:color w:val="000000"/>
          <w:sz w:val="24"/>
          <w:szCs w:val="24"/>
          <w:shd w:val="clear" w:color="auto" w:fill="FFFFFF"/>
        </w:rPr>
        <w:t>. The following parameters is compared between ICU and ward admission were statistically significant</w:t>
      </w:r>
      <w:r w:rsidR="007C3088" w:rsidRPr="00191DE2">
        <w:rPr>
          <w:rFonts w:asciiTheme="majorBidi" w:hAnsiTheme="majorBidi" w:cstheme="majorBidi"/>
          <w:color w:val="000000"/>
          <w:sz w:val="24"/>
          <w:szCs w:val="24"/>
          <w:shd w:val="clear" w:color="auto" w:fill="FFFFFF"/>
        </w:rPr>
        <w:t>(as in table 1)</w:t>
      </w:r>
      <w:r w:rsidR="0043758E" w:rsidRPr="00191DE2">
        <w:rPr>
          <w:rFonts w:asciiTheme="majorBidi" w:hAnsiTheme="majorBidi" w:cstheme="majorBidi"/>
          <w:color w:val="000000"/>
          <w:sz w:val="24"/>
          <w:szCs w:val="24"/>
          <w:shd w:val="clear" w:color="auto" w:fill="FFFFFF"/>
        </w:rPr>
        <w:t>, like</w:t>
      </w:r>
      <w:r w:rsidR="007C3088" w:rsidRPr="00191DE2">
        <w:rPr>
          <w:rFonts w:asciiTheme="majorBidi" w:hAnsiTheme="majorBidi" w:cstheme="majorBidi"/>
          <w:color w:val="000000"/>
          <w:sz w:val="24"/>
          <w:szCs w:val="24"/>
          <w:shd w:val="clear" w:color="auto" w:fill="FFFFFF"/>
        </w:rPr>
        <w:t xml:space="preserve"> the age in which</w:t>
      </w:r>
      <w:r w:rsidR="007C3088" w:rsidRPr="00191DE2">
        <w:rPr>
          <w:rFonts w:asciiTheme="majorBidi" w:hAnsiTheme="majorBidi" w:cstheme="majorBidi"/>
          <w:sz w:val="24"/>
          <w:szCs w:val="24"/>
          <w:lang w:bidi="ar-IQ"/>
        </w:rPr>
        <w:t xml:space="preserve"> Patients whose admitted in ICU are younger than patient who those admitted in regular ward (mean age 3.1 VS mean age 4.8 respectively with P value 0.002)</w:t>
      </w:r>
      <w:r w:rsidR="007C3088" w:rsidRPr="00191DE2">
        <w:rPr>
          <w:rFonts w:asciiTheme="majorBidi" w:hAnsiTheme="majorBidi" w:cstheme="majorBidi"/>
          <w:color w:val="000000"/>
          <w:sz w:val="24"/>
          <w:szCs w:val="24"/>
          <w:shd w:val="clear" w:color="auto" w:fill="FFFFFF"/>
        </w:rPr>
        <w:t>, formula feeding</w:t>
      </w:r>
      <w:r w:rsidR="0043758E" w:rsidRPr="00191DE2">
        <w:rPr>
          <w:rFonts w:asciiTheme="majorBidi" w:hAnsiTheme="majorBidi" w:cstheme="majorBidi"/>
          <w:color w:val="000000"/>
          <w:sz w:val="24"/>
          <w:szCs w:val="24"/>
          <w:shd w:val="clear" w:color="auto" w:fill="FFFFFF"/>
        </w:rPr>
        <w:t xml:space="preserve"> </w:t>
      </w:r>
      <w:r w:rsidR="007C3088" w:rsidRPr="00191DE2">
        <w:rPr>
          <w:rFonts w:asciiTheme="majorBidi" w:hAnsiTheme="majorBidi" w:cstheme="majorBidi"/>
          <w:sz w:val="24"/>
          <w:szCs w:val="24"/>
          <w:lang w:bidi="ar-IQ"/>
        </w:rPr>
        <w:t>with the percentage of formula feeding in ICU admission group  was much higher (36%) than in ward admission group(13%) w</w:t>
      </w:r>
      <w:r w:rsidR="00645831">
        <w:rPr>
          <w:rFonts w:asciiTheme="majorBidi" w:hAnsiTheme="majorBidi" w:cstheme="majorBidi"/>
          <w:sz w:val="24"/>
          <w:szCs w:val="24"/>
          <w:lang w:bidi="ar-IQ"/>
        </w:rPr>
        <w:t>ith significant p value (0.005)</w:t>
      </w:r>
      <w:r w:rsidR="007C3088" w:rsidRPr="00191DE2">
        <w:rPr>
          <w:rFonts w:asciiTheme="majorBidi" w:hAnsiTheme="majorBidi" w:cstheme="majorBidi"/>
          <w:sz w:val="24"/>
          <w:szCs w:val="24"/>
          <w:lang w:bidi="ar-IQ"/>
        </w:rPr>
        <w:t xml:space="preserve">, while the percentage of breast feeding was 60% VS 47% respectively and inadequate oral intake in ICU group was 97% </w:t>
      </w:r>
      <w:proofErr w:type="spellStart"/>
      <w:r w:rsidR="007C3088" w:rsidRPr="00645831">
        <w:rPr>
          <w:rFonts w:asciiTheme="majorBidi" w:hAnsiTheme="majorBidi" w:cstheme="majorBidi"/>
          <w:i/>
          <w:iCs/>
          <w:sz w:val="24"/>
          <w:szCs w:val="24"/>
          <w:lang w:bidi="ar-IQ"/>
        </w:rPr>
        <w:t>vs</w:t>
      </w:r>
      <w:proofErr w:type="spellEnd"/>
      <w:r w:rsidR="007C3088" w:rsidRPr="00645831">
        <w:rPr>
          <w:rFonts w:asciiTheme="majorBidi" w:hAnsiTheme="majorBidi" w:cstheme="majorBidi"/>
          <w:i/>
          <w:iCs/>
          <w:sz w:val="24"/>
          <w:szCs w:val="24"/>
          <w:lang w:bidi="ar-IQ"/>
        </w:rPr>
        <w:t xml:space="preserve"> </w:t>
      </w:r>
      <w:r w:rsidR="007C3088" w:rsidRPr="00191DE2">
        <w:rPr>
          <w:rFonts w:asciiTheme="majorBidi" w:hAnsiTheme="majorBidi" w:cstheme="majorBidi"/>
          <w:sz w:val="24"/>
          <w:szCs w:val="24"/>
          <w:lang w:bidi="ar-IQ"/>
        </w:rPr>
        <w:t xml:space="preserve">59% in ward admission group with p value 0.042. Other parameters were not </w:t>
      </w:r>
      <w:r w:rsidR="007C3088" w:rsidRPr="00191DE2">
        <w:rPr>
          <w:rFonts w:asciiTheme="majorBidi" w:hAnsiTheme="majorBidi" w:cstheme="majorBidi"/>
          <w:sz w:val="24"/>
          <w:szCs w:val="24"/>
          <w:lang w:bidi="ar-IQ"/>
        </w:rPr>
        <w:lastRenderedPageBreak/>
        <w:t>statistically significant (as in table 1) like,</w:t>
      </w:r>
      <w:r w:rsidR="00CA352F" w:rsidRPr="00191DE2">
        <w:rPr>
          <w:rFonts w:asciiTheme="majorBidi" w:hAnsiTheme="majorBidi" w:cstheme="majorBidi"/>
          <w:sz w:val="24"/>
          <w:szCs w:val="24"/>
          <w:lang w:bidi="ar-IQ"/>
        </w:rPr>
        <w:t xml:space="preserve"> The concomitant medical illness, history of passive smoking</w:t>
      </w:r>
      <w:r w:rsidR="00A52A91" w:rsidRPr="00191DE2">
        <w:rPr>
          <w:rFonts w:asciiTheme="majorBidi" w:hAnsiTheme="majorBidi" w:cstheme="majorBidi"/>
          <w:sz w:val="24"/>
          <w:szCs w:val="24"/>
          <w:lang w:bidi="ar-IQ"/>
        </w:rPr>
        <w:t>,</w:t>
      </w:r>
      <w:r w:rsidR="00CA352F" w:rsidRPr="00191DE2">
        <w:rPr>
          <w:rFonts w:asciiTheme="majorBidi" w:hAnsiTheme="majorBidi" w:cstheme="majorBidi"/>
          <w:sz w:val="24"/>
          <w:szCs w:val="24"/>
          <w:lang w:bidi="ar-IQ"/>
        </w:rPr>
        <w:t xml:space="preserve">  positive family  history of asthma, positive history of eczema, day care</w:t>
      </w:r>
      <w:r w:rsidR="00A52A91" w:rsidRPr="00191DE2">
        <w:rPr>
          <w:rFonts w:asciiTheme="majorBidi" w:hAnsiTheme="majorBidi" w:cstheme="majorBidi"/>
          <w:sz w:val="24"/>
          <w:szCs w:val="24"/>
          <w:lang w:bidi="ar-IQ"/>
        </w:rPr>
        <w:t xml:space="preserve"> center</w:t>
      </w:r>
      <w:r w:rsidR="00CA352F" w:rsidRPr="00191DE2">
        <w:rPr>
          <w:rFonts w:asciiTheme="majorBidi" w:hAnsiTheme="majorBidi" w:cstheme="majorBidi"/>
          <w:sz w:val="24"/>
          <w:szCs w:val="24"/>
          <w:lang w:bidi="ar-IQ"/>
        </w:rPr>
        <w:t xml:space="preserve"> </w:t>
      </w:r>
      <w:r w:rsidR="00CA352F" w:rsidRPr="00191DE2">
        <w:rPr>
          <w:rFonts w:asciiTheme="majorBidi" w:hAnsiTheme="majorBidi" w:cstheme="majorBidi"/>
          <w:sz w:val="24"/>
          <w:szCs w:val="24"/>
          <w:lang w:bidi="ar-IQ"/>
        </w:rPr>
        <w:lastRenderedPageBreak/>
        <w:t>attendance female</w:t>
      </w:r>
      <w:r w:rsidR="00A52A91" w:rsidRPr="00191DE2">
        <w:rPr>
          <w:rFonts w:asciiTheme="majorBidi" w:hAnsiTheme="majorBidi" w:cstheme="majorBidi"/>
          <w:sz w:val="24"/>
          <w:szCs w:val="24"/>
          <w:lang w:bidi="ar-IQ"/>
        </w:rPr>
        <w:t xml:space="preserve"> sex,</w:t>
      </w:r>
      <w:r w:rsidR="00CA352F" w:rsidRPr="00191DE2">
        <w:rPr>
          <w:rFonts w:asciiTheme="majorBidi" w:hAnsiTheme="majorBidi" w:cstheme="majorBidi"/>
          <w:sz w:val="24"/>
          <w:szCs w:val="24"/>
          <w:lang w:bidi="ar-IQ"/>
        </w:rPr>
        <w:t xml:space="preserve"> </w:t>
      </w:r>
      <w:r w:rsidR="00A26AE8" w:rsidRPr="00191DE2">
        <w:rPr>
          <w:rFonts w:asciiTheme="majorBidi" w:hAnsiTheme="majorBidi" w:cstheme="majorBidi"/>
          <w:sz w:val="24"/>
          <w:szCs w:val="24"/>
          <w:lang w:bidi="ar-IQ"/>
        </w:rPr>
        <w:t>birth weight</w:t>
      </w:r>
      <w:r w:rsidR="00A52A91" w:rsidRPr="00191DE2">
        <w:rPr>
          <w:rFonts w:asciiTheme="majorBidi" w:hAnsiTheme="majorBidi" w:cstheme="majorBidi"/>
          <w:sz w:val="24"/>
          <w:szCs w:val="24"/>
          <w:lang w:bidi="ar-IQ"/>
        </w:rPr>
        <w:t>, and</w:t>
      </w:r>
      <w:r w:rsidR="00A26AE8" w:rsidRPr="00191DE2">
        <w:rPr>
          <w:rFonts w:asciiTheme="majorBidi" w:hAnsiTheme="majorBidi" w:cstheme="majorBidi"/>
          <w:sz w:val="24"/>
          <w:szCs w:val="24"/>
          <w:lang w:bidi="ar-IQ"/>
        </w:rPr>
        <w:t xml:space="preserve"> attending medical advice in past week with taking medication like inhaledβ2 agonist, antibiotic and steroid </w:t>
      </w:r>
    </w:p>
    <w:p w:rsidR="00645831" w:rsidRDefault="00645831" w:rsidP="00F0480C">
      <w:pPr>
        <w:bidi w:val="0"/>
        <w:spacing w:after="0" w:line="240" w:lineRule="auto"/>
        <w:jc w:val="both"/>
        <w:rPr>
          <w:rFonts w:asciiTheme="majorBidi" w:hAnsiTheme="majorBidi" w:cstheme="majorBidi"/>
          <w:b/>
          <w:bCs/>
          <w:sz w:val="24"/>
          <w:szCs w:val="24"/>
          <w:lang w:bidi="ar-IQ"/>
        </w:rPr>
        <w:sectPr w:rsidR="00645831" w:rsidSect="00CD11E9">
          <w:type w:val="continuous"/>
          <w:pgSz w:w="11906" w:h="16838"/>
          <w:pgMar w:top="1440" w:right="1800" w:bottom="1440" w:left="1800" w:header="708" w:footer="708" w:gutter="0"/>
          <w:cols w:num="2" w:space="709"/>
          <w:docGrid w:linePitch="360"/>
        </w:sectPr>
      </w:pPr>
    </w:p>
    <w:p w:rsidR="00CD11E9" w:rsidRDefault="00CD11E9" w:rsidP="000943F9">
      <w:pPr>
        <w:bidi w:val="0"/>
        <w:spacing w:after="0" w:line="240" w:lineRule="auto"/>
        <w:jc w:val="both"/>
        <w:rPr>
          <w:rFonts w:asciiTheme="majorBidi" w:hAnsiTheme="majorBidi" w:cstheme="majorBidi"/>
          <w:b/>
          <w:bCs/>
          <w:sz w:val="24"/>
          <w:szCs w:val="24"/>
          <w:u w:val="single"/>
          <w:lang w:bidi="ar-IQ"/>
        </w:rPr>
      </w:pPr>
    </w:p>
    <w:p w:rsidR="008C477E" w:rsidRPr="00191DE2" w:rsidRDefault="000943F9" w:rsidP="00CD11E9">
      <w:pPr>
        <w:bidi w:val="0"/>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u w:val="single"/>
          <w:lang w:bidi="ar-IQ"/>
        </w:rPr>
        <w:t>Table 1</w:t>
      </w:r>
      <w:r>
        <w:rPr>
          <w:rFonts w:asciiTheme="majorBidi" w:hAnsiTheme="majorBidi" w:cstheme="majorBidi"/>
          <w:sz w:val="24"/>
          <w:szCs w:val="24"/>
          <w:lang w:bidi="ar-IQ"/>
        </w:rPr>
        <w:t xml:space="preserve"> </w:t>
      </w:r>
      <w:r w:rsidR="008C477E" w:rsidRPr="000943F9">
        <w:rPr>
          <w:rFonts w:asciiTheme="majorBidi" w:hAnsiTheme="majorBidi" w:cstheme="majorBidi"/>
          <w:sz w:val="24"/>
          <w:szCs w:val="24"/>
          <w:lang w:bidi="ar-IQ"/>
        </w:rPr>
        <w:t xml:space="preserve">Demographic characteristics and medical history of children presenting to the ED with bronchiolitis , according to word admission </w:t>
      </w:r>
      <w:proofErr w:type="spellStart"/>
      <w:r w:rsidR="008C477E" w:rsidRPr="000943F9">
        <w:rPr>
          <w:rFonts w:asciiTheme="majorBidi" w:hAnsiTheme="majorBidi" w:cstheme="majorBidi"/>
          <w:sz w:val="24"/>
          <w:szCs w:val="24"/>
          <w:lang w:bidi="ar-IQ"/>
        </w:rPr>
        <w:t>vs</w:t>
      </w:r>
      <w:proofErr w:type="spellEnd"/>
      <w:r w:rsidR="008C477E" w:rsidRPr="000943F9">
        <w:rPr>
          <w:rFonts w:asciiTheme="majorBidi" w:hAnsiTheme="majorBidi" w:cstheme="majorBidi"/>
          <w:sz w:val="24"/>
          <w:szCs w:val="24"/>
          <w:lang w:bidi="ar-IQ"/>
        </w:rPr>
        <w:t xml:space="preserve"> ICU admission</w:t>
      </w:r>
      <w:r w:rsidR="008C477E" w:rsidRPr="00191DE2">
        <w:rPr>
          <w:rFonts w:asciiTheme="majorBidi" w:hAnsiTheme="majorBidi" w:cstheme="majorBidi"/>
          <w:b/>
          <w:bCs/>
          <w:sz w:val="24"/>
          <w:szCs w:val="24"/>
          <w:lang w:bidi="ar-IQ"/>
        </w:rPr>
        <w:t xml:space="preserve">   </w:t>
      </w:r>
      <w:r w:rsidR="008C477E" w:rsidRPr="00191DE2">
        <w:rPr>
          <w:rFonts w:asciiTheme="majorBidi" w:hAnsiTheme="majorBidi" w:cstheme="majorBidi"/>
          <w:b/>
          <w:bCs/>
          <w:sz w:val="24"/>
          <w:szCs w:val="24"/>
          <w:rtl/>
          <w:lang w:bidi="ar-IQ"/>
        </w:rPr>
        <w:t xml:space="preserve"> </w:t>
      </w:r>
    </w:p>
    <w:tbl>
      <w:tblPr>
        <w:tblStyle w:val="a3"/>
        <w:bidiVisual/>
        <w:tblW w:w="8494" w:type="dxa"/>
        <w:jc w:val="center"/>
        <w:tblInd w:w="7507" w:type="dxa"/>
        <w:tblLook w:val="04A0" w:firstRow="1" w:lastRow="0" w:firstColumn="1" w:lastColumn="0" w:noHBand="0" w:noVBand="1"/>
      </w:tblPr>
      <w:tblGrid>
        <w:gridCol w:w="1443"/>
        <w:gridCol w:w="1229"/>
        <w:gridCol w:w="763"/>
        <w:gridCol w:w="1244"/>
        <w:gridCol w:w="2034"/>
        <w:gridCol w:w="1823"/>
      </w:tblGrid>
      <w:tr w:rsidR="008C477E" w:rsidRPr="00191DE2" w:rsidTr="009E75FE">
        <w:trPr>
          <w:trHeight w:val="570"/>
          <w:jc w:val="center"/>
        </w:trPr>
        <w:tc>
          <w:tcPr>
            <w:tcW w:w="135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Confidence interval(CI)</w:t>
            </w:r>
          </w:p>
        </w:tc>
        <w:tc>
          <w:tcPr>
            <w:tcW w:w="1136"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Odd ratio(OR)</w:t>
            </w:r>
          </w:p>
        </w:tc>
        <w:tc>
          <w:tcPr>
            <w:tcW w:w="795"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P value</w:t>
            </w:r>
          </w:p>
        </w:tc>
        <w:tc>
          <w:tcPr>
            <w:tcW w:w="1220"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ICU admission (n=36)</w:t>
            </w:r>
          </w:p>
        </w:tc>
        <w:tc>
          <w:tcPr>
            <w:tcW w:w="1998"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Word admission(n=215)</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Demographic characteristics</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rtl/>
                <w:lang w:bidi="ar-IQ"/>
              </w:rPr>
            </w:pPr>
          </w:p>
        </w:tc>
        <w:tc>
          <w:tcPr>
            <w:tcW w:w="1136" w:type="dxa"/>
          </w:tcPr>
          <w:p w:rsidR="008C477E" w:rsidRPr="00191DE2" w:rsidRDefault="008C477E" w:rsidP="00F0480C">
            <w:pPr>
              <w:bidi w:val="0"/>
              <w:jc w:val="both"/>
              <w:rPr>
                <w:rFonts w:asciiTheme="majorBidi" w:hAnsiTheme="majorBidi" w:cstheme="majorBidi"/>
                <w:sz w:val="24"/>
                <w:szCs w:val="24"/>
                <w:rtl/>
                <w:lang w:bidi="ar-IQ"/>
              </w:rPr>
            </w:pP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0.002</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3.15±2.5</w:t>
            </w:r>
          </w:p>
        </w:tc>
        <w:tc>
          <w:tcPr>
            <w:tcW w:w="1998"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sz w:val="24"/>
                <w:szCs w:val="24"/>
                <w:lang w:bidi="ar-IQ"/>
              </w:rPr>
              <w:t>4.8± 4.5</w:t>
            </w:r>
          </w:p>
        </w:tc>
        <w:tc>
          <w:tcPr>
            <w:tcW w:w="1994" w:type="dxa"/>
          </w:tcPr>
          <w:p w:rsidR="008C477E" w:rsidRPr="000943F9" w:rsidRDefault="008C477E" w:rsidP="00F0480C">
            <w:pPr>
              <w:bidi w:val="0"/>
              <w:jc w:val="both"/>
              <w:rPr>
                <w:rFonts w:asciiTheme="majorBidi" w:hAnsiTheme="majorBidi" w:cstheme="majorBidi"/>
                <w:b/>
                <w:bCs/>
                <w:i/>
                <w:iCs/>
                <w:sz w:val="24"/>
                <w:szCs w:val="24"/>
                <w:rtl/>
                <w:lang w:bidi="ar-IQ"/>
              </w:rPr>
            </w:pPr>
            <w:r w:rsidRPr="000943F9">
              <w:rPr>
                <w:rFonts w:asciiTheme="majorBidi" w:hAnsiTheme="majorBidi" w:cstheme="majorBidi"/>
                <w:b/>
                <w:bCs/>
                <w:i/>
                <w:iCs/>
                <w:sz w:val="24"/>
                <w:szCs w:val="24"/>
                <w:lang w:bidi="ar-IQ"/>
              </w:rPr>
              <w:t>Age in months</w:t>
            </w:r>
            <w:r w:rsidR="000943F9" w:rsidRPr="000943F9">
              <w:rPr>
                <w:rFonts w:asciiTheme="majorBidi" w:hAnsiTheme="majorBidi" w:cstheme="majorBidi"/>
                <w:b/>
                <w:bCs/>
                <w:i/>
                <w:iCs/>
                <w:sz w:val="24"/>
                <w:szCs w:val="24"/>
                <w:lang w:bidi="ar-IQ"/>
              </w:rPr>
              <w:t xml:space="preserve"> </w:t>
            </w:r>
            <w:r w:rsidRPr="000943F9">
              <w:rPr>
                <w:rFonts w:asciiTheme="majorBidi" w:hAnsiTheme="majorBidi" w:cstheme="majorBidi"/>
                <w:b/>
                <w:bCs/>
                <w:i/>
                <w:iCs/>
                <w:sz w:val="24"/>
                <w:szCs w:val="24"/>
                <w:lang w:bidi="ar-IQ"/>
              </w:rPr>
              <w:t xml:space="preserve">(mean ±SD)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0.7313-3.051</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1.4</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0.269</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21(58%)</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1o4(48%)</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Sex, female(%)</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rtl/>
                <w:lang w:bidi="ar-IQ"/>
              </w:rPr>
            </w:pPr>
          </w:p>
        </w:tc>
        <w:tc>
          <w:tcPr>
            <w:tcW w:w="1136" w:type="dxa"/>
          </w:tcPr>
          <w:p w:rsidR="008C477E" w:rsidRPr="00191DE2" w:rsidRDefault="008C477E" w:rsidP="00F0480C">
            <w:pPr>
              <w:bidi w:val="0"/>
              <w:jc w:val="both"/>
              <w:rPr>
                <w:rFonts w:asciiTheme="majorBidi" w:hAnsiTheme="majorBidi" w:cstheme="majorBidi"/>
                <w:sz w:val="24"/>
                <w:szCs w:val="24"/>
                <w:lang w:bidi="ar-IQ"/>
              </w:rPr>
            </w:pP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2.7%</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2.3%</w:t>
            </w:r>
          </w:p>
        </w:tc>
        <w:tc>
          <w:tcPr>
            <w:tcW w:w="1994" w:type="dxa"/>
          </w:tcPr>
          <w:p w:rsidR="008C477E" w:rsidRPr="00191DE2" w:rsidRDefault="008C477E" w:rsidP="00F0480C">
            <w:pPr>
              <w:bidi w:val="0"/>
              <w:jc w:val="both"/>
              <w:rPr>
                <w:rFonts w:asciiTheme="majorBidi" w:hAnsiTheme="majorBidi" w:cstheme="majorBidi"/>
                <w:b/>
                <w:bCs/>
                <w:sz w:val="24"/>
                <w:szCs w:val="24"/>
                <w:rtl/>
                <w:lang w:bidi="ar-IQ"/>
              </w:rPr>
            </w:pPr>
            <w:r w:rsidRPr="00191DE2">
              <w:rPr>
                <w:rFonts w:asciiTheme="majorBidi" w:hAnsiTheme="majorBidi" w:cstheme="majorBidi"/>
                <w:b/>
                <w:bCs/>
                <w:sz w:val="24"/>
                <w:szCs w:val="24"/>
                <w:lang w:bidi="ar-IQ"/>
              </w:rPr>
              <w:t xml:space="preserve">Concomitant med. illness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0.908-4.0125</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1.909</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0.08</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24(66%)</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110(51%)</w:t>
            </w:r>
          </w:p>
        </w:tc>
        <w:tc>
          <w:tcPr>
            <w:tcW w:w="1994" w:type="dxa"/>
          </w:tcPr>
          <w:p w:rsidR="008C477E" w:rsidRPr="00191DE2" w:rsidRDefault="00E94E80" w:rsidP="00F0480C">
            <w:pPr>
              <w:bidi w:val="0"/>
              <w:jc w:val="both"/>
              <w:rPr>
                <w:rFonts w:asciiTheme="majorBidi" w:hAnsiTheme="majorBidi" w:cstheme="majorBidi"/>
                <w:b/>
                <w:bCs/>
                <w:sz w:val="24"/>
                <w:szCs w:val="24"/>
                <w:lang w:bidi="ar-IQ"/>
              </w:rPr>
            </w:pPr>
            <w:proofErr w:type="spellStart"/>
            <w:r w:rsidRPr="00191DE2">
              <w:rPr>
                <w:rFonts w:asciiTheme="majorBidi" w:hAnsiTheme="majorBidi" w:cstheme="majorBidi"/>
                <w:b/>
                <w:bCs/>
                <w:sz w:val="24"/>
                <w:szCs w:val="24"/>
                <w:lang w:bidi="ar-IQ"/>
              </w:rPr>
              <w:t>hx</w:t>
            </w:r>
            <w:proofErr w:type="spellEnd"/>
            <w:r w:rsidR="008C477E" w:rsidRPr="00191DE2">
              <w:rPr>
                <w:rFonts w:asciiTheme="majorBidi" w:hAnsiTheme="majorBidi" w:cstheme="majorBidi"/>
                <w:b/>
                <w:bCs/>
                <w:sz w:val="24"/>
                <w:szCs w:val="24"/>
                <w:lang w:bidi="ar-IQ"/>
              </w:rPr>
              <w:t xml:space="preserve"> of passive smoking</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0.661-2.85</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1.374</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0.39</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23(63%)</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121(56%)</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Family </w:t>
            </w:r>
            <w:proofErr w:type="spellStart"/>
            <w:r w:rsidR="00E94E80" w:rsidRPr="00191DE2">
              <w:rPr>
                <w:rFonts w:asciiTheme="majorBidi" w:hAnsiTheme="majorBidi" w:cstheme="majorBidi"/>
                <w:b/>
                <w:bCs/>
                <w:sz w:val="24"/>
                <w:szCs w:val="24"/>
                <w:lang w:bidi="ar-IQ"/>
              </w:rPr>
              <w:t>hx</w:t>
            </w:r>
            <w:proofErr w:type="spellEnd"/>
            <w:r w:rsidRPr="00191DE2">
              <w:rPr>
                <w:rFonts w:asciiTheme="majorBidi" w:hAnsiTheme="majorBidi" w:cstheme="majorBidi"/>
                <w:b/>
                <w:bCs/>
                <w:sz w:val="24"/>
                <w:szCs w:val="24"/>
                <w:lang w:bidi="ar-IQ"/>
              </w:rPr>
              <w:t xml:space="preserve"> of wheeze(%)</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o.762-5.58</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2.66</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0.147</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6(16%)</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19(8.8%)</w:t>
            </w:r>
          </w:p>
        </w:tc>
        <w:tc>
          <w:tcPr>
            <w:tcW w:w="1994" w:type="dxa"/>
          </w:tcPr>
          <w:p w:rsidR="008C477E" w:rsidRPr="00191DE2" w:rsidRDefault="00E94E80" w:rsidP="00F0480C">
            <w:pPr>
              <w:bidi w:val="0"/>
              <w:jc w:val="both"/>
              <w:rPr>
                <w:rFonts w:asciiTheme="majorBidi" w:hAnsiTheme="majorBidi" w:cstheme="majorBidi"/>
                <w:b/>
                <w:bCs/>
                <w:sz w:val="24"/>
                <w:szCs w:val="24"/>
                <w:rtl/>
                <w:lang w:bidi="ar-IQ"/>
              </w:rPr>
            </w:pPr>
            <w:proofErr w:type="spellStart"/>
            <w:r w:rsidRPr="00191DE2">
              <w:rPr>
                <w:rFonts w:asciiTheme="majorBidi" w:hAnsiTheme="majorBidi" w:cstheme="majorBidi"/>
                <w:b/>
                <w:bCs/>
                <w:sz w:val="24"/>
                <w:szCs w:val="24"/>
                <w:lang w:bidi="ar-IQ"/>
              </w:rPr>
              <w:t>hx</w:t>
            </w:r>
            <w:proofErr w:type="spellEnd"/>
            <w:r w:rsidR="008C477E" w:rsidRPr="00191DE2">
              <w:rPr>
                <w:rFonts w:asciiTheme="majorBidi" w:hAnsiTheme="majorBidi" w:cstheme="majorBidi"/>
                <w:b/>
                <w:bCs/>
                <w:sz w:val="24"/>
                <w:szCs w:val="24"/>
                <w:lang w:bidi="ar-IQ"/>
              </w:rPr>
              <w:t xml:space="preserve"> of eczema</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0.62-4.4</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1.66</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6(16%)</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23(10%)</w:t>
            </w:r>
          </w:p>
        </w:tc>
        <w:tc>
          <w:tcPr>
            <w:tcW w:w="1994" w:type="dxa"/>
          </w:tcPr>
          <w:p w:rsidR="008C477E" w:rsidRPr="00191DE2" w:rsidRDefault="00E94E80"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Day care-center </w:t>
            </w:r>
            <w:r w:rsidR="00FF34AF" w:rsidRPr="00191DE2">
              <w:rPr>
                <w:rFonts w:asciiTheme="majorBidi" w:hAnsiTheme="majorBidi" w:cstheme="majorBidi"/>
                <w:b/>
                <w:bCs/>
                <w:sz w:val="24"/>
                <w:szCs w:val="24"/>
                <w:lang w:bidi="ar-IQ"/>
              </w:rPr>
              <w:t>attendance</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0.49-2.2</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1.05</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0.8</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12(33%)</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69(32%)</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Medication in past week(inhaledβ2 agonist)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0.37-1.73</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0.8</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0.5</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25(69%)</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159(73%)</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Antibiotic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0.57-2.39</w:t>
            </w:r>
          </w:p>
        </w:tc>
        <w:tc>
          <w:tcPr>
            <w:tcW w:w="113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1.17</w:t>
            </w: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0.6</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21(58%)</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117(54%)</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Steroid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p>
        </w:tc>
        <w:tc>
          <w:tcPr>
            <w:tcW w:w="1136" w:type="dxa"/>
          </w:tcPr>
          <w:p w:rsidR="008C477E" w:rsidRPr="00191DE2" w:rsidRDefault="008C477E" w:rsidP="00F0480C">
            <w:pPr>
              <w:bidi w:val="0"/>
              <w:jc w:val="both"/>
              <w:rPr>
                <w:rFonts w:asciiTheme="majorBidi" w:hAnsiTheme="majorBidi" w:cstheme="majorBidi"/>
                <w:sz w:val="24"/>
                <w:szCs w:val="24"/>
                <w:lang w:bidi="ar-IQ"/>
              </w:rPr>
            </w:pPr>
          </w:p>
        </w:tc>
        <w:tc>
          <w:tcPr>
            <w:tcW w:w="795"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0.005</w:t>
            </w: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13(36%)</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30(13%)</w:t>
            </w:r>
          </w:p>
        </w:tc>
        <w:tc>
          <w:tcPr>
            <w:tcW w:w="1994" w:type="dxa"/>
          </w:tcPr>
          <w:p w:rsidR="008C477E" w:rsidRPr="00191DE2" w:rsidRDefault="00C321D7" w:rsidP="00F0480C">
            <w:pPr>
              <w:bidi w:val="0"/>
              <w:jc w:val="both"/>
              <w:rPr>
                <w:rFonts w:asciiTheme="majorBidi" w:hAnsiTheme="majorBidi" w:cstheme="majorBidi"/>
                <w:b/>
                <w:bCs/>
                <w:i/>
                <w:iCs/>
                <w:sz w:val="24"/>
                <w:szCs w:val="24"/>
                <w:u w:val="single"/>
                <w:rtl/>
                <w:lang w:bidi="ar-IQ"/>
              </w:rPr>
            </w:pPr>
            <w:r w:rsidRPr="00191DE2">
              <w:rPr>
                <w:rFonts w:asciiTheme="majorBidi" w:hAnsiTheme="majorBidi" w:cstheme="majorBidi"/>
                <w:b/>
                <w:bCs/>
                <w:sz w:val="24"/>
                <w:szCs w:val="24"/>
                <w:u w:val="single"/>
                <w:lang w:bidi="ar-IQ"/>
              </w:rPr>
              <w:t>formula</w:t>
            </w:r>
            <w:r w:rsidR="008C477E" w:rsidRPr="00191DE2">
              <w:rPr>
                <w:rFonts w:asciiTheme="majorBidi" w:hAnsiTheme="majorBidi" w:cstheme="majorBidi"/>
                <w:b/>
                <w:bCs/>
                <w:sz w:val="24"/>
                <w:szCs w:val="24"/>
                <w:u w:val="single"/>
                <w:lang w:bidi="ar-IQ"/>
              </w:rPr>
              <w:t xml:space="preserve"> feeding</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p>
        </w:tc>
        <w:tc>
          <w:tcPr>
            <w:tcW w:w="1136" w:type="dxa"/>
          </w:tcPr>
          <w:p w:rsidR="008C477E" w:rsidRPr="00191DE2" w:rsidRDefault="008C477E" w:rsidP="00F0480C">
            <w:pPr>
              <w:bidi w:val="0"/>
              <w:jc w:val="both"/>
              <w:rPr>
                <w:rFonts w:asciiTheme="majorBidi" w:hAnsiTheme="majorBidi" w:cstheme="majorBidi"/>
                <w:sz w:val="24"/>
                <w:szCs w:val="24"/>
                <w:lang w:bidi="ar-IQ"/>
              </w:rPr>
            </w:pPr>
          </w:p>
        </w:tc>
        <w:tc>
          <w:tcPr>
            <w:tcW w:w="795" w:type="dxa"/>
          </w:tcPr>
          <w:p w:rsidR="008C477E" w:rsidRPr="00191DE2" w:rsidRDefault="008C477E" w:rsidP="00F0480C">
            <w:pPr>
              <w:bidi w:val="0"/>
              <w:jc w:val="both"/>
              <w:rPr>
                <w:rFonts w:asciiTheme="majorBidi" w:hAnsiTheme="majorBidi" w:cstheme="majorBidi"/>
                <w:sz w:val="24"/>
                <w:szCs w:val="24"/>
                <w:lang w:bidi="ar-IQ"/>
              </w:rPr>
            </w:pPr>
          </w:p>
        </w:tc>
        <w:tc>
          <w:tcPr>
            <w:tcW w:w="1220"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17(47%)</w:t>
            </w:r>
          </w:p>
        </w:tc>
        <w:tc>
          <w:tcPr>
            <w:tcW w:w="1998"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130(60%)</w:t>
            </w:r>
          </w:p>
        </w:tc>
        <w:tc>
          <w:tcPr>
            <w:tcW w:w="1994"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Breast feeding                     </w:t>
            </w:r>
          </w:p>
        </w:tc>
      </w:tr>
      <w:tr w:rsidR="008C477E" w:rsidRPr="00191DE2" w:rsidTr="009E75FE">
        <w:trPr>
          <w:trHeight w:val="269"/>
          <w:jc w:val="center"/>
        </w:trPr>
        <w:tc>
          <w:tcPr>
            <w:tcW w:w="1351" w:type="dxa"/>
          </w:tcPr>
          <w:p w:rsidR="008C477E" w:rsidRPr="00191DE2" w:rsidRDefault="008C477E" w:rsidP="00F0480C">
            <w:pPr>
              <w:bidi w:val="0"/>
              <w:jc w:val="both"/>
              <w:rPr>
                <w:rFonts w:asciiTheme="majorBidi" w:hAnsiTheme="majorBidi" w:cstheme="majorBidi"/>
                <w:sz w:val="24"/>
                <w:szCs w:val="24"/>
                <w:lang w:bidi="ar-IQ"/>
              </w:rPr>
            </w:pPr>
          </w:p>
        </w:tc>
        <w:tc>
          <w:tcPr>
            <w:tcW w:w="1136" w:type="dxa"/>
          </w:tcPr>
          <w:p w:rsidR="008C477E" w:rsidRPr="00191DE2" w:rsidRDefault="008C477E" w:rsidP="00F0480C">
            <w:pPr>
              <w:bidi w:val="0"/>
              <w:jc w:val="both"/>
              <w:rPr>
                <w:rFonts w:asciiTheme="majorBidi" w:hAnsiTheme="majorBidi" w:cstheme="majorBidi"/>
                <w:sz w:val="24"/>
                <w:szCs w:val="24"/>
                <w:lang w:bidi="ar-IQ"/>
              </w:rPr>
            </w:pPr>
          </w:p>
        </w:tc>
        <w:tc>
          <w:tcPr>
            <w:tcW w:w="795" w:type="dxa"/>
          </w:tcPr>
          <w:p w:rsidR="008C477E"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0.000</w:t>
            </w:r>
          </w:p>
        </w:tc>
        <w:tc>
          <w:tcPr>
            <w:tcW w:w="1220" w:type="dxa"/>
          </w:tcPr>
          <w:p w:rsidR="008C477E"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35(97%)</w:t>
            </w:r>
          </w:p>
        </w:tc>
        <w:tc>
          <w:tcPr>
            <w:tcW w:w="1998" w:type="dxa"/>
          </w:tcPr>
          <w:p w:rsidR="008C477E"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128(59)</w:t>
            </w:r>
          </w:p>
        </w:tc>
        <w:tc>
          <w:tcPr>
            <w:tcW w:w="1994" w:type="dxa"/>
          </w:tcPr>
          <w:p w:rsidR="008C477E" w:rsidRPr="00191DE2" w:rsidRDefault="00A26AE8"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Inadequate oral intake</w:t>
            </w:r>
            <w:r w:rsidR="008C477E" w:rsidRPr="00191DE2">
              <w:rPr>
                <w:rFonts w:asciiTheme="majorBidi" w:hAnsiTheme="majorBidi" w:cstheme="majorBidi"/>
                <w:b/>
                <w:bCs/>
                <w:sz w:val="24"/>
                <w:szCs w:val="24"/>
                <w:rtl/>
                <w:lang w:bidi="ar-IQ"/>
              </w:rPr>
              <w:t xml:space="preserve">  </w:t>
            </w:r>
          </w:p>
        </w:tc>
      </w:tr>
      <w:tr w:rsidR="00A26AE8" w:rsidRPr="00191DE2" w:rsidTr="009E75FE">
        <w:trPr>
          <w:trHeight w:val="269"/>
          <w:jc w:val="center"/>
        </w:trPr>
        <w:tc>
          <w:tcPr>
            <w:tcW w:w="1351" w:type="dxa"/>
          </w:tcPr>
          <w:p w:rsidR="00A26AE8" w:rsidRPr="00191DE2" w:rsidRDefault="00A26AE8" w:rsidP="00F0480C">
            <w:pPr>
              <w:bidi w:val="0"/>
              <w:jc w:val="both"/>
              <w:rPr>
                <w:rFonts w:asciiTheme="majorBidi" w:hAnsiTheme="majorBidi" w:cstheme="majorBidi"/>
                <w:sz w:val="24"/>
                <w:szCs w:val="24"/>
                <w:lang w:bidi="ar-IQ"/>
              </w:rPr>
            </w:pPr>
          </w:p>
        </w:tc>
        <w:tc>
          <w:tcPr>
            <w:tcW w:w="1136" w:type="dxa"/>
          </w:tcPr>
          <w:p w:rsidR="00A26AE8" w:rsidRPr="00191DE2" w:rsidRDefault="00A26AE8" w:rsidP="00F0480C">
            <w:pPr>
              <w:bidi w:val="0"/>
              <w:jc w:val="both"/>
              <w:rPr>
                <w:rFonts w:asciiTheme="majorBidi" w:hAnsiTheme="majorBidi" w:cstheme="majorBidi"/>
                <w:sz w:val="24"/>
                <w:szCs w:val="24"/>
                <w:lang w:bidi="ar-IQ"/>
              </w:rPr>
            </w:pPr>
          </w:p>
        </w:tc>
        <w:tc>
          <w:tcPr>
            <w:tcW w:w="795" w:type="dxa"/>
          </w:tcPr>
          <w:p w:rsidR="00A26AE8"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0.36</w:t>
            </w:r>
          </w:p>
        </w:tc>
        <w:tc>
          <w:tcPr>
            <w:tcW w:w="1220" w:type="dxa"/>
          </w:tcPr>
          <w:p w:rsidR="00A26AE8"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3.06±0.82</w:t>
            </w:r>
          </w:p>
        </w:tc>
        <w:tc>
          <w:tcPr>
            <w:tcW w:w="1998" w:type="dxa"/>
          </w:tcPr>
          <w:p w:rsidR="00A26AE8" w:rsidRPr="00191DE2" w:rsidRDefault="00A26AE8"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3.17±0.6</w:t>
            </w:r>
          </w:p>
        </w:tc>
        <w:tc>
          <w:tcPr>
            <w:tcW w:w="1994" w:type="dxa"/>
          </w:tcPr>
          <w:p w:rsidR="00A26AE8" w:rsidRPr="00191DE2" w:rsidRDefault="00A26AE8"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Birth weight in Kg(mean ±SD)</w:t>
            </w:r>
          </w:p>
        </w:tc>
      </w:tr>
    </w:tbl>
    <w:p w:rsidR="008C477E" w:rsidRPr="00191DE2" w:rsidRDefault="008C477E" w:rsidP="00F0480C">
      <w:pPr>
        <w:bidi w:val="0"/>
        <w:spacing w:after="0" w:line="240" w:lineRule="auto"/>
        <w:jc w:val="both"/>
        <w:rPr>
          <w:rFonts w:asciiTheme="majorBidi" w:hAnsiTheme="majorBidi" w:cstheme="majorBidi"/>
          <w:sz w:val="24"/>
          <w:szCs w:val="24"/>
          <w:rtl/>
          <w:lang w:bidi="ar-IQ"/>
        </w:rPr>
      </w:pPr>
    </w:p>
    <w:p w:rsidR="000943F9" w:rsidRDefault="000943F9" w:rsidP="00F0480C">
      <w:pPr>
        <w:bidi w:val="0"/>
        <w:spacing w:after="0" w:line="240" w:lineRule="auto"/>
        <w:jc w:val="both"/>
        <w:rPr>
          <w:rFonts w:asciiTheme="majorBidi" w:hAnsiTheme="majorBidi" w:cstheme="majorBidi"/>
          <w:sz w:val="24"/>
          <w:szCs w:val="24"/>
          <w:lang w:bidi="ar-IQ"/>
        </w:rPr>
        <w:sectPr w:rsidR="000943F9" w:rsidSect="00645831">
          <w:type w:val="continuous"/>
          <w:pgSz w:w="11906" w:h="16838"/>
          <w:pgMar w:top="1440" w:right="1800" w:bottom="1440" w:left="1800" w:header="708" w:footer="708" w:gutter="0"/>
          <w:pgNumType w:start="1"/>
          <w:cols w:space="708"/>
          <w:docGrid w:linePitch="360"/>
        </w:sectPr>
      </w:pPr>
    </w:p>
    <w:p w:rsidR="008C477E" w:rsidRPr="00191DE2" w:rsidRDefault="00A26AE8" w:rsidP="00CD11E9">
      <w:pPr>
        <w:bidi w:val="0"/>
        <w:spacing w:after="0" w:line="240" w:lineRule="auto"/>
        <w:ind w:firstLine="720"/>
        <w:jc w:val="both"/>
        <w:rPr>
          <w:rFonts w:asciiTheme="majorBidi" w:hAnsiTheme="majorBidi" w:cstheme="majorBidi"/>
          <w:sz w:val="24"/>
          <w:szCs w:val="24"/>
          <w:lang w:bidi="ar-IQ"/>
        </w:rPr>
      </w:pPr>
      <w:r w:rsidRPr="00191DE2">
        <w:rPr>
          <w:rFonts w:asciiTheme="majorBidi" w:hAnsiTheme="majorBidi" w:cstheme="majorBidi"/>
          <w:sz w:val="24"/>
          <w:szCs w:val="24"/>
          <w:lang w:bidi="ar-IQ"/>
        </w:rPr>
        <w:lastRenderedPageBreak/>
        <w:t>Clinical</w:t>
      </w:r>
      <w:r w:rsidR="00A52A91" w:rsidRPr="00191DE2">
        <w:rPr>
          <w:rFonts w:asciiTheme="majorBidi" w:hAnsiTheme="majorBidi" w:cstheme="majorBidi"/>
          <w:sz w:val="24"/>
          <w:szCs w:val="24"/>
          <w:lang w:bidi="ar-IQ"/>
        </w:rPr>
        <w:t xml:space="preserve"> presentation and </w:t>
      </w:r>
      <w:r w:rsidRPr="00191DE2">
        <w:rPr>
          <w:rFonts w:asciiTheme="majorBidi" w:hAnsiTheme="majorBidi" w:cstheme="majorBidi"/>
          <w:sz w:val="24"/>
          <w:szCs w:val="24"/>
          <w:lang w:bidi="ar-IQ"/>
        </w:rPr>
        <w:t xml:space="preserve"> progress of the </w:t>
      </w:r>
      <w:r w:rsidR="008B1A4F" w:rsidRPr="00191DE2">
        <w:rPr>
          <w:rFonts w:asciiTheme="majorBidi" w:hAnsiTheme="majorBidi" w:cstheme="majorBidi"/>
          <w:sz w:val="24"/>
          <w:szCs w:val="24"/>
          <w:lang w:bidi="ar-IQ"/>
        </w:rPr>
        <w:t>disease</w:t>
      </w:r>
      <w:r w:rsidRPr="00191DE2">
        <w:rPr>
          <w:rFonts w:asciiTheme="majorBidi" w:hAnsiTheme="majorBidi" w:cstheme="majorBidi"/>
          <w:sz w:val="24"/>
          <w:szCs w:val="24"/>
          <w:lang w:bidi="ar-IQ"/>
        </w:rPr>
        <w:t xml:space="preserve"> in the </w:t>
      </w:r>
      <w:r w:rsidR="008B1A4F" w:rsidRPr="00191DE2">
        <w:rPr>
          <w:rFonts w:asciiTheme="majorBidi" w:hAnsiTheme="majorBidi" w:cstheme="majorBidi"/>
          <w:sz w:val="24"/>
          <w:szCs w:val="24"/>
          <w:lang w:bidi="ar-IQ"/>
        </w:rPr>
        <w:t>ICU and wards were compared as in tabl</w:t>
      </w:r>
      <w:r w:rsidR="000943F9">
        <w:rPr>
          <w:rFonts w:asciiTheme="majorBidi" w:hAnsiTheme="majorBidi" w:cstheme="majorBidi"/>
          <w:sz w:val="24"/>
          <w:szCs w:val="24"/>
          <w:lang w:bidi="ar-IQ"/>
        </w:rPr>
        <w:t>e (2), The duration of symptoms</w:t>
      </w:r>
      <w:r w:rsidR="008B1A4F" w:rsidRPr="00191DE2">
        <w:rPr>
          <w:rFonts w:asciiTheme="majorBidi" w:hAnsiTheme="majorBidi" w:cstheme="majorBidi"/>
          <w:sz w:val="24"/>
          <w:szCs w:val="24"/>
          <w:lang w:bidi="ar-IQ"/>
        </w:rPr>
        <w:t xml:space="preserve">, cough, wheeze, retraction, heart rate(HR), medications </w:t>
      </w:r>
      <w:r w:rsidR="00A52A91" w:rsidRPr="00191DE2">
        <w:rPr>
          <w:rFonts w:asciiTheme="majorBidi" w:hAnsiTheme="majorBidi" w:cstheme="majorBidi"/>
          <w:sz w:val="24"/>
          <w:szCs w:val="24"/>
          <w:lang w:bidi="ar-IQ"/>
        </w:rPr>
        <w:t>received</w:t>
      </w:r>
      <w:r w:rsidR="008B1A4F" w:rsidRPr="00191DE2">
        <w:rPr>
          <w:rFonts w:asciiTheme="majorBidi" w:hAnsiTheme="majorBidi" w:cstheme="majorBidi"/>
          <w:sz w:val="24"/>
          <w:szCs w:val="24"/>
          <w:lang w:bidi="ar-IQ"/>
        </w:rPr>
        <w:t xml:space="preserve"> in ED</w:t>
      </w:r>
      <w:r w:rsidR="000943F9">
        <w:rPr>
          <w:rFonts w:asciiTheme="majorBidi" w:hAnsiTheme="majorBidi" w:cstheme="majorBidi"/>
          <w:sz w:val="24"/>
          <w:szCs w:val="24"/>
          <w:lang w:bidi="ar-IQ"/>
        </w:rPr>
        <w:t xml:space="preserve"> </w:t>
      </w:r>
      <w:r w:rsidR="008B1A4F" w:rsidRPr="00191DE2">
        <w:rPr>
          <w:rFonts w:asciiTheme="majorBidi" w:hAnsiTheme="majorBidi" w:cstheme="majorBidi"/>
          <w:sz w:val="24"/>
          <w:szCs w:val="24"/>
          <w:lang w:bidi="ar-IQ"/>
        </w:rPr>
        <w:t>(inhaled β</w:t>
      </w:r>
      <w:r w:rsidR="000943F9">
        <w:rPr>
          <w:rFonts w:asciiTheme="majorBidi" w:hAnsiTheme="majorBidi" w:cstheme="majorBidi"/>
          <w:sz w:val="24"/>
          <w:szCs w:val="24"/>
          <w:lang w:bidi="ar-IQ"/>
        </w:rPr>
        <w:t>2 agonist</w:t>
      </w:r>
      <w:r w:rsidR="008B1A4F" w:rsidRPr="00191DE2">
        <w:rPr>
          <w:rFonts w:asciiTheme="majorBidi" w:hAnsiTheme="majorBidi" w:cstheme="majorBidi"/>
          <w:sz w:val="24"/>
          <w:szCs w:val="24"/>
          <w:lang w:bidi="ar-IQ"/>
        </w:rPr>
        <w:t xml:space="preserve">, antibiotics and steroid), and abnormal chest </w:t>
      </w:r>
      <w:proofErr w:type="spellStart"/>
      <w:r w:rsidR="008B1A4F" w:rsidRPr="00191DE2">
        <w:rPr>
          <w:rFonts w:asciiTheme="majorBidi" w:hAnsiTheme="majorBidi" w:cstheme="majorBidi"/>
          <w:sz w:val="24"/>
          <w:szCs w:val="24"/>
          <w:lang w:bidi="ar-IQ"/>
        </w:rPr>
        <w:t>x.rays</w:t>
      </w:r>
      <w:proofErr w:type="spellEnd"/>
      <w:r w:rsidR="008B1A4F" w:rsidRPr="00191DE2">
        <w:rPr>
          <w:rFonts w:asciiTheme="majorBidi" w:hAnsiTheme="majorBidi" w:cstheme="majorBidi"/>
          <w:sz w:val="24"/>
          <w:szCs w:val="24"/>
          <w:lang w:bidi="ar-IQ"/>
        </w:rPr>
        <w:t xml:space="preserve">(CXR) finding were not statistically significant( P value &gt;0.05) as shown in table (2), </w:t>
      </w:r>
      <w:r w:rsidR="008B1A4F" w:rsidRPr="00191DE2">
        <w:rPr>
          <w:rFonts w:asciiTheme="majorBidi" w:hAnsiTheme="majorBidi" w:cstheme="majorBidi"/>
          <w:sz w:val="24"/>
          <w:szCs w:val="24"/>
          <w:lang w:bidi="ar-IQ"/>
        </w:rPr>
        <w:lastRenderedPageBreak/>
        <w:t>while</w:t>
      </w:r>
      <w:r w:rsidR="00A52A91" w:rsidRPr="00191DE2">
        <w:rPr>
          <w:rFonts w:asciiTheme="majorBidi" w:hAnsiTheme="majorBidi" w:cstheme="majorBidi"/>
          <w:sz w:val="24"/>
          <w:szCs w:val="24"/>
          <w:lang w:bidi="ar-IQ"/>
        </w:rPr>
        <w:t xml:space="preserve"> other predictors had statistical significant P value like,</w:t>
      </w:r>
      <w:r w:rsidR="008B1A4F" w:rsidRPr="00191DE2">
        <w:rPr>
          <w:rFonts w:asciiTheme="majorBidi" w:hAnsiTheme="majorBidi" w:cstheme="majorBidi"/>
          <w:sz w:val="24"/>
          <w:szCs w:val="24"/>
          <w:lang w:bidi="ar-IQ"/>
        </w:rPr>
        <w:t xml:space="preserve"> ICU admission patients had more respiratory rate(RR) than ward admission patients (mean 64 </w:t>
      </w:r>
      <w:proofErr w:type="spellStart"/>
      <w:r w:rsidR="008B1A4F" w:rsidRPr="00191DE2">
        <w:rPr>
          <w:rFonts w:asciiTheme="majorBidi" w:hAnsiTheme="majorBidi" w:cstheme="majorBidi"/>
          <w:sz w:val="24"/>
          <w:szCs w:val="24"/>
          <w:lang w:bidi="ar-IQ"/>
        </w:rPr>
        <w:t>vs</w:t>
      </w:r>
      <w:proofErr w:type="spellEnd"/>
      <w:r w:rsidR="008B1A4F" w:rsidRPr="00191DE2">
        <w:rPr>
          <w:rFonts w:asciiTheme="majorBidi" w:hAnsiTheme="majorBidi" w:cstheme="majorBidi"/>
          <w:sz w:val="24"/>
          <w:szCs w:val="24"/>
          <w:lang w:bidi="ar-IQ"/>
        </w:rPr>
        <w:t xml:space="preserve"> 55 /min) respectively with</w:t>
      </w:r>
      <w:r w:rsidR="00A52A91" w:rsidRPr="00191DE2">
        <w:rPr>
          <w:rFonts w:asciiTheme="majorBidi" w:hAnsiTheme="majorBidi" w:cstheme="majorBidi"/>
          <w:sz w:val="24"/>
          <w:szCs w:val="24"/>
          <w:lang w:bidi="ar-IQ"/>
        </w:rPr>
        <w:t xml:space="preserve"> </w:t>
      </w:r>
      <w:r w:rsidR="008B1A4F" w:rsidRPr="00191DE2">
        <w:rPr>
          <w:rFonts w:asciiTheme="majorBidi" w:hAnsiTheme="majorBidi" w:cstheme="majorBidi"/>
          <w:sz w:val="24"/>
          <w:szCs w:val="24"/>
          <w:lang w:bidi="ar-IQ"/>
        </w:rPr>
        <w:t xml:space="preserve">p value 0.000, and initial oxygen saturation (Spo2) in ICU admission patients was (mean 83% </w:t>
      </w:r>
      <w:proofErr w:type="spellStart"/>
      <w:r w:rsidR="008B1A4F" w:rsidRPr="00191DE2">
        <w:rPr>
          <w:rFonts w:asciiTheme="majorBidi" w:hAnsiTheme="majorBidi" w:cstheme="majorBidi"/>
          <w:sz w:val="24"/>
          <w:szCs w:val="24"/>
          <w:lang w:bidi="ar-IQ"/>
        </w:rPr>
        <w:t>vs</w:t>
      </w:r>
      <w:proofErr w:type="spellEnd"/>
      <w:r w:rsidR="008B1A4F" w:rsidRPr="00191DE2">
        <w:rPr>
          <w:rFonts w:asciiTheme="majorBidi" w:hAnsiTheme="majorBidi" w:cstheme="majorBidi"/>
          <w:sz w:val="24"/>
          <w:szCs w:val="24"/>
          <w:lang w:bidi="ar-IQ"/>
        </w:rPr>
        <w:t xml:space="preserve"> 92% in ward admission group  with p value 0.000. </w:t>
      </w:r>
    </w:p>
    <w:p w:rsidR="000943F9" w:rsidRDefault="000943F9" w:rsidP="00F0480C">
      <w:pPr>
        <w:bidi w:val="0"/>
        <w:spacing w:after="0" w:line="240" w:lineRule="auto"/>
        <w:jc w:val="both"/>
        <w:rPr>
          <w:rFonts w:asciiTheme="majorBidi" w:hAnsiTheme="majorBidi" w:cstheme="majorBidi"/>
          <w:sz w:val="24"/>
          <w:szCs w:val="24"/>
          <w:lang w:bidi="ar-IQ"/>
        </w:rPr>
        <w:sectPr w:rsidR="000943F9" w:rsidSect="000943F9">
          <w:type w:val="continuous"/>
          <w:pgSz w:w="11906" w:h="16838"/>
          <w:pgMar w:top="1440" w:right="1800" w:bottom="1440" w:left="1800" w:header="708" w:footer="708" w:gutter="0"/>
          <w:pgNumType w:start="1"/>
          <w:cols w:num="2" w:space="709"/>
          <w:docGrid w:linePitch="360"/>
        </w:sectPr>
      </w:pPr>
    </w:p>
    <w:p w:rsidR="008C477E" w:rsidRPr="00191DE2" w:rsidRDefault="008C477E" w:rsidP="00F0480C">
      <w:pPr>
        <w:bidi w:val="0"/>
        <w:spacing w:after="0" w:line="240" w:lineRule="auto"/>
        <w:jc w:val="both"/>
        <w:rPr>
          <w:rFonts w:asciiTheme="majorBidi" w:hAnsiTheme="majorBidi" w:cstheme="majorBidi"/>
          <w:sz w:val="24"/>
          <w:szCs w:val="24"/>
          <w:rtl/>
          <w:lang w:bidi="ar-IQ"/>
        </w:rPr>
      </w:pPr>
    </w:p>
    <w:p w:rsidR="008C477E" w:rsidRPr="00191DE2" w:rsidRDefault="000943F9" w:rsidP="000943F9">
      <w:pPr>
        <w:bidi w:val="0"/>
        <w:spacing w:after="0" w:line="240" w:lineRule="auto"/>
        <w:jc w:val="both"/>
        <w:rPr>
          <w:rFonts w:asciiTheme="majorBidi" w:hAnsiTheme="majorBidi" w:cstheme="majorBidi"/>
          <w:b/>
          <w:bCs/>
          <w:sz w:val="24"/>
          <w:szCs w:val="24"/>
          <w:lang w:bidi="ar-IQ"/>
        </w:rPr>
      </w:pPr>
      <w:r w:rsidRPr="000943F9">
        <w:rPr>
          <w:rFonts w:asciiTheme="majorBidi" w:hAnsiTheme="majorBidi" w:cstheme="majorBidi"/>
          <w:b/>
          <w:bCs/>
          <w:sz w:val="24"/>
          <w:szCs w:val="24"/>
          <w:u w:val="single"/>
          <w:lang w:bidi="ar-IQ"/>
        </w:rPr>
        <w:t>Table 2</w:t>
      </w:r>
      <w:r w:rsidRPr="000943F9">
        <w:rPr>
          <w:rFonts w:asciiTheme="majorBidi" w:hAnsiTheme="majorBidi" w:cstheme="majorBidi"/>
          <w:sz w:val="24"/>
          <w:szCs w:val="24"/>
          <w:lang w:bidi="ar-IQ"/>
        </w:rPr>
        <w:t xml:space="preserve"> </w:t>
      </w:r>
      <w:r w:rsidR="008C477E" w:rsidRPr="000943F9">
        <w:rPr>
          <w:rFonts w:asciiTheme="majorBidi" w:hAnsiTheme="majorBidi" w:cstheme="majorBidi"/>
          <w:sz w:val="24"/>
          <w:szCs w:val="24"/>
          <w:lang w:bidi="ar-IQ"/>
        </w:rPr>
        <w:t>ED presentation and clinical course am</w:t>
      </w:r>
      <w:r w:rsidR="00CD11E9">
        <w:rPr>
          <w:rFonts w:asciiTheme="majorBidi" w:hAnsiTheme="majorBidi" w:cstheme="majorBidi"/>
          <w:sz w:val="24"/>
          <w:szCs w:val="24"/>
          <w:lang w:bidi="ar-IQ"/>
        </w:rPr>
        <w:t>ong children with bronchiolitis</w:t>
      </w:r>
      <w:r w:rsidR="008C477E" w:rsidRPr="000943F9">
        <w:rPr>
          <w:rFonts w:asciiTheme="majorBidi" w:hAnsiTheme="majorBidi" w:cstheme="majorBidi"/>
          <w:sz w:val="24"/>
          <w:szCs w:val="24"/>
          <w:lang w:bidi="ar-IQ"/>
        </w:rPr>
        <w:t>, according to word admission VS ICU admission</w:t>
      </w:r>
      <w:r w:rsidR="007047ED" w:rsidRPr="00191DE2">
        <w:rPr>
          <w:rFonts w:asciiTheme="majorBidi" w:hAnsiTheme="majorBidi" w:cstheme="majorBidi"/>
          <w:b/>
          <w:bCs/>
          <w:sz w:val="24"/>
          <w:szCs w:val="24"/>
          <w:rtl/>
          <w:lang w:bidi="ar-IQ"/>
        </w:rPr>
        <w:t xml:space="preserve"> </w:t>
      </w:r>
    </w:p>
    <w:tbl>
      <w:tblPr>
        <w:tblStyle w:val="a3"/>
        <w:bidiVisual/>
        <w:tblW w:w="2281" w:type="dxa"/>
        <w:jc w:val="center"/>
        <w:tblInd w:w="7461" w:type="dxa"/>
        <w:tblLook w:val="04A0" w:firstRow="1" w:lastRow="0" w:firstColumn="1" w:lastColumn="0" w:noHBand="0" w:noVBand="1"/>
      </w:tblPr>
      <w:tblGrid>
        <w:gridCol w:w="1443"/>
        <w:gridCol w:w="1229"/>
        <w:gridCol w:w="763"/>
        <w:gridCol w:w="1308"/>
        <w:gridCol w:w="2034"/>
        <w:gridCol w:w="2510"/>
      </w:tblGrid>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b/>
                <w:bCs/>
                <w:sz w:val="24"/>
                <w:szCs w:val="24"/>
                <w:lang w:bidi="ar-IQ"/>
              </w:rPr>
              <w:t>Confidence interval(CI)</w:t>
            </w:r>
          </w:p>
        </w:tc>
        <w:tc>
          <w:tcPr>
            <w:tcW w:w="216"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b/>
                <w:bCs/>
                <w:sz w:val="24"/>
                <w:szCs w:val="24"/>
                <w:lang w:bidi="ar-IQ"/>
              </w:rPr>
              <w:t>Odd ratio(OR)</w:t>
            </w:r>
          </w:p>
        </w:tc>
        <w:tc>
          <w:tcPr>
            <w:tcW w:w="216"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b/>
                <w:bCs/>
                <w:sz w:val="24"/>
                <w:szCs w:val="24"/>
                <w:lang w:bidi="ar-IQ"/>
              </w:rPr>
              <w:t>P value</w:t>
            </w:r>
          </w:p>
        </w:tc>
        <w:tc>
          <w:tcPr>
            <w:tcW w:w="216"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b/>
                <w:bCs/>
                <w:sz w:val="24"/>
                <w:szCs w:val="24"/>
                <w:lang w:bidi="ar-IQ"/>
              </w:rPr>
              <w:t>ICU admission (n=36)</w:t>
            </w:r>
          </w:p>
        </w:tc>
        <w:tc>
          <w:tcPr>
            <w:tcW w:w="216" w:type="dxa"/>
          </w:tcPr>
          <w:p w:rsidR="008C477E" w:rsidRPr="00191DE2" w:rsidRDefault="008C477E" w:rsidP="00F0480C">
            <w:pPr>
              <w:bidi w:val="0"/>
              <w:jc w:val="both"/>
              <w:rPr>
                <w:rFonts w:asciiTheme="majorBidi" w:hAnsiTheme="majorBidi" w:cstheme="majorBidi"/>
                <w:sz w:val="24"/>
                <w:szCs w:val="24"/>
                <w:rtl/>
                <w:lang w:bidi="ar-IQ"/>
              </w:rPr>
            </w:pPr>
            <w:r w:rsidRPr="00191DE2">
              <w:rPr>
                <w:rFonts w:asciiTheme="majorBidi" w:hAnsiTheme="majorBidi" w:cstheme="majorBidi"/>
                <w:b/>
                <w:bCs/>
                <w:sz w:val="24"/>
                <w:szCs w:val="24"/>
                <w:lang w:bidi="ar-IQ"/>
              </w:rPr>
              <w:t>Word admission(n=215)</w:t>
            </w:r>
          </w:p>
        </w:tc>
        <w:tc>
          <w:tcPr>
            <w:tcW w:w="1201" w:type="dxa"/>
          </w:tcPr>
          <w:p w:rsidR="008C477E" w:rsidRPr="00191DE2" w:rsidRDefault="008C477E" w:rsidP="00F0480C">
            <w:pPr>
              <w:bidi w:val="0"/>
              <w:jc w:val="both"/>
              <w:rPr>
                <w:rFonts w:asciiTheme="majorBidi" w:hAnsiTheme="majorBidi" w:cstheme="majorBidi"/>
                <w:sz w:val="24"/>
                <w:szCs w:val="24"/>
                <w:rtl/>
                <w:lang w:bidi="ar-IQ"/>
              </w:rPr>
            </w:pPr>
          </w:p>
        </w:tc>
      </w:tr>
      <w:tr w:rsidR="008C477E" w:rsidRPr="00191DE2" w:rsidTr="006A43E6">
        <w:trPr>
          <w:trHeight w:val="151"/>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0.398</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6.2±2</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4.38± 2</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Duration of symptoms in days( mean ±SD)</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36(100%)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213(99%)</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Cough</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36(100%)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212(98%)</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wheeze</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0.64</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36(100%)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196(91%)</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retraction</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64.30± 7</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55.07±8.19</w:t>
            </w:r>
          </w:p>
        </w:tc>
        <w:tc>
          <w:tcPr>
            <w:tcW w:w="1201" w:type="dxa"/>
          </w:tcPr>
          <w:p w:rsidR="008C477E" w:rsidRPr="00191DE2" w:rsidRDefault="008C477E" w:rsidP="00F0480C">
            <w:pPr>
              <w:bidi w:val="0"/>
              <w:jc w:val="both"/>
              <w:rPr>
                <w:rFonts w:asciiTheme="majorBidi" w:hAnsiTheme="majorBidi" w:cstheme="majorBidi"/>
                <w:b/>
                <w:bCs/>
                <w:i/>
                <w:iCs/>
                <w:sz w:val="24"/>
                <w:szCs w:val="24"/>
                <w:u w:val="single"/>
                <w:lang w:bidi="ar-IQ"/>
              </w:rPr>
            </w:pPr>
            <w:r w:rsidRPr="00191DE2">
              <w:rPr>
                <w:rFonts w:asciiTheme="majorBidi" w:hAnsiTheme="majorBidi" w:cstheme="majorBidi"/>
                <w:b/>
                <w:bCs/>
                <w:i/>
                <w:iCs/>
                <w:sz w:val="24"/>
                <w:szCs w:val="24"/>
                <w:u w:val="single"/>
                <w:lang w:bidi="ar-IQ"/>
              </w:rPr>
              <w:t>RR (mean ± SD)</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w:t>
            </w:r>
            <w:r w:rsidR="00A17ED4" w:rsidRPr="00191DE2">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33</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139.9±17.8</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133.5± 16.3</w:t>
            </w:r>
          </w:p>
        </w:tc>
        <w:tc>
          <w:tcPr>
            <w:tcW w:w="1201" w:type="dxa"/>
          </w:tcPr>
          <w:p w:rsidR="008C477E" w:rsidRPr="00191DE2" w:rsidRDefault="008C477E" w:rsidP="00F0480C">
            <w:pPr>
              <w:bidi w:val="0"/>
              <w:jc w:val="both"/>
              <w:rPr>
                <w:rFonts w:asciiTheme="majorBidi" w:hAnsiTheme="majorBidi" w:cstheme="majorBidi"/>
                <w:b/>
                <w:bCs/>
                <w:i/>
                <w:iCs/>
                <w:sz w:val="24"/>
                <w:szCs w:val="24"/>
                <w:u w:val="single"/>
                <w:lang w:bidi="ar-IQ"/>
              </w:rPr>
            </w:pPr>
            <w:r w:rsidRPr="00191DE2">
              <w:rPr>
                <w:rFonts w:asciiTheme="majorBidi" w:hAnsiTheme="majorBidi" w:cstheme="majorBidi"/>
                <w:b/>
                <w:bCs/>
                <w:i/>
                <w:iCs/>
                <w:sz w:val="24"/>
                <w:szCs w:val="24"/>
                <w:u w:val="single"/>
                <w:lang w:bidi="ar-IQ"/>
              </w:rPr>
              <w:t>HR(mean ±SD)</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0.000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83.2±7.3</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92.13±4.5</w:t>
            </w:r>
          </w:p>
        </w:tc>
        <w:tc>
          <w:tcPr>
            <w:tcW w:w="1201" w:type="dxa"/>
          </w:tcPr>
          <w:p w:rsidR="008C477E" w:rsidRPr="00191DE2" w:rsidRDefault="008C477E" w:rsidP="00F0480C">
            <w:pPr>
              <w:bidi w:val="0"/>
              <w:jc w:val="both"/>
              <w:rPr>
                <w:rFonts w:asciiTheme="majorBidi" w:hAnsiTheme="majorBidi" w:cstheme="majorBidi"/>
                <w:b/>
                <w:bCs/>
                <w:i/>
                <w:iCs/>
                <w:sz w:val="24"/>
                <w:szCs w:val="24"/>
                <w:u w:val="single"/>
                <w:lang w:bidi="ar-IQ"/>
              </w:rPr>
            </w:pPr>
            <w:r w:rsidRPr="00191DE2">
              <w:rPr>
                <w:rFonts w:asciiTheme="majorBidi" w:hAnsiTheme="majorBidi" w:cstheme="majorBidi"/>
                <w:b/>
                <w:bCs/>
                <w:i/>
                <w:iCs/>
                <w:sz w:val="24"/>
                <w:szCs w:val="24"/>
                <w:u w:val="single"/>
                <w:lang w:bidi="ar-IQ"/>
              </w:rPr>
              <w:t xml:space="preserve">O2 </w:t>
            </w:r>
            <w:r w:rsidR="00642D51" w:rsidRPr="00191DE2">
              <w:rPr>
                <w:rFonts w:asciiTheme="majorBidi" w:hAnsiTheme="majorBidi" w:cstheme="majorBidi"/>
                <w:b/>
                <w:bCs/>
                <w:i/>
                <w:iCs/>
                <w:sz w:val="24"/>
                <w:szCs w:val="24"/>
                <w:u w:val="single"/>
                <w:lang w:bidi="ar-IQ"/>
              </w:rPr>
              <w:t xml:space="preserve"> </w:t>
            </w:r>
            <w:r w:rsidRPr="00191DE2">
              <w:rPr>
                <w:rFonts w:asciiTheme="majorBidi" w:hAnsiTheme="majorBidi" w:cstheme="majorBidi"/>
                <w:b/>
                <w:bCs/>
                <w:i/>
                <w:iCs/>
                <w:sz w:val="24"/>
                <w:szCs w:val="24"/>
                <w:u w:val="single"/>
                <w:lang w:bidi="ar-IQ"/>
              </w:rPr>
              <w:t xml:space="preserve"> saturation(Spo2)(mean ±SD)</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0.26-1.27</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0.58</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25(69%)</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171(79%)</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Steroid given in ED </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36(1000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173(80%</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inhaledβ2 agonist</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rtl/>
                <w:lang w:bidi="ar-IQ"/>
              </w:rPr>
            </w:pP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36(100%0</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214(99%)</w:t>
            </w:r>
          </w:p>
        </w:tc>
        <w:tc>
          <w:tcPr>
            <w:tcW w:w="1201" w:type="dxa"/>
          </w:tcPr>
          <w:p w:rsidR="008C477E" w:rsidRPr="00191DE2" w:rsidRDefault="008C477E" w:rsidP="00F0480C">
            <w:pPr>
              <w:bidi w:val="0"/>
              <w:jc w:val="both"/>
              <w:rPr>
                <w:rFonts w:asciiTheme="majorBidi" w:hAnsiTheme="majorBidi" w:cstheme="majorBidi"/>
                <w:b/>
                <w:bCs/>
                <w:sz w:val="24"/>
                <w:szCs w:val="24"/>
                <w:rtl/>
                <w:lang w:bidi="ar-IQ"/>
              </w:rPr>
            </w:pPr>
            <w:r w:rsidRPr="00191DE2">
              <w:rPr>
                <w:rFonts w:asciiTheme="majorBidi" w:hAnsiTheme="majorBidi" w:cstheme="majorBidi"/>
                <w:b/>
                <w:bCs/>
                <w:sz w:val="24"/>
                <w:szCs w:val="24"/>
                <w:lang w:bidi="ar-IQ"/>
              </w:rPr>
              <w:t>Antibiotic</w:t>
            </w:r>
          </w:p>
        </w:tc>
      </w:tr>
      <w:tr w:rsidR="008C477E" w:rsidRPr="00191DE2" w:rsidTr="006A43E6">
        <w:trPr>
          <w:jc w:val="center"/>
        </w:trPr>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0.399-1.83</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0.85</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0.68</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25(69%)</w:t>
            </w:r>
          </w:p>
        </w:tc>
        <w:tc>
          <w:tcPr>
            <w:tcW w:w="216" w:type="dxa"/>
          </w:tcPr>
          <w:p w:rsidR="008C477E" w:rsidRPr="00191DE2" w:rsidRDefault="008C477E" w:rsidP="00F0480C">
            <w:pPr>
              <w:bidi w:val="0"/>
              <w:jc w:val="both"/>
              <w:rPr>
                <w:rFonts w:asciiTheme="majorBidi" w:hAnsiTheme="majorBidi" w:cstheme="majorBidi"/>
                <w:sz w:val="24"/>
                <w:szCs w:val="24"/>
                <w:lang w:bidi="ar-IQ"/>
              </w:rPr>
            </w:pPr>
            <w:r w:rsidRPr="00191DE2">
              <w:rPr>
                <w:rFonts w:asciiTheme="majorBidi" w:hAnsiTheme="majorBidi" w:cstheme="majorBidi"/>
                <w:sz w:val="24"/>
                <w:szCs w:val="24"/>
                <w:lang w:bidi="ar-IQ"/>
              </w:rPr>
              <w:t>142(66%)</w:t>
            </w:r>
          </w:p>
        </w:tc>
        <w:tc>
          <w:tcPr>
            <w:tcW w:w="1201" w:type="dxa"/>
          </w:tcPr>
          <w:p w:rsidR="008C477E" w:rsidRPr="00191DE2" w:rsidRDefault="008C477E" w:rsidP="00F0480C">
            <w:pPr>
              <w:bidi w:val="0"/>
              <w:jc w:val="both"/>
              <w:rPr>
                <w:rFonts w:asciiTheme="majorBidi" w:hAnsiTheme="majorBidi" w:cstheme="majorBidi"/>
                <w:b/>
                <w:bCs/>
                <w:sz w:val="24"/>
                <w:szCs w:val="24"/>
                <w:lang w:bidi="ar-IQ"/>
              </w:rPr>
            </w:pPr>
            <w:r w:rsidRPr="00191DE2">
              <w:rPr>
                <w:rFonts w:asciiTheme="majorBidi" w:hAnsiTheme="majorBidi" w:cstheme="majorBidi"/>
                <w:b/>
                <w:bCs/>
                <w:sz w:val="24"/>
                <w:szCs w:val="24"/>
                <w:lang w:bidi="ar-IQ"/>
              </w:rPr>
              <w:t xml:space="preserve">Abnormal CXR finding </w:t>
            </w:r>
          </w:p>
        </w:tc>
      </w:tr>
    </w:tbl>
    <w:p w:rsidR="008C477E" w:rsidRPr="00191DE2" w:rsidRDefault="008C477E"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 </w:t>
      </w:r>
    </w:p>
    <w:p w:rsidR="000943F9" w:rsidRDefault="000943F9" w:rsidP="00F0480C">
      <w:pPr>
        <w:bidi w:val="0"/>
        <w:spacing w:after="0" w:line="240" w:lineRule="auto"/>
        <w:jc w:val="both"/>
        <w:rPr>
          <w:rFonts w:asciiTheme="majorBidi" w:hAnsiTheme="majorBidi" w:cstheme="majorBidi"/>
          <w:b/>
          <w:bCs/>
          <w:sz w:val="24"/>
          <w:szCs w:val="24"/>
          <w:u w:val="single"/>
          <w:lang w:bidi="ar-IQ"/>
        </w:rPr>
        <w:sectPr w:rsidR="000943F9" w:rsidSect="00667D05">
          <w:type w:val="continuous"/>
          <w:pgSz w:w="11906" w:h="16838"/>
          <w:pgMar w:top="1440" w:right="1800" w:bottom="1440" w:left="1800" w:header="708" w:footer="708" w:gutter="0"/>
          <w:pgNumType w:start="636"/>
          <w:cols w:space="708"/>
          <w:docGrid w:linePitch="360"/>
        </w:sectPr>
      </w:pPr>
    </w:p>
    <w:p w:rsidR="00646C57" w:rsidRPr="000943F9" w:rsidRDefault="00B77556" w:rsidP="00F0480C">
      <w:pPr>
        <w:bidi w:val="0"/>
        <w:spacing w:after="0" w:line="240" w:lineRule="auto"/>
        <w:jc w:val="both"/>
        <w:rPr>
          <w:rFonts w:asciiTheme="majorBidi" w:hAnsiTheme="majorBidi" w:cstheme="majorBidi"/>
          <w:b/>
          <w:bCs/>
          <w:sz w:val="24"/>
          <w:szCs w:val="24"/>
          <w:u w:val="single"/>
          <w:lang w:bidi="ar-IQ"/>
        </w:rPr>
      </w:pPr>
      <w:r w:rsidRPr="000943F9">
        <w:rPr>
          <w:rFonts w:asciiTheme="majorBidi" w:hAnsiTheme="majorBidi" w:cstheme="majorBidi"/>
          <w:b/>
          <w:bCs/>
          <w:sz w:val="24"/>
          <w:szCs w:val="24"/>
          <w:u w:val="single"/>
          <w:lang w:bidi="ar-IQ"/>
        </w:rPr>
        <w:lastRenderedPageBreak/>
        <w:t>Discussion</w:t>
      </w:r>
    </w:p>
    <w:p w:rsidR="00E94E80" w:rsidRPr="00191DE2" w:rsidRDefault="00E94E80" w:rsidP="000943F9">
      <w:pPr>
        <w:bidi w:val="0"/>
        <w:spacing w:after="0" w:line="240" w:lineRule="auto"/>
        <w:ind w:firstLine="720"/>
        <w:jc w:val="both"/>
        <w:rPr>
          <w:rFonts w:asciiTheme="majorBidi" w:hAnsiTheme="majorBidi" w:cstheme="majorBidi"/>
          <w:sz w:val="24"/>
          <w:szCs w:val="24"/>
          <w:lang w:bidi="ar-IQ"/>
        </w:rPr>
      </w:pPr>
      <w:r w:rsidRPr="00191DE2">
        <w:rPr>
          <w:rFonts w:asciiTheme="majorBidi" w:hAnsiTheme="majorBidi" w:cstheme="majorBidi"/>
          <w:sz w:val="24"/>
          <w:szCs w:val="24"/>
          <w:lang w:bidi="ar-IQ"/>
        </w:rPr>
        <w:t>Indications of admission to the ICU or pediatric wards differ among pediatrician. Two hundred fifty one patients were studied in the ED to delineate the parameters which direct their way and care. In this study, we found the admission rate to ICU is 14.3% while in other study</w:t>
      </w:r>
      <w:r w:rsidR="000943F9">
        <w:rPr>
          <w:rFonts w:asciiTheme="majorBidi" w:hAnsiTheme="majorBidi" w:cstheme="majorBidi"/>
          <w:sz w:val="24"/>
          <w:szCs w:val="24"/>
          <w:lang w:bidi="ar-IQ"/>
        </w:rPr>
        <w:t xml:space="preserve"> </w:t>
      </w:r>
      <w:r w:rsidR="00966A85" w:rsidRPr="00191DE2">
        <w:rPr>
          <w:rFonts w:asciiTheme="majorBidi" w:hAnsiTheme="majorBidi" w:cstheme="majorBidi"/>
          <w:sz w:val="24"/>
          <w:szCs w:val="24"/>
          <w:lang w:bidi="ar-IQ"/>
        </w:rPr>
        <w:t>[</w:t>
      </w:r>
      <w:r w:rsidRPr="00191DE2">
        <w:rPr>
          <w:rFonts w:asciiTheme="majorBidi" w:hAnsiTheme="majorBidi" w:cstheme="majorBidi"/>
          <w:sz w:val="24"/>
          <w:szCs w:val="24"/>
          <w:lang w:bidi="ar-IQ"/>
        </w:rPr>
        <w:t>25</w:t>
      </w:r>
      <w:r w:rsidR="00966A85" w:rsidRPr="00191DE2">
        <w:rPr>
          <w:rFonts w:asciiTheme="majorBidi" w:hAnsiTheme="majorBidi" w:cstheme="majorBidi"/>
          <w:sz w:val="24"/>
          <w:szCs w:val="24"/>
          <w:lang w:bidi="ar-IQ"/>
        </w:rPr>
        <w:t>]</w:t>
      </w:r>
      <w:r w:rsidRPr="00191DE2">
        <w:rPr>
          <w:rFonts w:asciiTheme="majorBidi" w:hAnsiTheme="majorBidi" w:cstheme="majorBidi"/>
          <w:sz w:val="24"/>
          <w:szCs w:val="24"/>
          <w:lang w:bidi="ar-IQ"/>
        </w:rPr>
        <w:t xml:space="preserve"> was 9%, and this is variation </w:t>
      </w:r>
      <w:r w:rsidR="00EF6756" w:rsidRPr="00191DE2">
        <w:rPr>
          <w:rFonts w:asciiTheme="majorBidi" w:hAnsiTheme="majorBidi" w:cstheme="majorBidi"/>
          <w:sz w:val="24"/>
          <w:szCs w:val="24"/>
          <w:lang w:bidi="ar-IQ"/>
        </w:rPr>
        <w:t>possibly due to absence of exact guide lines and protocol for ICU admission in our hospital.</w:t>
      </w:r>
      <w:r w:rsidRPr="00191DE2">
        <w:rPr>
          <w:rFonts w:asciiTheme="majorBidi" w:hAnsiTheme="majorBidi" w:cstheme="majorBidi"/>
          <w:sz w:val="24"/>
          <w:szCs w:val="24"/>
          <w:lang w:bidi="ar-IQ"/>
        </w:rPr>
        <w:t xml:space="preserve">   </w:t>
      </w:r>
    </w:p>
    <w:p w:rsidR="000726B5" w:rsidRPr="00191DE2" w:rsidRDefault="006A43E6" w:rsidP="000943F9">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   </w:t>
      </w:r>
      <w:r w:rsidR="00C321D7" w:rsidRPr="00191DE2">
        <w:rPr>
          <w:rFonts w:asciiTheme="majorBidi" w:hAnsiTheme="majorBidi" w:cstheme="majorBidi"/>
          <w:sz w:val="24"/>
          <w:szCs w:val="24"/>
          <w:lang w:bidi="ar-IQ"/>
        </w:rPr>
        <w:t xml:space="preserve">In this study, we found </w:t>
      </w:r>
      <w:r w:rsidR="00EF6756" w:rsidRPr="00191DE2">
        <w:rPr>
          <w:rFonts w:asciiTheme="majorBidi" w:hAnsiTheme="majorBidi" w:cstheme="majorBidi"/>
          <w:sz w:val="24"/>
          <w:szCs w:val="24"/>
          <w:lang w:bidi="ar-IQ"/>
        </w:rPr>
        <w:t>five</w:t>
      </w:r>
      <w:r w:rsidR="00C321D7" w:rsidRPr="00191DE2">
        <w:rPr>
          <w:rFonts w:asciiTheme="majorBidi" w:hAnsiTheme="majorBidi" w:cstheme="majorBidi"/>
          <w:sz w:val="24"/>
          <w:szCs w:val="24"/>
          <w:lang w:bidi="ar-IQ"/>
        </w:rPr>
        <w:t xml:space="preserve"> predictors for ICU admission in </w:t>
      </w:r>
      <w:r w:rsidR="00EF6756" w:rsidRPr="00191DE2">
        <w:rPr>
          <w:rFonts w:asciiTheme="majorBidi" w:hAnsiTheme="majorBidi" w:cstheme="majorBidi"/>
          <w:sz w:val="24"/>
          <w:szCs w:val="24"/>
          <w:lang w:bidi="ar-IQ"/>
        </w:rPr>
        <w:t>patients</w:t>
      </w:r>
      <w:r w:rsidR="000943F9">
        <w:rPr>
          <w:rFonts w:asciiTheme="majorBidi" w:hAnsiTheme="majorBidi" w:cstheme="majorBidi"/>
          <w:sz w:val="24"/>
          <w:szCs w:val="24"/>
          <w:lang w:bidi="ar-IQ"/>
        </w:rPr>
        <w:t xml:space="preserve"> with bronchiolitis</w:t>
      </w:r>
      <w:r w:rsidR="00C321D7" w:rsidRPr="00191DE2">
        <w:rPr>
          <w:rFonts w:asciiTheme="majorBidi" w:hAnsiTheme="majorBidi" w:cstheme="majorBidi"/>
          <w:sz w:val="24"/>
          <w:szCs w:val="24"/>
          <w:lang w:bidi="ar-IQ"/>
        </w:rPr>
        <w:t>, age less than 3 month, formula feeding, low oxygen saturation at room air</w:t>
      </w:r>
      <w:r w:rsidR="000943F9">
        <w:rPr>
          <w:rFonts w:asciiTheme="majorBidi" w:hAnsiTheme="majorBidi" w:cstheme="majorBidi"/>
          <w:sz w:val="24"/>
          <w:szCs w:val="24"/>
          <w:lang w:bidi="ar-IQ"/>
        </w:rPr>
        <w:t xml:space="preserve"> </w:t>
      </w:r>
      <w:r w:rsidR="00C321D7" w:rsidRPr="00191DE2">
        <w:rPr>
          <w:rFonts w:asciiTheme="majorBidi" w:hAnsiTheme="majorBidi" w:cstheme="majorBidi"/>
          <w:sz w:val="24"/>
          <w:szCs w:val="24"/>
          <w:lang w:bidi="ar-IQ"/>
        </w:rPr>
        <w:t>(Spo2) in ED, rapid respiratory rate</w:t>
      </w:r>
      <w:r w:rsidR="000943F9">
        <w:rPr>
          <w:rFonts w:asciiTheme="majorBidi" w:hAnsiTheme="majorBidi" w:cstheme="majorBidi"/>
          <w:sz w:val="24"/>
          <w:szCs w:val="24"/>
          <w:lang w:bidi="ar-IQ"/>
        </w:rPr>
        <w:t xml:space="preserve"> </w:t>
      </w:r>
      <w:r w:rsidR="00C321D7" w:rsidRPr="00191DE2">
        <w:rPr>
          <w:rFonts w:asciiTheme="majorBidi" w:hAnsiTheme="majorBidi" w:cstheme="majorBidi"/>
          <w:sz w:val="24"/>
          <w:szCs w:val="24"/>
          <w:lang w:bidi="ar-IQ"/>
        </w:rPr>
        <w:t>(RR)  and inadequate oral intake. Regarding the age we found young</w:t>
      </w:r>
      <w:r w:rsidR="006C376F" w:rsidRPr="00191DE2">
        <w:rPr>
          <w:rFonts w:asciiTheme="majorBidi" w:hAnsiTheme="majorBidi" w:cstheme="majorBidi"/>
          <w:sz w:val="24"/>
          <w:szCs w:val="24"/>
          <w:lang w:bidi="ar-IQ"/>
        </w:rPr>
        <w:t xml:space="preserve"> age</w:t>
      </w:r>
      <w:r w:rsidR="00C321D7" w:rsidRPr="00191DE2">
        <w:rPr>
          <w:rFonts w:asciiTheme="majorBidi" w:hAnsiTheme="majorBidi" w:cstheme="majorBidi"/>
          <w:sz w:val="24"/>
          <w:szCs w:val="24"/>
          <w:lang w:bidi="ar-IQ"/>
        </w:rPr>
        <w:t xml:space="preserve"> child</w:t>
      </w:r>
      <w:r w:rsidR="000943F9">
        <w:rPr>
          <w:rFonts w:asciiTheme="majorBidi" w:hAnsiTheme="majorBidi" w:cstheme="majorBidi"/>
          <w:sz w:val="24"/>
          <w:szCs w:val="24"/>
          <w:lang w:bidi="ar-IQ"/>
        </w:rPr>
        <w:t xml:space="preserve"> </w:t>
      </w:r>
      <w:r w:rsidR="00C321D7" w:rsidRPr="00191DE2">
        <w:rPr>
          <w:rFonts w:asciiTheme="majorBidi" w:hAnsiTheme="majorBidi" w:cstheme="majorBidi"/>
          <w:sz w:val="24"/>
          <w:szCs w:val="24"/>
          <w:lang w:bidi="ar-IQ"/>
        </w:rPr>
        <w:t xml:space="preserve">(mean </w:t>
      </w:r>
      <w:r w:rsidR="006C376F" w:rsidRPr="00191DE2">
        <w:rPr>
          <w:rFonts w:asciiTheme="majorBidi" w:hAnsiTheme="majorBidi" w:cstheme="majorBidi"/>
          <w:sz w:val="24"/>
          <w:szCs w:val="24"/>
          <w:lang w:bidi="ar-IQ"/>
        </w:rPr>
        <w:t xml:space="preserve">3.15±2.5) is predictor of ICU admission (p value 0.002) while in other study </w:t>
      </w:r>
      <w:r w:rsidR="00966A85" w:rsidRPr="00191DE2">
        <w:rPr>
          <w:rFonts w:asciiTheme="majorBidi" w:hAnsiTheme="majorBidi" w:cstheme="majorBidi"/>
          <w:sz w:val="24"/>
          <w:szCs w:val="24"/>
          <w:lang w:bidi="ar-IQ"/>
        </w:rPr>
        <w:t>[</w:t>
      </w:r>
      <w:r w:rsidR="006C376F" w:rsidRPr="00191DE2">
        <w:rPr>
          <w:rFonts w:asciiTheme="majorBidi" w:hAnsiTheme="majorBidi" w:cstheme="majorBidi"/>
          <w:sz w:val="24"/>
          <w:szCs w:val="24"/>
          <w:lang w:bidi="ar-IQ"/>
        </w:rPr>
        <w:t>15,25</w:t>
      </w:r>
      <w:r w:rsidR="00966A85" w:rsidRPr="00191DE2">
        <w:rPr>
          <w:rFonts w:asciiTheme="majorBidi" w:hAnsiTheme="majorBidi" w:cstheme="majorBidi"/>
          <w:sz w:val="24"/>
          <w:szCs w:val="24"/>
          <w:lang w:bidi="ar-IQ"/>
        </w:rPr>
        <w:t>]</w:t>
      </w:r>
      <w:r w:rsidR="006C376F" w:rsidRPr="00191DE2">
        <w:rPr>
          <w:rFonts w:asciiTheme="majorBidi" w:hAnsiTheme="majorBidi" w:cstheme="majorBidi"/>
          <w:sz w:val="24"/>
          <w:szCs w:val="24"/>
          <w:lang w:bidi="ar-IQ"/>
        </w:rPr>
        <w:t xml:space="preserve"> the age less than</w:t>
      </w:r>
      <w:r w:rsidR="000943F9">
        <w:rPr>
          <w:rFonts w:asciiTheme="majorBidi" w:hAnsiTheme="majorBidi" w:cstheme="majorBidi"/>
          <w:sz w:val="24"/>
          <w:szCs w:val="24"/>
          <w:lang w:bidi="ar-IQ"/>
        </w:rPr>
        <w:t xml:space="preserve"> 6 week and 2moths respectively</w:t>
      </w:r>
      <w:r w:rsidR="006C376F" w:rsidRPr="00191DE2">
        <w:rPr>
          <w:rFonts w:asciiTheme="majorBidi" w:hAnsiTheme="majorBidi" w:cstheme="majorBidi"/>
          <w:sz w:val="24"/>
          <w:szCs w:val="24"/>
          <w:lang w:bidi="ar-IQ"/>
        </w:rPr>
        <w:t xml:space="preserve">, A retrospective </w:t>
      </w:r>
      <w:r w:rsidR="00EF6756" w:rsidRPr="00191DE2">
        <w:rPr>
          <w:rFonts w:asciiTheme="majorBidi" w:hAnsiTheme="majorBidi" w:cstheme="majorBidi"/>
          <w:sz w:val="24"/>
          <w:szCs w:val="24"/>
          <w:lang w:bidi="ar-IQ"/>
        </w:rPr>
        <w:t>study</w:t>
      </w:r>
      <w:r w:rsidR="006C376F" w:rsidRPr="00191DE2">
        <w:rPr>
          <w:rFonts w:asciiTheme="majorBidi" w:hAnsiTheme="majorBidi" w:cstheme="majorBidi"/>
          <w:sz w:val="24"/>
          <w:szCs w:val="24"/>
          <w:lang w:bidi="ar-IQ"/>
        </w:rPr>
        <w:t xml:space="preserve"> of 62 child</w:t>
      </w:r>
      <w:r w:rsidR="00EF6756" w:rsidRPr="00191DE2">
        <w:rPr>
          <w:rFonts w:asciiTheme="majorBidi" w:hAnsiTheme="majorBidi" w:cstheme="majorBidi"/>
          <w:sz w:val="24"/>
          <w:szCs w:val="24"/>
          <w:lang w:bidi="ar-IQ"/>
        </w:rPr>
        <w:t>ren</w:t>
      </w:r>
      <w:r w:rsidR="006C376F" w:rsidRPr="00191DE2">
        <w:rPr>
          <w:rFonts w:asciiTheme="majorBidi" w:hAnsiTheme="majorBidi" w:cstheme="majorBidi"/>
          <w:sz w:val="24"/>
          <w:szCs w:val="24"/>
          <w:lang w:bidi="ar-IQ"/>
        </w:rPr>
        <w:t xml:space="preserve"> requiring mechanical ventilation for bronchiolitis found that the mean age </w:t>
      </w:r>
      <w:r w:rsidR="006C376F" w:rsidRPr="00191DE2">
        <w:rPr>
          <w:rFonts w:asciiTheme="majorBidi" w:hAnsiTheme="majorBidi" w:cstheme="majorBidi"/>
          <w:sz w:val="24"/>
          <w:szCs w:val="24"/>
          <w:lang w:bidi="ar-IQ"/>
        </w:rPr>
        <w:lastRenderedPageBreak/>
        <w:t xml:space="preserve">was 73 days </w:t>
      </w:r>
      <w:r w:rsidR="00966A85" w:rsidRPr="00191DE2">
        <w:rPr>
          <w:rFonts w:asciiTheme="majorBidi" w:hAnsiTheme="majorBidi" w:cstheme="majorBidi"/>
          <w:sz w:val="24"/>
          <w:szCs w:val="24"/>
          <w:lang w:bidi="ar-IQ"/>
        </w:rPr>
        <w:t>[</w:t>
      </w:r>
      <w:r w:rsidR="006C376F" w:rsidRPr="00191DE2">
        <w:rPr>
          <w:rFonts w:asciiTheme="majorBidi" w:hAnsiTheme="majorBidi" w:cstheme="majorBidi"/>
          <w:sz w:val="24"/>
          <w:szCs w:val="24"/>
          <w:lang w:bidi="ar-IQ"/>
        </w:rPr>
        <w:t>27</w:t>
      </w:r>
      <w:r w:rsidR="00966A85" w:rsidRPr="00191DE2">
        <w:rPr>
          <w:rFonts w:asciiTheme="majorBidi" w:hAnsiTheme="majorBidi" w:cstheme="majorBidi"/>
          <w:sz w:val="24"/>
          <w:szCs w:val="24"/>
          <w:lang w:bidi="ar-IQ"/>
        </w:rPr>
        <w:t>]</w:t>
      </w:r>
      <w:r w:rsidR="006C376F"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 xml:space="preserve"> Regarding the respiratory rate</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(RR), rapid</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(mean 64.30</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 7 breaths/min) is also predictor of ICU admission with p value 0.000 and similar to finding obtained from other study</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15</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while in other study</w:t>
      </w:r>
      <w:r w:rsidR="000943F9">
        <w:rPr>
          <w:rFonts w:asciiTheme="majorBidi" w:hAnsiTheme="majorBidi" w:cstheme="majorBidi"/>
          <w:sz w:val="24"/>
          <w:szCs w:val="24"/>
          <w:lang w:bidi="ar-IQ"/>
        </w:rPr>
        <w:t xml:space="preserve"> </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25</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 xml:space="preserve"> (RR) was not included as predictor of ICU admission. Children on formula feeding are more prone to get severe bronchiolitis with increase rate of ICU admission than breast-fed infants with bronchiolitis (p value 0.005) and this observation similar to the results obtained from a study of</w:t>
      </w:r>
      <w:r w:rsidR="000726B5" w:rsidRPr="00191DE2">
        <w:rPr>
          <w:rFonts w:asciiTheme="majorBidi" w:hAnsiTheme="majorBidi" w:cstheme="majorBidi"/>
          <w:color w:val="000000" w:themeColor="text1"/>
          <w:sz w:val="24"/>
          <w:szCs w:val="24"/>
        </w:rPr>
        <w:t xml:space="preserve"> </w:t>
      </w:r>
      <w:proofErr w:type="spellStart"/>
      <w:r w:rsidR="000726B5" w:rsidRPr="00191DE2">
        <w:rPr>
          <w:rFonts w:asciiTheme="majorBidi" w:hAnsiTheme="majorBidi" w:cstheme="majorBidi"/>
          <w:color w:val="000000" w:themeColor="text1"/>
          <w:sz w:val="24"/>
          <w:szCs w:val="24"/>
        </w:rPr>
        <w:t>oddy</w:t>
      </w:r>
      <w:proofErr w:type="spellEnd"/>
      <w:r w:rsidR="000726B5" w:rsidRPr="00191DE2">
        <w:rPr>
          <w:rFonts w:asciiTheme="majorBidi" w:hAnsiTheme="majorBidi" w:cstheme="majorBidi"/>
          <w:color w:val="000000" w:themeColor="text1"/>
          <w:sz w:val="24"/>
          <w:szCs w:val="24"/>
        </w:rPr>
        <w:t xml:space="preserve"> </w:t>
      </w:r>
      <w:proofErr w:type="spellStart"/>
      <w:r w:rsidR="000726B5" w:rsidRPr="00191DE2">
        <w:rPr>
          <w:rFonts w:asciiTheme="majorBidi" w:hAnsiTheme="majorBidi" w:cstheme="majorBidi"/>
          <w:color w:val="000000" w:themeColor="text1"/>
          <w:sz w:val="24"/>
          <w:szCs w:val="24"/>
        </w:rPr>
        <w:t>wh</w:t>
      </w:r>
      <w:proofErr w:type="spellEnd"/>
      <w:r w:rsidR="000726B5" w:rsidRPr="00191DE2">
        <w:rPr>
          <w:rFonts w:asciiTheme="majorBidi" w:hAnsiTheme="majorBidi" w:cstheme="majorBidi"/>
          <w:color w:val="000000" w:themeColor="text1"/>
          <w:sz w:val="24"/>
          <w:szCs w:val="24"/>
        </w:rPr>
        <w:t xml:space="preserve"> et al</w:t>
      </w:r>
      <w:r w:rsidR="000726B5" w:rsidRPr="00191DE2">
        <w:rPr>
          <w:rFonts w:asciiTheme="majorBidi" w:hAnsiTheme="majorBidi" w:cstheme="majorBidi"/>
          <w:sz w:val="24"/>
          <w:szCs w:val="24"/>
          <w:lang w:bidi="ar-IQ"/>
        </w:rPr>
        <w:t xml:space="preserve"> </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26</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 In the present study, we found low oxygen saturation at room air</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 xml:space="preserve">(Spo2) in ED also is a predictive factor for ICU admission(mean 83.2%±7.3% ) with p value 0.000 while in the other study </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28</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 xml:space="preserve"> the cutoff point of Spo2 is less than 90%, and this variation possibly due to our hospital is tertiary hospital and receive the more critical cases from other hospital. Inadequate oral intake in children with bronchiolitis favors their admission</w:t>
      </w:r>
      <w:r w:rsidR="000943F9">
        <w:rPr>
          <w:rFonts w:asciiTheme="majorBidi" w:hAnsiTheme="majorBidi" w:cstheme="majorBidi"/>
          <w:sz w:val="24"/>
          <w:szCs w:val="24"/>
          <w:lang w:bidi="ar-IQ"/>
        </w:rPr>
        <w:t xml:space="preserve"> to the ICU (</w:t>
      </w:r>
      <w:r w:rsidR="000726B5" w:rsidRPr="00191DE2">
        <w:rPr>
          <w:rFonts w:asciiTheme="majorBidi" w:hAnsiTheme="majorBidi" w:cstheme="majorBidi"/>
          <w:sz w:val="24"/>
          <w:szCs w:val="24"/>
          <w:lang w:bidi="ar-IQ"/>
        </w:rPr>
        <w:t xml:space="preserve">97%) in comparison with those  </w:t>
      </w:r>
      <w:r w:rsidR="000726B5" w:rsidRPr="00191DE2">
        <w:rPr>
          <w:rFonts w:asciiTheme="majorBidi" w:hAnsiTheme="majorBidi" w:cstheme="majorBidi"/>
          <w:sz w:val="24"/>
          <w:szCs w:val="24"/>
          <w:lang w:bidi="ar-IQ"/>
        </w:rPr>
        <w:lastRenderedPageBreak/>
        <w:t>admitted in the usual wards</w:t>
      </w:r>
      <w:r w:rsidR="000943F9">
        <w:rPr>
          <w:rFonts w:asciiTheme="majorBidi" w:hAnsiTheme="majorBidi" w:cstheme="majorBidi"/>
          <w:sz w:val="24"/>
          <w:szCs w:val="24"/>
          <w:lang w:bidi="ar-IQ"/>
        </w:rPr>
        <w:t xml:space="preserve"> </w:t>
      </w:r>
      <w:r w:rsidR="000726B5" w:rsidRPr="00191DE2">
        <w:rPr>
          <w:rFonts w:asciiTheme="majorBidi" w:hAnsiTheme="majorBidi" w:cstheme="majorBidi"/>
          <w:sz w:val="24"/>
          <w:szCs w:val="24"/>
          <w:lang w:bidi="ar-IQ"/>
        </w:rPr>
        <w:t>(59%) with p value of 0.000 while in another study</w:t>
      </w:r>
      <w:r w:rsidR="000943F9">
        <w:rPr>
          <w:rFonts w:asciiTheme="majorBidi" w:hAnsiTheme="majorBidi" w:cstheme="majorBidi"/>
          <w:sz w:val="24"/>
          <w:szCs w:val="24"/>
          <w:lang w:bidi="ar-IQ"/>
        </w:rPr>
        <w:t xml:space="preserve"> </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27,28</w:t>
      </w:r>
      <w:r w:rsidR="00966A85" w:rsidRPr="00191DE2">
        <w:rPr>
          <w:rFonts w:asciiTheme="majorBidi" w:hAnsiTheme="majorBidi" w:cstheme="majorBidi"/>
          <w:sz w:val="24"/>
          <w:szCs w:val="24"/>
          <w:lang w:bidi="ar-IQ"/>
        </w:rPr>
        <w:t>]</w:t>
      </w:r>
      <w:r w:rsidR="000726B5" w:rsidRPr="00191DE2">
        <w:rPr>
          <w:rFonts w:asciiTheme="majorBidi" w:hAnsiTheme="majorBidi" w:cstheme="majorBidi"/>
          <w:sz w:val="24"/>
          <w:szCs w:val="24"/>
          <w:lang w:bidi="ar-IQ"/>
        </w:rPr>
        <w:t xml:space="preserve">  the decrease in oral intake was associated with an increase rate of hospital admission but not necessarily ICU admission. </w:t>
      </w:r>
    </w:p>
    <w:p w:rsidR="006C376F" w:rsidRPr="00191DE2" w:rsidRDefault="006C376F" w:rsidP="00F0480C">
      <w:pPr>
        <w:bidi w:val="0"/>
        <w:spacing w:after="0" w:line="240" w:lineRule="auto"/>
        <w:jc w:val="both"/>
        <w:rPr>
          <w:rFonts w:asciiTheme="majorBidi" w:hAnsiTheme="majorBidi" w:cstheme="majorBidi"/>
          <w:sz w:val="24"/>
          <w:szCs w:val="24"/>
          <w:lang w:bidi="ar-IQ"/>
        </w:rPr>
      </w:pPr>
    </w:p>
    <w:p w:rsidR="00362FE2" w:rsidRPr="000943F9" w:rsidRDefault="00362FE2" w:rsidP="000943F9">
      <w:pPr>
        <w:bidi w:val="0"/>
        <w:spacing w:after="0" w:line="240" w:lineRule="auto"/>
        <w:jc w:val="both"/>
        <w:rPr>
          <w:rFonts w:asciiTheme="majorBidi" w:hAnsiTheme="majorBidi" w:cstheme="majorBidi"/>
          <w:b/>
          <w:bCs/>
          <w:sz w:val="24"/>
          <w:szCs w:val="24"/>
          <w:u w:val="single"/>
          <w:lang w:bidi="ar-IQ"/>
        </w:rPr>
      </w:pPr>
      <w:r w:rsidRPr="000943F9">
        <w:rPr>
          <w:rFonts w:asciiTheme="majorBidi" w:hAnsiTheme="majorBidi" w:cstheme="majorBidi"/>
          <w:b/>
          <w:bCs/>
          <w:sz w:val="24"/>
          <w:szCs w:val="24"/>
          <w:u w:val="single"/>
          <w:lang w:bidi="ar-IQ"/>
        </w:rPr>
        <w:t>Conclusion</w:t>
      </w:r>
      <w:r w:rsidR="008A158E" w:rsidRPr="000943F9">
        <w:rPr>
          <w:rFonts w:asciiTheme="majorBidi" w:hAnsiTheme="majorBidi" w:cstheme="majorBidi"/>
          <w:b/>
          <w:bCs/>
          <w:sz w:val="24"/>
          <w:szCs w:val="24"/>
          <w:u w:val="single"/>
          <w:lang w:bidi="ar-IQ"/>
        </w:rPr>
        <w:t xml:space="preserve"> and </w:t>
      </w:r>
      <w:r w:rsidR="000943F9" w:rsidRPr="000943F9">
        <w:rPr>
          <w:rFonts w:asciiTheme="majorBidi" w:hAnsiTheme="majorBidi" w:cstheme="majorBidi"/>
          <w:b/>
          <w:bCs/>
          <w:sz w:val="24"/>
          <w:szCs w:val="24"/>
          <w:u w:val="single"/>
          <w:lang w:bidi="ar-IQ"/>
        </w:rPr>
        <w:t>R</w:t>
      </w:r>
      <w:r w:rsidR="00A22B9A" w:rsidRPr="000943F9">
        <w:rPr>
          <w:rFonts w:asciiTheme="majorBidi" w:hAnsiTheme="majorBidi" w:cstheme="majorBidi"/>
          <w:b/>
          <w:bCs/>
          <w:sz w:val="24"/>
          <w:szCs w:val="24"/>
          <w:u w:val="single"/>
          <w:lang w:bidi="ar-IQ"/>
        </w:rPr>
        <w:t>ecommendations</w:t>
      </w:r>
    </w:p>
    <w:p w:rsidR="005F36AC" w:rsidRPr="00191DE2" w:rsidRDefault="006A43E6"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lang w:bidi="ar-IQ"/>
        </w:rPr>
        <w:t xml:space="preserve">   </w:t>
      </w:r>
      <w:r w:rsidR="000943F9">
        <w:rPr>
          <w:rFonts w:asciiTheme="majorBidi" w:hAnsiTheme="majorBidi" w:cstheme="majorBidi"/>
          <w:sz w:val="24"/>
          <w:szCs w:val="24"/>
          <w:lang w:bidi="ar-IQ"/>
        </w:rPr>
        <w:t>In our study</w:t>
      </w:r>
      <w:r w:rsidR="00362FE2" w:rsidRPr="00191DE2">
        <w:rPr>
          <w:rFonts w:asciiTheme="majorBidi" w:hAnsiTheme="majorBidi" w:cstheme="majorBidi"/>
          <w:sz w:val="24"/>
          <w:szCs w:val="24"/>
          <w:lang w:bidi="ar-IQ"/>
        </w:rPr>
        <w:t xml:space="preserve">, we found </w:t>
      </w:r>
      <w:r w:rsidR="000726B5" w:rsidRPr="00191DE2">
        <w:rPr>
          <w:rFonts w:asciiTheme="majorBidi" w:hAnsiTheme="majorBidi" w:cstheme="majorBidi"/>
          <w:sz w:val="24"/>
          <w:szCs w:val="24"/>
          <w:lang w:bidi="ar-IQ"/>
        </w:rPr>
        <w:t>five</w:t>
      </w:r>
      <w:r w:rsidR="00362FE2" w:rsidRPr="00191DE2">
        <w:rPr>
          <w:rFonts w:asciiTheme="majorBidi" w:hAnsiTheme="majorBidi" w:cstheme="majorBidi"/>
          <w:sz w:val="24"/>
          <w:szCs w:val="24"/>
          <w:lang w:bidi="ar-IQ"/>
        </w:rPr>
        <w:t xml:space="preserve"> independent</w:t>
      </w:r>
      <w:r w:rsidR="00BA5ED3" w:rsidRPr="00191DE2">
        <w:rPr>
          <w:rFonts w:asciiTheme="majorBidi" w:hAnsiTheme="majorBidi" w:cstheme="majorBidi"/>
          <w:sz w:val="24"/>
          <w:szCs w:val="24"/>
          <w:lang w:bidi="ar-IQ"/>
        </w:rPr>
        <w:t xml:space="preserve"> predictor factors for admission of patients with bronchiolitis to ICU and these are</w:t>
      </w:r>
      <w:r w:rsidR="00362FE2" w:rsidRPr="00191DE2">
        <w:rPr>
          <w:rFonts w:asciiTheme="majorBidi" w:hAnsiTheme="majorBidi" w:cstheme="majorBidi"/>
          <w:sz w:val="24"/>
          <w:szCs w:val="24"/>
          <w:lang w:bidi="ar-IQ"/>
        </w:rPr>
        <w:t xml:space="preserve"> </w:t>
      </w:r>
      <w:r w:rsidR="00BA5ED3" w:rsidRPr="00191DE2">
        <w:rPr>
          <w:rFonts w:asciiTheme="majorBidi" w:hAnsiTheme="majorBidi" w:cstheme="majorBidi"/>
          <w:sz w:val="24"/>
          <w:szCs w:val="24"/>
          <w:lang w:bidi="ar-IQ"/>
        </w:rPr>
        <w:t>,</w:t>
      </w:r>
      <w:r w:rsidR="00362FE2" w:rsidRPr="00191DE2">
        <w:rPr>
          <w:rFonts w:asciiTheme="majorBidi" w:hAnsiTheme="majorBidi" w:cstheme="majorBidi"/>
          <w:sz w:val="24"/>
          <w:szCs w:val="24"/>
          <w:lang w:bidi="ar-IQ"/>
        </w:rPr>
        <w:t>age less than 3 month, formula feeding, low SPO2 (mean 83%), rapid RR (mean 64breath/min) and inadequate oral intake .</w:t>
      </w:r>
      <w:r w:rsidR="00BA5ED3" w:rsidRPr="00191DE2">
        <w:rPr>
          <w:rFonts w:asciiTheme="majorBidi" w:hAnsiTheme="majorBidi" w:cstheme="majorBidi"/>
          <w:sz w:val="24"/>
          <w:szCs w:val="24"/>
          <w:lang w:bidi="ar-IQ"/>
        </w:rPr>
        <w:t xml:space="preserve"> we suggest to do a guide lines an</w:t>
      </w:r>
      <w:r w:rsidR="002662F3" w:rsidRPr="00191DE2">
        <w:rPr>
          <w:rFonts w:asciiTheme="majorBidi" w:hAnsiTheme="majorBidi" w:cstheme="majorBidi"/>
          <w:sz w:val="24"/>
          <w:szCs w:val="24"/>
          <w:lang w:bidi="ar-IQ"/>
        </w:rPr>
        <w:t xml:space="preserve">d protocol for ICU admission in ED of </w:t>
      </w:r>
      <w:r w:rsidR="000048BB" w:rsidRPr="00191DE2">
        <w:rPr>
          <w:rFonts w:asciiTheme="majorBidi" w:hAnsiTheme="majorBidi" w:cstheme="majorBidi"/>
          <w:sz w:val="24"/>
          <w:szCs w:val="24"/>
          <w:lang w:bidi="ar-IQ"/>
        </w:rPr>
        <w:t>our hospital, and</w:t>
      </w:r>
      <w:r w:rsidR="005C6296" w:rsidRPr="00191DE2">
        <w:rPr>
          <w:rFonts w:asciiTheme="majorBidi" w:hAnsiTheme="majorBidi" w:cstheme="majorBidi"/>
          <w:sz w:val="24"/>
          <w:szCs w:val="24"/>
          <w:lang w:bidi="ar-IQ"/>
        </w:rPr>
        <w:t xml:space="preserve"> also we suggest to</w:t>
      </w:r>
      <w:r w:rsidR="000048BB" w:rsidRPr="00191DE2">
        <w:rPr>
          <w:rFonts w:asciiTheme="majorBidi" w:hAnsiTheme="majorBidi" w:cstheme="majorBidi"/>
          <w:sz w:val="24"/>
          <w:szCs w:val="24"/>
          <w:lang w:bidi="ar-IQ"/>
        </w:rPr>
        <w:t xml:space="preserve"> do pulmonary function test</w:t>
      </w:r>
      <w:r w:rsidR="00206589" w:rsidRPr="00191DE2">
        <w:rPr>
          <w:rFonts w:asciiTheme="majorBidi" w:hAnsiTheme="majorBidi" w:cstheme="majorBidi"/>
          <w:sz w:val="24"/>
          <w:szCs w:val="24"/>
          <w:lang w:bidi="ar-IQ"/>
        </w:rPr>
        <w:t>(</w:t>
      </w:r>
      <w:r w:rsidR="00206589" w:rsidRPr="00191DE2">
        <w:rPr>
          <w:rFonts w:asciiTheme="majorBidi" w:hAnsiTheme="majorBidi" w:cstheme="majorBidi"/>
          <w:color w:val="000000"/>
          <w:sz w:val="24"/>
          <w:szCs w:val="24"/>
          <w:shd w:val="clear" w:color="auto" w:fill="FFFFFF"/>
        </w:rPr>
        <w:t xml:space="preserve">end-tidal rapid </w:t>
      </w:r>
      <w:proofErr w:type="spellStart"/>
      <w:r w:rsidR="00206589" w:rsidRPr="00191DE2">
        <w:rPr>
          <w:rFonts w:asciiTheme="majorBidi" w:hAnsiTheme="majorBidi" w:cstheme="majorBidi"/>
          <w:color w:val="000000"/>
          <w:sz w:val="24"/>
          <w:szCs w:val="24"/>
          <w:shd w:val="clear" w:color="auto" w:fill="FFFFFF"/>
        </w:rPr>
        <w:t>thoracoabdominal</w:t>
      </w:r>
      <w:proofErr w:type="spellEnd"/>
      <w:r w:rsidR="00206589" w:rsidRPr="00191DE2">
        <w:rPr>
          <w:rFonts w:asciiTheme="majorBidi" w:hAnsiTheme="majorBidi" w:cstheme="majorBidi"/>
          <w:color w:val="000000"/>
          <w:sz w:val="24"/>
          <w:szCs w:val="24"/>
          <w:shd w:val="clear" w:color="auto" w:fill="FFFFFF"/>
        </w:rPr>
        <w:t xml:space="preserve"> compression) (ETRTC)</w:t>
      </w:r>
      <w:r w:rsidR="000048BB" w:rsidRPr="00191DE2">
        <w:rPr>
          <w:rFonts w:asciiTheme="majorBidi" w:hAnsiTheme="majorBidi" w:cstheme="majorBidi"/>
          <w:sz w:val="24"/>
          <w:szCs w:val="24"/>
          <w:lang w:bidi="ar-IQ"/>
        </w:rPr>
        <w:t xml:space="preserve"> in the ED in high risk patient</w:t>
      </w:r>
      <w:r w:rsidR="005C6296" w:rsidRPr="00191DE2">
        <w:rPr>
          <w:rStyle w:val="apple-converted-space"/>
          <w:rFonts w:asciiTheme="majorBidi" w:hAnsiTheme="majorBidi" w:cstheme="majorBidi"/>
          <w:sz w:val="24"/>
          <w:szCs w:val="24"/>
          <w:shd w:val="clear" w:color="auto" w:fill="FFFFFF"/>
        </w:rPr>
        <w:t>,</w:t>
      </w:r>
      <w:r w:rsidR="009E75FE" w:rsidRPr="00191DE2">
        <w:rPr>
          <w:rStyle w:val="apple-converted-space"/>
          <w:rFonts w:asciiTheme="majorBidi" w:hAnsiTheme="majorBidi" w:cstheme="majorBidi"/>
          <w:sz w:val="24"/>
          <w:szCs w:val="24"/>
          <w:shd w:val="clear" w:color="auto" w:fill="FFFFFF"/>
        </w:rPr>
        <w:t xml:space="preserve"> but because of it</w:t>
      </w:r>
      <w:r w:rsidR="00FF34AF" w:rsidRPr="00191DE2">
        <w:rPr>
          <w:rStyle w:val="apple-converted-space"/>
          <w:rFonts w:asciiTheme="majorBidi" w:hAnsiTheme="majorBidi" w:cstheme="majorBidi"/>
          <w:sz w:val="24"/>
          <w:szCs w:val="24"/>
          <w:shd w:val="clear" w:color="auto" w:fill="FFFFFF"/>
        </w:rPr>
        <w:t>s</w:t>
      </w:r>
      <w:r w:rsidR="009E75FE" w:rsidRPr="00191DE2">
        <w:rPr>
          <w:rStyle w:val="apple-converted-space"/>
          <w:rFonts w:asciiTheme="majorBidi" w:hAnsiTheme="majorBidi" w:cstheme="majorBidi"/>
          <w:sz w:val="24"/>
          <w:szCs w:val="24"/>
          <w:shd w:val="clear" w:color="auto" w:fill="FFFFFF"/>
        </w:rPr>
        <w:t xml:space="preserve"> unavailability in our country and</w:t>
      </w:r>
      <w:r w:rsidR="000943F9">
        <w:rPr>
          <w:rStyle w:val="apple-converted-space"/>
          <w:rFonts w:asciiTheme="majorBidi" w:hAnsiTheme="majorBidi" w:cstheme="majorBidi"/>
          <w:sz w:val="24"/>
          <w:szCs w:val="24"/>
          <w:shd w:val="clear" w:color="auto" w:fill="FFFFFF"/>
        </w:rPr>
        <w:t xml:space="preserve"> large number in our study</w:t>
      </w:r>
      <w:r w:rsidR="00FF34AF" w:rsidRPr="00191DE2">
        <w:rPr>
          <w:rStyle w:val="apple-converted-space"/>
          <w:rFonts w:asciiTheme="majorBidi" w:hAnsiTheme="majorBidi" w:cstheme="majorBidi"/>
          <w:sz w:val="24"/>
          <w:szCs w:val="24"/>
          <w:shd w:val="clear" w:color="auto" w:fill="FFFFFF"/>
        </w:rPr>
        <w:t xml:space="preserve">, its </w:t>
      </w:r>
      <w:r w:rsidR="009E75FE" w:rsidRPr="00191DE2">
        <w:rPr>
          <w:rStyle w:val="apple-converted-space"/>
          <w:rFonts w:asciiTheme="majorBidi" w:hAnsiTheme="majorBidi" w:cstheme="majorBidi"/>
          <w:sz w:val="24"/>
          <w:szCs w:val="24"/>
          <w:shd w:val="clear" w:color="auto" w:fill="FFFFFF"/>
        </w:rPr>
        <w:t xml:space="preserve">value was limited.   </w:t>
      </w:r>
      <w:r w:rsidR="005C6296" w:rsidRPr="00191DE2">
        <w:rPr>
          <w:rStyle w:val="apple-converted-space"/>
          <w:rFonts w:asciiTheme="majorBidi" w:hAnsiTheme="majorBidi" w:cstheme="majorBidi"/>
          <w:sz w:val="24"/>
          <w:szCs w:val="24"/>
          <w:shd w:val="clear" w:color="auto" w:fill="FFFFFF"/>
        </w:rPr>
        <w:t xml:space="preserve">  </w:t>
      </w:r>
    </w:p>
    <w:p w:rsidR="005F36AC" w:rsidRPr="00191DE2" w:rsidRDefault="005F36AC" w:rsidP="00F0480C">
      <w:pPr>
        <w:bidi w:val="0"/>
        <w:spacing w:after="0" w:line="240" w:lineRule="auto"/>
        <w:jc w:val="both"/>
        <w:rPr>
          <w:rFonts w:asciiTheme="majorBidi" w:hAnsiTheme="majorBidi" w:cstheme="majorBidi"/>
          <w:sz w:val="24"/>
          <w:szCs w:val="24"/>
          <w:lang w:bidi="ar-IQ"/>
        </w:rPr>
      </w:pPr>
    </w:p>
    <w:p w:rsidR="005F36AC" w:rsidRPr="000943F9" w:rsidRDefault="005F36AC" w:rsidP="00F0480C">
      <w:pPr>
        <w:bidi w:val="0"/>
        <w:spacing w:after="0" w:line="240" w:lineRule="auto"/>
        <w:jc w:val="both"/>
        <w:rPr>
          <w:rFonts w:asciiTheme="majorBidi" w:hAnsiTheme="majorBidi" w:cstheme="majorBidi"/>
          <w:b/>
          <w:bCs/>
          <w:sz w:val="24"/>
          <w:szCs w:val="24"/>
          <w:u w:val="single"/>
          <w:lang w:bidi="ar-IQ"/>
        </w:rPr>
      </w:pPr>
      <w:r w:rsidRPr="000943F9">
        <w:rPr>
          <w:rFonts w:asciiTheme="majorBidi" w:hAnsiTheme="majorBidi" w:cstheme="majorBidi"/>
          <w:b/>
          <w:bCs/>
          <w:sz w:val="24"/>
          <w:szCs w:val="24"/>
          <w:u w:val="single"/>
          <w:lang w:bidi="ar-IQ"/>
        </w:rPr>
        <w:t>References</w:t>
      </w:r>
    </w:p>
    <w:p w:rsidR="005F36AC" w:rsidRPr="00191DE2" w:rsidRDefault="005F36AC"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1-Subcommittee  on diagnosis and management of bronchiolitis: Diagnosis a</w:t>
      </w:r>
      <w:r w:rsidR="000943F9">
        <w:rPr>
          <w:rFonts w:asciiTheme="majorBidi" w:hAnsiTheme="majorBidi" w:cstheme="majorBidi"/>
          <w:sz w:val="24"/>
          <w:szCs w:val="24"/>
          <w:lang w:bidi="ar-IQ"/>
        </w:rPr>
        <w:t xml:space="preserve">nd Management of </w:t>
      </w:r>
      <w:proofErr w:type="spellStart"/>
      <w:r w:rsidR="000943F9">
        <w:rPr>
          <w:rFonts w:asciiTheme="majorBidi" w:hAnsiTheme="majorBidi" w:cstheme="majorBidi"/>
          <w:sz w:val="24"/>
          <w:szCs w:val="24"/>
          <w:lang w:bidi="ar-IQ"/>
        </w:rPr>
        <w:t>bronchiolitis.</w:t>
      </w:r>
      <w:r w:rsidRPr="00191DE2">
        <w:rPr>
          <w:rFonts w:asciiTheme="majorBidi" w:hAnsiTheme="majorBidi" w:cstheme="majorBidi"/>
          <w:sz w:val="24"/>
          <w:szCs w:val="24"/>
          <w:lang w:bidi="ar-IQ"/>
        </w:rPr>
        <w:t>Pediatrics</w:t>
      </w:r>
      <w:proofErr w:type="spellEnd"/>
      <w:r w:rsidRPr="00191DE2">
        <w:rPr>
          <w:rFonts w:asciiTheme="majorBidi" w:hAnsiTheme="majorBidi" w:cstheme="majorBidi"/>
          <w:sz w:val="24"/>
          <w:szCs w:val="24"/>
          <w:lang w:bidi="ar-IQ"/>
        </w:rPr>
        <w:t>;</w:t>
      </w:r>
      <w:r w:rsidR="000943F9">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2006,</w:t>
      </w:r>
      <w:r w:rsidR="000943F9">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118</w:t>
      </w:r>
      <w:r w:rsidR="000943F9">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(4):</w:t>
      </w:r>
      <w:r w:rsidR="000943F9">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1774-1793.</w:t>
      </w:r>
    </w:p>
    <w:p w:rsidR="005F36AC" w:rsidRPr="00191DE2" w:rsidRDefault="005F36AC"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lang w:bidi="ar-IQ"/>
        </w:rPr>
        <w:t>2-</w:t>
      </w:r>
      <w:r w:rsidR="00C56A8F" w:rsidRPr="00191DE2">
        <w:rPr>
          <w:rFonts w:asciiTheme="majorBidi" w:hAnsiTheme="majorBidi" w:cstheme="majorBidi"/>
          <w:sz w:val="24"/>
          <w:szCs w:val="24"/>
          <w:lang w:bidi="ar-IQ"/>
        </w:rPr>
        <w:t xml:space="preserve">Scottish Intercollegiate Guidelines Network. Bronchiolitis In Children . SIGN </w:t>
      </w:r>
      <w:r w:rsidR="00760A4D" w:rsidRPr="00191DE2">
        <w:rPr>
          <w:rFonts w:asciiTheme="majorBidi" w:hAnsiTheme="majorBidi" w:cstheme="majorBidi"/>
          <w:sz w:val="24"/>
          <w:szCs w:val="24"/>
          <w:lang w:bidi="ar-IQ"/>
        </w:rPr>
        <w:t>Guideline 91.</w:t>
      </w:r>
      <w:r w:rsidR="00C56A8F" w:rsidRPr="00191DE2">
        <w:rPr>
          <w:rFonts w:asciiTheme="majorBidi" w:hAnsiTheme="majorBidi" w:cstheme="majorBidi"/>
          <w:sz w:val="24"/>
          <w:szCs w:val="24"/>
          <w:lang w:bidi="ar-IQ"/>
        </w:rPr>
        <w:t>November ,2006</w:t>
      </w:r>
      <w:r w:rsidR="00760A4D" w:rsidRPr="00191DE2">
        <w:rPr>
          <w:rFonts w:asciiTheme="majorBidi" w:hAnsiTheme="majorBidi" w:cstheme="majorBidi"/>
          <w:sz w:val="24"/>
          <w:szCs w:val="24"/>
          <w:lang w:bidi="ar-IQ"/>
        </w:rPr>
        <w:t>.</w:t>
      </w:r>
      <w:r w:rsidR="00C56A8F" w:rsidRPr="00191DE2">
        <w:rPr>
          <w:rFonts w:asciiTheme="majorBidi" w:hAnsiTheme="majorBidi" w:cstheme="majorBidi"/>
          <w:sz w:val="24"/>
          <w:szCs w:val="24"/>
          <w:lang w:bidi="ar-IQ"/>
        </w:rPr>
        <w:t xml:space="preserve">  </w:t>
      </w:r>
    </w:p>
    <w:p w:rsidR="00593831" w:rsidRPr="00191DE2" w:rsidRDefault="005F36AC"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3-Bush A, Thomason AH. Acute bronchiolitis .BMJ.2007;335:1037-41</w:t>
      </w:r>
      <w:r w:rsidR="00593831" w:rsidRPr="00191DE2">
        <w:rPr>
          <w:rFonts w:asciiTheme="majorBidi" w:hAnsiTheme="majorBidi" w:cstheme="majorBidi"/>
          <w:sz w:val="24"/>
          <w:szCs w:val="24"/>
          <w:lang w:bidi="ar-IQ"/>
        </w:rPr>
        <w:t>.</w:t>
      </w:r>
    </w:p>
    <w:p w:rsidR="00593831" w:rsidRPr="00191DE2" w:rsidRDefault="00593831" w:rsidP="00F0480C">
      <w:pPr>
        <w:bidi w:val="0"/>
        <w:spacing w:after="0" w:line="240" w:lineRule="auto"/>
        <w:jc w:val="both"/>
        <w:rPr>
          <w:rFonts w:asciiTheme="majorBidi" w:hAnsiTheme="majorBidi" w:cstheme="majorBidi"/>
          <w:sz w:val="24"/>
          <w:szCs w:val="24"/>
          <w:rtl/>
          <w:lang w:bidi="ar-IQ"/>
        </w:rPr>
      </w:pPr>
      <w:r w:rsidRPr="00191DE2">
        <w:rPr>
          <w:rFonts w:asciiTheme="majorBidi" w:hAnsiTheme="majorBidi" w:cstheme="majorBidi"/>
          <w:sz w:val="24"/>
          <w:szCs w:val="24"/>
          <w:lang w:bidi="ar-IQ"/>
        </w:rPr>
        <w:t>4-</w:t>
      </w:r>
      <w:r w:rsidR="00C56A8F" w:rsidRPr="00191DE2">
        <w:rPr>
          <w:rFonts w:asciiTheme="majorBidi" w:hAnsiTheme="majorBidi" w:cstheme="majorBidi"/>
          <w:sz w:val="24"/>
          <w:szCs w:val="24"/>
          <w:lang w:bidi="ar-IQ"/>
        </w:rPr>
        <w:t xml:space="preserve">Joseph J. </w:t>
      </w:r>
      <w:proofErr w:type="spellStart"/>
      <w:r w:rsidR="00C56A8F" w:rsidRPr="00191DE2">
        <w:rPr>
          <w:rFonts w:asciiTheme="majorBidi" w:hAnsiTheme="majorBidi" w:cstheme="majorBidi"/>
          <w:sz w:val="24"/>
          <w:szCs w:val="24"/>
          <w:lang w:bidi="ar-IQ"/>
        </w:rPr>
        <w:t>Zarc</w:t>
      </w:r>
      <w:proofErr w:type="spellEnd"/>
      <w:r w:rsidR="00C56A8F" w:rsidRPr="00191DE2">
        <w:rPr>
          <w:rFonts w:asciiTheme="majorBidi" w:hAnsiTheme="majorBidi" w:cstheme="majorBidi"/>
          <w:sz w:val="24"/>
          <w:szCs w:val="24"/>
          <w:lang w:bidi="ar-IQ"/>
        </w:rPr>
        <w:t xml:space="preserve"> and </w:t>
      </w:r>
      <w:proofErr w:type="spellStart"/>
      <w:r w:rsidR="00C56A8F" w:rsidRPr="00191DE2">
        <w:rPr>
          <w:rFonts w:asciiTheme="majorBidi" w:hAnsiTheme="majorBidi" w:cstheme="majorBidi"/>
          <w:sz w:val="24"/>
          <w:szCs w:val="24"/>
          <w:lang w:bidi="ar-IQ"/>
        </w:rPr>
        <w:t>Caraline</w:t>
      </w:r>
      <w:proofErr w:type="spellEnd"/>
      <w:r w:rsidR="00C56A8F" w:rsidRPr="00191DE2">
        <w:rPr>
          <w:rFonts w:asciiTheme="majorBidi" w:hAnsiTheme="majorBidi" w:cstheme="majorBidi"/>
          <w:sz w:val="24"/>
          <w:szCs w:val="24"/>
          <w:lang w:bidi="ar-IQ"/>
        </w:rPr>
        <w:t xml:space="preserve"> Breese Hall. Bronchiolitis, Recent evidences on Diagnosis and Management, Pediatrics 2010;125:</w:t>
      </w:r>
      <w:r w:rsidR="00CD11E9">
        <w:rPr>
          <w:rFonts w:asciiTheme="majorBidi" w:hAnsiTheme="majorBidi" w:cstheme="majorBidi"/>
          <w:sz w:val="24"/>
          <w:szCs w:val="24"/>
          <w:lang w:bidi="ar-IQ"/>
        </w:rPr>
        <w:t xml:space="preserve"> </w:t>
      </w:r>
      <w:r w:rsidR="00C56A8F" w:rsidRPr="00191DE2">
        <w:rPr>
          <w:rFonts w:asciiTheme="majorBidi" w:hAnsiTheme="majorBidi" w:cstheme="majorBidi"/>
          <w:sz w:val="24"/>
          <w:szCs w:val="24"/>
          <w:lang w:bidi="ar-IQ"/>
        </w:rPr>
        <w:t xml:space="preserve">342-349.  </w:t>
      </w:r>
    </w:p>
    <w:p w:rsidR="00593831" w:rsidRPr="00191DE2" w:rsidRDefault="00593831"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5-Glaen WP, Taber LH, Frank AL, </w:t>
      </w:r>
      <w:proofErr w:type="spellStart"/>
      <w:r w:rsidRPr="00191DE2">
        <w:rPr>
          <w:rFonts w:asciiTheme="majorBidi" w:hAnsiTheme="majorBidi" w:cstheme="majorBidi"/>
          <w:sz w:val="24"/>
          <w:szCs w:val="24"/>
          <w:lang w:bidi="ar-IQ"/>
        </w:rPr>
        <w:t>Kasel</w:t>
      </w:r>
      <w:proofErr w:type="spellEnd"/>
      <w:r w:rsidRPr="00191DE2">
        <w:rPr>
          <w:rFonts w:asciiTheme="majorBidi" w:hAnsiTheme="majorBidi" w:cstheme="majorBidi"/>
          <w:sz w:val="24"/>
          <w:szCs w:val="24"/>
          <w:lang w:bidi="ar-IQ"/>
        </w:rPr>
        <w:t xml:space="preserve"> JA, Risk of pulmonary infection and reinfection with Respiratory Syncytial virus , </w:t>
      </w:r>
      <w:proofErr w:type="spellStart"/>
      <w:r w:rsidRPr="00191DE2">
        <w:rPr>
          <w:rFonts w:asciiTheme="majorBidi" w:hAnsiTheme="majorBidi" w:cstheme="majorBidi"/>
          <w:sz w:val="24"/>
          <w:szCs w:val="24"/>
          <w:lang w:bidi="ar-IQ"/>
        </w:rPr>
        <w:t>AmJ</w:t>
      </w:r>
      <w:proofErr w:type="spellEnd"/>
      <w:r w:rsidRPr="00191DE2">
        <w:rPr>
          <w:rFonts w:asciiTheme="majorBidi" w:hAnsiTheme="majorBidi" w:cstheme="majorBidi"/>
          <w:sz w:val="24"/>
          <w:szCs w:val="24"/>
          <w:lang w:bidi="ar-IQ"/>
        </w:rPr>
        <w:t xml:space="preserve"> Dis Child, 1986;140(5):543-6.</w:t>
      </w:r>
    </w:p>
    <w:p w:rsidR="00D314F0" w:rsidRPr="00191DE2" w:rsidRDefault="00593831"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6-Rachall C, </w:t>
      </w:r>
      <w:proofErr w:type="spellStart"/>
      <w:r w:rsidRPr="00191DE2">
        <w:rPr>
          <w:rFonts w:asciiTheme="majorBidi" w:hAnsiTheme="majorBidi" w:cstheme="majorBidi"/>
          <w:sz w:val="24"/>
          <w:szCs w:val="24"/>
          <w:lang w:bidi="ar-IQ"/>
        </w:rPr>
        <w:t>Gerben</w:t>
      </w:r>
      <w:proofErr w:type="spellEnd"/>
      <w:r w:rsidRPr="00191DE2">
        <w:rPr>
          <w:rFonts w:asciiTheme="majorBidi" w:hAnsiTheme="majorBidi" w:cstheme="majorBidi"/>
          <w:sz w:val="24"/>
          <w:szCs w:val="24"/>
          <w:lang w:bidi="ar-IQ"/>
        </w:rPr>
        <w:t xml:space="preserve"> K, Daly J .Adenovirus infection in </w:t>
      </w:r>
      <w:r w:rsidR="00D314F0" w:rsidRPr="00191DE2">
        <w:rPr>
          <w:rFonts w:asciiTheme="majorBidi" w:hAnsiTheme="majorBidi" w:cstheme="majorBidi"/>
          <w:sz w:val="24"/>
          <w:szCs w:val="24"/>
          <w:lang w:bidi="ar-IQ"/>
        </w:rPr>
        <w:t>children: The important of rapid diagnosis, Pediatrics.2004;113:e51-6.</w:t>
      </w:r>
    </w:p>
    <w:p w:rsidR="00D314F0" w:rsidRPr="00191DE2" w:rsidRDefault="00D314F0"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lastRenderedPageBreak/>
        <w:t xml:space="preserve">7-Iwane MK, Edwards km, </w:t>
      </w:r>
      <w:proofErr w:type="spellStart"/>
      <w:r w:rsidRPr="00191DE2">
        <w:rPr>
          <w:rFonts w:asciiTheme="majorBidi" w:hAnsiTheme="majorBidi" w:cstheme="majorBidi"/>
          <w:sz w:val="24"/>
          <w:szCs w:val="24"/>
          <w:lang w:bidi="ar-IQ"/>
        </w:rPr>
        <w:t>Szilagyi</w:t>
      </w:r>
      <w:proofErr w:type="spellEnd"/>
      <w:r w:rsidRPr="00191DE2">
        <w:rPr>
          <w:rFonts w:asciiTheme="majorBidi" w:hAnsiTheme="majorBidi" w:cstheme="majorBidi"/>
          <w:sz w:val="24"/>
          <w:szCs w:val="24"/>
          <w:lang w:bidi="ar-IQ"/>
        </w:rPr>
        <w:t xml:space="preserve"> PG</w:t>
      </w:r>
      <w:r w:rsidR="00760A4D" w:rsidRPr="00191DE2">
        <w:rPr>
          <w:rFonts w:asciiTheme="majorBidi" w:hAnsiTheme="majorBidi" w:cstheme="majorBidi"/>
          <w:sz w:val="24"/>
          <w:szCs w:val="24"/>
          <w:lang w:bidi="ar-IQ"/>
        </w:rPr>
        <w:t>.</w:t>
      </w:r>
      <w:r w:rsidRPr="00191DE2">
        <w:rPr>
          <w:rFonts w:asciiTheme="majorBidi" w:hAnsiTheme="majorBidi" w:cstheme="majorBidi"/>
          <w:sz w:val="24"/>
          <w:szCs w:val="24"/>
          <w:lang w:bidi="ar-IQ"/>
        </w:rPr>
        <w:t xml:space="preserve"> Population –based surveillance for hospitalization associated wi</w:t>
      </w:r>
      <w:r w:rsidR="000943F9">
        <w:rPr>
          <w:rFonts w:asciiTheme="majorBidi" w:hAnsiTheme="majorBidi" w:cstheme="majorBidi"/>
          <w:sz w:val="24"/>
          <w:szCs w:val="24"/>
          <w:lang w:bidi="ar-IQ"/>
        </w:rPr>
        <w:t xml:space="preserve">th Respiratory </w:t>
      </w:r>
      <w:proofErr w:type="spellStart"/>
      <w:r w:rsidR="000943F9">
        <w:rPr>
          <w:rFonts w:asciiTheme="majorBidi" w:hAnsiTheme="majorBidi" w:cstheme="majorBidi"/>
          <w:sz w:val="24"/>
          <w:szCs w:val="24"/>
          <w:lang w:bidi="ar-IQ"/>
        </w:rPr>
        <w:t>Syncyntial</w:t>
      </w:r>
      <w:proofErr w:type="spellEnd"/>
      <w:r w:rsidR="000943F9">
        <w:rPr>
          <w:rFonts w:asciiTheme="majorBidi" w:hAnsiTheme="majorBidi" w:cstheme="majorBidi"/>
          <w:sz w:val="24"/>
          <w:szCs w:val="24"/>
          <w:lang w:bidi="ar-IQ"/>
        </w:rPr>
        <w:t xml:space="preserve"> virus</w:t>
      </w:r>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Infuenza</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Parainfuenza</w:t>
      </w:r>
      <w:proofErr w:type="spellEnd"/>
      <w:r w:rsidRPr="00191DE2">
        <w:rPr>
          <w:rFonts w:asciiTheme="majorBidi" w:hAnsiTheme="majorBidi" w:cstheme="majorBidi"/>
          <w:sz w:val="24"/>
          <w:szCs w:val="24"/>
          <w:lang w:bidi="ar-IQ"/>
        </w:rPr>
        <w:t xml:space="preserve"> viruses among young child</w:t>
      </w:r>
      <w:r w:rsidR="00760A4D" w:rsidRPr="00191DE2">
        <w:rPr>
          <w:rFonts w:asciiTheme="majorBidi" w:hAnsiTheme="majorBidi" w:cstheme="majorBidi"/>
          <w:sz w:val="24"/>
          <w:szCs w:val="24"/>
          <w:lang w:bidi="ar-IQ"/>
        </w:rPr>
        <w:t>ren</w:t>
      </w:r>
      <w:r w:rsidRPr="00191DE2">
        <w:rPr>
          <w:rFonts w:asciiTheme="majorBidi" w:hAnsiTheme="majorBidi" w:cstheme="majorBidi"/>
          <w:sz w:val="24"/>
          <w:szCs w:val="24"/>
          <w:lang w:bidi="ar-IQ"/>
        </w:rPr>
        <w:t>. Pediatrics, 2004;113(6):1758-64.</w:t>
      </w:r>
    </w:p>
    <w:p w:rsidR="00A74D49" w:rsidRPr="00191DE2" w:rsidRDefault="00D314F0"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8- Van den </w:t>
      </w:r>
      <w:proofErr w:type="spellStart"/>
      <w:r w:rsidRPr="00191DE2">
        <w:rPr>
          <w:rFonts w:asciiTheme="majorBidi" w:hAnsiTheme="majorBidi" w:cstheme="majorBidi"/>
          <w:sz w:val="24"/>
          <w:szCs w:val="24"/>
          <w:lang w:bidi="ar-IQ"/>
        </w:rPr>
        <w:t>Haogen</w:t>
      </w:r>
      <w:proofErr w:type="spellEnd"/>
      <w:r w:rsidRPr="00191DE2">
        <w:rPr>
          <w:rFonts w:asciiTheme="majorBidi" w:hAnsiTheme="majorBidi" w:cstheme="majorBidi"/>
          <w:sz w:val="24"/>
          <w:szCs w:val="24"/>
          <w:lang w:bidi="ar-IQ"/>
        </w:rPr>
        <w:t xml:space="preserve"> BG, De long JC, </w:t>
      </w:r>
      <w:proofErr w:type="spellStart"/>
      <w:r w:rsidRPr="00191DE2">
        <w:rPr>
          <w:rFonts w:asciiTheme="majorBidi" w:hAnsiTheme="majorBidi" w:cstheme="majorBidi"/>
          <w:sz w:val="24"/>
          <w:szCs w:val="24"/>
          <w:lang w:bidi="ar-IQ"/>
        </w:rPr>
        <w:t>Groen</w:t>
      </w:r>
      <w:proofErr w:type="spellEnd"/>
      <w:r w:rsidRPr="00191DE2">
        <w:rPr>
          <w:rFonts w:asciiTheme="majorBidi" w:hAnsiTheme="majorBidi" w:cstheme="majorBidi"/>
          <w:sz w:val="24"/>
          <w:szCs w:val="24"/>
          <w:lang w:bidi="ar-IQ"/>
        </w:rPr>
        <w:t xml:space="preserve"> J</w:t>
      </w:r>
      <w:r w:rsidR="00760A4D" w:rsidRPr="00191DE2">
        <w:rPr>
          <w:rFonts w:asciiTheme="majorBidi" w:hAnsiTheme="majorBidi" w:cstheme="majorBidi"/>
          <w:sz w:val="24"/>
          <w:szCs w:val="24"/>
          <w:lang w:bidi="ar-IQ"/>
        </w:rPr>
        <w:t>.</w:t>
      </w:r>
      <w:r w:rsidRPr="00191DE2">
        <w:rPr>
          <w:rFonts w:asciiTheme="majorBidi" w:hAnsiTheme="majorBidi" w:cstheme="majorBidi"/>
          <w:sz w:val="24"/>
          <w:szCs w:val="24"/>
          <w:lang w:bidi="ar-IQ"/>
        </w:rPr>
        <w:t xml:space="preserve"> A newly discovered Human </w:t>
      </w:r>
      <w:proofErr w:type="spellStart"/>
      <w:r w:rsidR="00A74D49" w:rsidRPr="00191DE2">
        <w:rPr>
          <w:rFonts w:asciiTheme="majorBidi" w:hAnsiTheme="majorBidi" w:cstheme="majorBidi"/>
          <w:sz w:val="24"/>
          <w:szCs w:val="24"/>
          <w:lang w:bidi="ar-IQ"/>
        </w:rPr>
        <w:t>mtapneumavirus</w:t>
      </w:r>
      <w:proofErr w:type="spellEnd"/>
      <w:r w:rsidR="00A74D49" w:rsidRPr="00191DE2">
        <w:rPr>
          <w:rFonts w:asciiTheme="majorBidi" w:hAnsiTheme="majorBidi" w:cstheme="majorBidi"/>
          <w:sz w:val="24"/>
          <w:szCs w:val="24"/>
          <w:lang w:bidi="ar-IQ"/>
        </w:rPr>
        <w:t xml:space="preserve"> isolated from young children with respiratory tract diseases. Nat Med, 2001;7(6):719-24.</w:t>
      </w:r>
    </w:p>
    <w:p w:rsidR="00A74D49" w:rsidRPr="00191DE2" w:rsidRDefault="00A74D49"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9-Lan SK, Waa PC, Yip CC..</w:t>
      </w:r>
      <w:proofErr w:type="spellStart"/>
      <w:r w:rsidRPr="00191DE2">
        <w:rPr>
          <w:rFonts w:asciiTheme="majorBidi" w:hAnsiTheme="majorBidi" w:cstheme="majorBidi"/>
          <w:sz w:val="24"/>
          <w:szCs w:val="24"/>
          <w:lang w:bidi="ar-IQ"/>
        </w:rPr>
        <w:t>Coronvirus</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Hkul</w:t>
      </w:r>
      <w:proofErr w:type="spellEnd"/>
      <w:r w:rsidRPr="00191DE2">
        <w:rPr>
          <w:rFonts w:asciiTheme="majorBidi" w:hAnsiTheme="majorBidi" w:cstheme="majorBidi"/>
          <w:sz w:val="24"/>
          <w:szCs w:val="24"/>
          <w:lang w:bidi="ar-IQ"/>
        </w:rPr>
        <w:t xml:space="preserve"> and other </w:t>
      </w:r>
      <w:proofErr w:type="spellStart"/>
      <w:r w:rsidRPr="00191DE2">
        <w:rPr>
          <w:rFonts w:asciiTheme="majorBidi" w:hAnsiTheme="majorBidi" w:cstheme="majorBidi"/>
          <w:sz w:val="24"/>
          <w:szCs w:val="24"/>
          <w:lang w:bidi="ar-IQ"/>
        </w:rPr>
        <w:t>corovirus</w:t>
      </w:r>
      <w:proofErr w:type="spellEnd"/>
      <w:r w:rsidRPr="00191DE2">
        <w:rPr>
          <w:rFonts w:asciiTheme="majorBidi" w:hAnsiTheme="majorBidi" w:cstheme="majorBidi"/>
          <w:sz w:val="24"/>
          <w:szCs w:val="24"/>
          <w:lang w:bidi="ar-IQ"/>
        </w:rPr>
        <w:t xml:space="preserve"> infection in </w:t>
      </w:r>
      <w:proofErr w:type="spellStart"/>
      <w:r w:rsidRPr="00191DE2">
        <w:rPr>
          <w:rFonts w:asciiTheme="majorBidi" w:hAnsiTheme="majorBidi" w:cstheme="majorBidi"/>
          <w:sz w:val="24"/>
          <w:szCs w:val="24"/>
          <w:lang w:bidi="ar-IQ"/>
        </w:rPr>
        <w:t>Hongkong</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Jchim</w:t>
      </w:r>
      <w:proofErr w:type="spellEnd"/>
      <w:r w:rsidRPr="00191DE2">
        <w:rPr>
          <w:rFonts w:asciiTheme="majorBidi" w:hAnsiTheme="majorBidi" w:cstheme="majorBidi"/>
          <w:sz w:val="24"/>
          <w:szCs w:val="24"/>
          <w:lang w:bidi="ar-IQ"/>
        </w:rPr>
        <w:t xml:space="preserve"> Microbial 2006;44(6):2063-71.</w:t>
      </w:r>
    </w:p>
    <w:p w:rsidR="00A74D49" w:rsidRPr="00191DE2" w:rsidRDefault="00A74D49"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10-Chamberlain JM, Patel KM, Pollack MM, Association of emergency department care factors with admission and discharge decision for pediatric patient  J </w:t>
      </w:r>
      <w:proofErr w:type="spellStart"/>
      <w:r w:rsidRPr="00191DE2">
        <w:rPr>
          <w:rFonts w:asciiTheme="majorBidi" w:hAnsiTheme="majorBidi" w:cstheme="majorBidi"/>
          <w:sz w:val="24"/>
          <w:szCs w:val="24"/>
          <w:lang w:bidi="ar-IQ"/>
        </w:rPr>
        <w:t>Pediatr</w:t>
      </w:r>
      <w:proofErr w:type="spellEnd"/>
      <w:r w:rsidRPr="00191DE2">
        <w:rPr>
          <w:rFonts w:asciiTheme="majorBidi" w:hAnsiTheme="majorBidi" w:cstheme="majorBidi"/>
          <w:sz w:val="24"/>
          <w:szCs w:val="24"/>
          <w:lang w:bidi="ar-IQ"/>
        </w:rPr>
        <w:t xml:space="preserve"> 2006;149:644-9.</w:t>
      </w:r>
    </w:p>
    <w:p w:rsidR="00931693" w:rsidRPr="00191DE2" w:rsidRDefault="00A74D49"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11-Fiqueras-Aloy J, </w:t>
      </w:r>
      <w:proofErr w:type="spellStart"/>
      <w:r w:rsidRPr="00191DE2">
        <w:rPr>
          <w:rFonts w:asciiTheme="majorBidi" w:hAnsiTheme="majorBidi" w:cstheme="majorBidi"/>
          <w:sz w:val="24"/>
          <w:szCs w:val="24"/>
          <w:lang w:bidi="ar-IQ"/>
        </w:rPr>
        <w:t>Carbonell-Estrony</w:t>
      </w:r>
      <w:proofErr w:type="spellEnd"/>
      <w:r w:rsidRPr="00191DE2">
        <w:rPr>
          <w:rFonts w:asciiTheme="majorBidi" w:hAnsiTheme="majorBidi" w:cstheme="majorBidi"/>
          <w:sz w:val="24"/>
          <w:szCs w:val="24"/>
          <w:lang w:bidi="ar-IQ"/>
        </w:rPr>
        <w:t xml:space="preserve"> X, Q </w:t>
      </w:r>
      <w:proofErr w:type="spellStart"/>
      <w:r w:rsidRPr="00191DE2">
        <w:rPr>
          <w:rFonts w:asciiTheme="majorBidi" w:hAnsiTheme="majorBidi" w:cstheme="majorBidi"/>
          <w:sz w:val="24"/>
          <w:szCs w:val="24"/>
          <w:lang w:bidi="ar-IQ"/>
        </w:rPr>
        <w:t>Uer</w:t>
      </w:r>
      <w:r w:rsidR="00931693" w:rsidRPr="00191DE2">
        <w:rPr>
          <w:rFonts w:asciiTheme="majorBidi" w:hAnsiTheme="majorBidi" w:cstheme="majorBidi"/>
          <w:sz w:val="24"/>
          <w:szCs w:val="24"/>
          <w:lang w:bidi="ar-IQ"/>
        </w:rPr>
        <w:t>o</w:t>
      </w:r>
      <w:proofErr w:type="spellEnd"/>
      <w:r w:rsidR="00931693" w:rsidRPr="00191DE2">
        <w:rPr>
          <w:rFonts w:asciiTheme="majorBidi" w:hAnsiTheme="majorBidi" w:cstheme="majorBidi"/>
          <w:sz w:val="24"/>
          <w:szCs w:val="24"/>
          <w:lang w:bidi="ar-IQ"/>
        </w:rPr>
        <w:t xml:space="preserve"> J. Case – control study of risk factors linked to Respiratory </w:t>
      </w:r>
      <w:proofErr w:type="spellStart"/>
      <w:r w:rsidR="00931693" w:rsidRPr="00191DE2">
        <w:rPr>
          <w:rFonts w:asciiTheme="majorBidi" w:hAnsiTheme="majorBidi" w:cstheme="majorBidi"/>
          <w:sz w:val="24"/>
          <w:szCs w:val="24"/>
          <w:lang w:bidi="ar-IQ"/>
        </w:rPr>
        <w:t>Syncyntial</w:t>
      </w:r>
      <w:proofErr w:type="spellEnd"/>
      <w:r w:rsidR="00931693" w:rsidRPr="00191DE2">
        <w:rPr>
          <w:rFonts w:asciiTheme="majorBidi" w:hAnsiTheme="majorBidi" w:cstheme="majorBidi"/>
          <w:sz w:val="24"/>
          <w:szCs w:val="24"/>
          <w:lang w:bidi="ar-IQ"/>
        </w:rPr>
        <w:t xml:space="preserve"> virus infection requiring hospitalization in premature infant borne at a </w:t>
      </w:r>
      <w:proofErr w:type="spellStart"/>
      <w:r w:rsidR="00931693" w:rsidRPr="00191DE2">
        <w:rPr>
          <w:rFonts w:asciiTheme="majorBidi" w:hAnsiTheme="majorBidi" w:cstheme="majorBidi"/>
          <w:sz w:val="24"/>
          <w:szCs w:val="24"/>
          <w:lang w:bidi="ar-IQ"/>
        </w:rPr>
        <w:t>getational</w:t>
      </w:r>
      <w:proofErr w:type="spellEnd"/>
      <w:r w:rsidR="00931693" w:rsidRPr="00191DE2">
        <w:rPr>
          <w:rFonts w:asciiTheme="majorBidi" w:hAnsiTheme="majorBidi" w:cstheme="majorBidi"/>
          <w:sz w:val="24"/>
          <w:szCs w:val="24"/>
          <w:lang w:bidi="ar-IQ"/>
        </w:rPr>
        <w:t xml:space="preserve"> age of 33-35 weeks in Spain. Pediatric infectious Dis  J.2004;23:815-20.</w:t>
      </w:r>
    </w:p>
    <w:p w:rsidR="00931693" w:rsidRPr="00191DE2" w:rsidRDefault="00931693"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12-Simoes EA. Environmental and demographic risk factors for Respiratory </w:t>
      </w:r>
      <w:proofErr w:type="spellStart"/>
      <w:r w:rsidRPr="00191DE2">
        <w:rPr>
          <w:rFonts w:asciiTheme="majorBidi" w:hAnsiTheme="majorBidi" w:cstheme="majorBidi"/>
          <w:sz w:val="24"/>
          <w:szCs w:val="24"/>
          <w:lang w:bidi="ar-IQ"/>
        </w:rPr>
        <w:t>Syncyntial</w:t>
      </w:r>
      <w:proofErr w:type="spellEnd"/>
      <w:r w:rsidRPr="00191DE2">
        <w:rPr>
          <w:rFonts w:asciiTheme="majorBidi" w:hAnsiTheme="majorBidi" w:cstheme="majorBidi"/>
          <w:sz w:val="24"/>
          <w:szCs w:val="24"/>
          <w:lang w:bidi="ar-IQ"/>
        </w:rPr>
        <w:t xml:space="preserve"> virus lower respiratory tract disease.</w:t>
      </w:r>
      <w:r w:rsidR="00760A4D" w:rsidRPr="00191DE2">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 xml:space="preserve">J Pediatr.2003;143(5 </w:t>
      </w:r>
      <w:proofErr w:type="spellStart"/>
      <w:r w:rsidRPr="00191DE2">
        <w:rPr>
          <w:rFonts w:asciiTheme="majorBidi" w:hAnsiTheme="majorBidi" w:cstheme="majorBidi"/>
          <w:sz w:val="24"/>
          <w:szCs w:val="24"/>
          <w:lang w:bidi="ar-IQ"/>
        </w:rPr>
        <w:t>suppl</w:t>
      </w:r>
      <w:proofErr w:type="spellEnd"/>
      <w:r w:rsidRPr="00191DE2">
        <w:rPr>
          <w:rFonts w:asciiTheme="majorBidi" w:hAnsiTheme="majorBidi" w:cstheme="majorBidi"/>
          <w:sz w:val="24"/>
          <w:szCs w:val="24"/>
          <w:lang w:bidi="ar-IQ"/>
        </w:rPr>
        <w:t>)5118-26.</w:t>
      </w:r>
    </w:p>
    <w:p w:rsidR="00931693" w:rsidRPr="00191DE2" w:rsidRDefault="00631A1D" w:rsidP="00F0480C">
      <w:pPr>
        <w:bidi w:val="0"/>
        <w:spacing w:after="0" w:line="240" w:lineRule="auto"/>
        <w:jc w:val="both"/>
        <w:rPr>
          <w:rFonts w:asciiTheme="majorBidi" w:hAnsiTheme="majorBidi" w:cstheme="majorBidi"/>
          <w:color w:val="000000"/>
          <w:sz w:val="24"/>
          <w:szCs w:val="24"/>
          <w:shd w:val="clear" w:color="auto" w:fill="FFFFFF"/>
          <w:rtl/>
          <w:lang w:bidi="ar-IQ"/>
        </w:rPr>
      </w:pPr>
      <w:r w:rsidRPr="00191DE2">
        <w:rPr>
          <w:rFonts w:asciiTheme="majorBidi" w:hAnsiTheme="majorBidi" w:cstheme="majorBidi"/>
          <w:sz w:val="24"/>
          <w:szCs w:val="24"/>
          <w:lang w:bidi="ar-IQ"/>
        </w:rPr>
        <w:t>13</w:t>
      </w:r>
      <w:r w:rsidR="00494A7E" w:rsidRPr="00191DE2">
        <w:rPr>
          <w:rFonts w:asciiTheme="majorBidi" w:hAnsiTheme="majorBidi" w:cstheme="majorBidi"/>
          <w:sz w:val="24"/>
          <w:szCs w:val="24"/>
          <w:lang w:bidi="ar-IQ"/>
        </w:rPr>
        <w:t>-</w:t>
      </w:r>
      <w:r w:rsidR="00494A7E" w:rsidRPr="00191DE2">
        <w:rPr>
          <w:rFonts w:asciiTheme="majorBidi" w:hAnsiTheme="majorBidi" w:cstheme="majorBidi"/>
          <w:color w:val="000000"/>
          <w:sz w:val="24"/>
          <w:szCs w:val="24"/>
          <w:shd w:val="clear" w:color="auto" w:fill="FFFFFF"/>
        </w:rPr>
        <w:t xml:space="preserve"> Carroll K, </w:t>
      </w:r>
      <w:proofErr w:type="spellStart"/>
      <w:r w:rsidR="00494A7E" w:rsidRPr="00191DE2">
        <w:rPr>
          <w:rFonts w:asciiTheme="majorBidi" w:hAnsiTheme="majorBidi" w:cstheme="majorBidi"/>
          <w:color w:val="000000"/>
          <w:sz w:val="24"/>
          <w:szCs w:val="24"/>
          <w:shd w:val="clear" w:color="auto" w:fill="FFFFFF"/>
        </w:rPr>
        <w:t>Gebretsadik</w:t>
      </w:r>
      <w:proofErr w:type="spellEnd"/>
      <w:r w:rsidR="00494A7E" w:rsidRPr="00191DE2">
        <w:rPr>
          <w:rFonts w:asciiTheme="majorBidi" w:hAnsiTheme="majorBidi" w:cstheme="majorBidi"/>
          <w:color w:val="000000"/>
          <w:sz w:val="24"/>
          <w:szCs w:val="24"/>
          <w:shd w:val="clear" w:color="auto" w:fill="FFFFFF"/>
        </w:rPr>
        <w:t xml:space="preserve"> T, Griffin MR, et al., Maternal asthma and maternal smoking are associated with increased </w:t>
      </w:r>
      <w:r w:rsidR="00494A7E" w:rsidRPr="00191DE2">
        <w:rPr>
          <w:rStyle w:val="apple-converted-space"/>
          <w:rFonts w:asciiTheme="majorBidi" w:hAnsiTheme="majorBidi" w:cstheme="majorBidi"/>
          <w:color w:val="000000"/>
          <w:sz w:val="24"/>
          <w:szCs w:val="24"/>
          <w:shd w:val="clear" w:color="auto" w:fill="FFFFFF"/>
        </w:rPr>
        <w:t> </w:t>
      </w:r>
      <w:r w:rsidR="00494A7E" w:rsidRPr="00191DE2">
        <w:rPr>
          <w:rFonts w:asciiTheme="majorBidi" w:hAnsiTheme="majorBidi" w:cstheme="majorBidi"/>
          <w:color w:val="000000"/>
          <w:sz w:val="24"/>
          <w:szCs w:val="24"/>
          <w:shd w:val="clear" w:color="auto" w:fill="FFFFFF"/>
        </w:rPr>
        <w:t xml:space="preserve">risk of bronchiolitis during infancy, Pediatrics, 2007;119(6):1104. </w:t>
      </w:r>
    </w:p>
    <w:p w:rsidR="00631A1D" w:rsidRPr="00191DE2" w:rsidRDefault="00631A1D" w:rsidP="000943F9">
      <w:pPr>
        <w:bidi w:val="0"/>
        <w:spacing w:after="0" w:line="240" w:lineRule="auto"/>
        <w:jc w:val="both"/>
        <w:rPr>
          <w:rFonts w:asciiTheme="majorBidi" w:hAnsiTheme="majorBidi" w:cstheme="majorBidi"/>
          <w:color w:val="000000"/>
          <w:sz w:val="24"/>
          <w:szCs w:val="24"/>
          <w:shd w:val="clear" w:color="auto" w:fill="FFFFFF"/>
        </w:rPr>
      </w:pPr>
      <w:r w:rsidRPr="00191DE2">
        <w:rPr>
          <w:rFonts w:asciiTheme="majorBidi" w:hAnsiTheme="majorBidi" w:cstheme="majorBidi"/>
          <w:color w:val="000000"/>
          <w:sz w:val="24"/>
          <w:szCs w:val="24"/>
          <w:shd w:val="clear" w:color="auto" w:fill="FFFFFF"/>
        </w:rPr>
        <w:t>14-</w:t>
      </w:r>
      <w:r w:rsidRPr="00191DE2">
        <w:rPr>
          <w:rFonts w:asciiTheme="majorBidi" w:hAnsiTheme="majorBidi" w:cstheme="majorBidi"/>
          <w:color w:val="000000"/>
          <w:sz w:val="24"/>
          <w:szCs w:val="24"/>
          <w:bdr w:val="none" w:sz="0" w:space="0" w:color="auto" w:frame="1"/>
          <w:shd w:val="clear" w:color="auto" w:fill="FFFFFF"/>
        </w:rPr>
        <w:t xml:space="preserve"> </w:t>
      </w:r>
      <w:proofErr w:type="spellStart"/>
      <w:r w:rsidRPr="00191DE2">
        <w:rPr>
          <w:rStyle w:val="author"/>
          <w:rFonts w:asciiTheme="majorBidi" w:hAnsiTheme="majorBidi" w:cstheme="majorBidi"/>
          <w:color w:val="000000"/>
          <w:sz w:val="24"/>
          <w:szCs w:val="24"/>
          <w:bdr w:val="none" w:sz="0" w:space="0" w:color="auto" w:frame="1"/>
          <w:shd w:val="clear" w:color="auto" w:fill="FFFFFF"/>
        </w:rPr>
        <w:t>Stensballe</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LG</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author"/>
          <w:rFonts w:asciiTheme="majorBidi" w:hAnsiTheme="majorBidi" w:cstheme="majorBidi"/>
          <w:color w:val="000000"/>
          <w:sz w:val="24"/>
          <w:szCs w:val="24"/>
          <w:bdr w:val="none" w:sz="0" w:space="0" w:color="auto" w:frame="1"/>
          <w:shd w:val="clear" w:color="auto" w:fill="FFFFFF"/>
        </w:rPr>
        <w:t>Kristensen</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K</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author"/>
          <w:rFonts w:asciiTheme="majorBidi" w:hAnsiTheme="majorBidi" w:cstheme="majorBidi"/>
          <w:color w:val="000000"/>
          <w:sz w:val="24"/>
          <w:szCs w:val="24"/>
          <w:bdr w:val="none" w:sz="0" w:space="0" w:color="auto" w:frame="1"/>
          <w:shd w:val="clear" w:color="auto" w:fill="FFFFFF"/>
        </w:rPr>
        <w:t>Simoes</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EA</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4"/>
          <w:rFonts w:asciiTheme="majorBidi" w:hAnsiTheme="majorBidi" w:cstheme="majorBidi"/>
          <w:color w:val="000000"/>
          <w:sz w:val="24"/>
          <w:szCs w:val="24"/>
          <w:bdr w:val="none" w:sz="0" w:space="0" w:color="auto" w:frame="1"/>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rticletitle"/>
          <w:rFonts w:asciiTheme="majorBidi" w:hAnsiTheme="majorBidi" w:cstheme="majorBidi"/>
          <w:color w:val="000000"/>
          <w:sz w:val="24"/>
          <w:szCs w:val="24"/>
          <w:bdr w:val="none" w:sz="0" w:space="0" w:color="auto" w:frame="1"/>
          <w:shd w:val="clear" w:color="auto" w:fill="FFFFFF"/>
        </w:rPr>
        <w:t>Atopic disposition, wheezing, and subsequent respiratory syncytial virus hospitalization in Danish children younger than 18 months: a nested case-control study</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journaltitle"/>
          <w:rFonts w:asciiTheme="majorBidi" w:hAnsiTheme="majorBidi" w:cstheme="majorBidi"/>
          <w:i/>
          <w:iCs/>
          <w:color w:val="000000"/>
          <w:sz w:val="24"/>
          <w:szCs w:val="24"/>
          <w:bdr w:val="none" w:sz="0" w:space="0" w:color="auto" w:frame="1"/>
          <w:shd w:val="clear" w:color="auto" w:fill="FFFFFF"/>
        </w:rPr>
        <w:t>Pediatrics.</w:t>
      </w:r>
      <w:r w:rsidRPr="00191DE2">
        <w:rPr>
          <w:rStyle w:val="apple-converted-space"/>
          <w:rFonts w:asciiTheme="majorBidi" w:hAnsiTheme="majorBidi" w:cstheme="majorBidi"/>
          <w:color w:val="000000"/>
          <w:sz w:val="24"/>
          <w:szCs w:val="24"/>
          <w:shd w:val="clear" w:color="auto" w:fill="FFFFFF"/>
        </w:rPr>
        <w:t> </w:t>
      </w:r>
      <w:r w:rsidRPr="00191DE2">
        <w:rPr>
          <w:rStyle w:val="pubyear"/>
          <w:rFonts w:asciiTheme="majorBidi" w:hAnsiTheme="majorBidi" w:cstheme="majorBidi"/>
          <w:color w:val="000000"/>
          <w:sz w:val="24"/>
          <w:szCs w:val="24"/>
          <w:bdr w:val="none" w:sz="0" w:space="0" w:color="auto" w:frame="1"/>
          <w:shd w:val="clear" w:color="auto" w:fill="FFFFFF"/>
        </w:rPr>
        <w:t>2006</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vol"/>
          <w:rFonts w:asciiTheme="majorBidi" w:hAnsiTheme="majorBidi" w:cstheme="majorBidi"/>
          <w:b/>
          <w:bCs/>
          <w:color w:val="000000"/>
          <w:sz w:val="24"/>
          <w:szCs w:val="24"/>
          <w:bdr w:val="none" w:sz="0" w:space="0" w:color="auto" w:frame="1"/>
          <w:shd w:val="clear" w:color="auto" w:fill="FFFFFF"/>
        </w:rPr>
        <w:t>118</w:t>
      </w:r>
      <w:r w:rsidRPr="00191DE2">
        <w:rPr>
          <w:rFonts w:asciiTheme="majorBidi" w:hAnsiTheme="majorBidi" w:cstheme="majorBidi"/>
          <w:color w:val="000000"/>
          <w:sz w:val="24"/>
          <w:szCs w:val="24"/>
          <w:shd w:val="clear" w:color="auto" w:fill="FFFFFF"/>
        </w:rPr>
        <w:t>:</w:t>
      </w:r>
      <w:r w:rsidRPr="00191DE2">
        <w:rPr>
          <w:rStyle w:val="pagefirst"/>
          <w:rFonts w:asciiTheme="majorBidi" w:hAnsiTheme="majorBidi" w:cstheme="majorBidi"/>
          <w:color w:val="000000"/>
          <w:sz w:val="24"/>
          <w:szCs w:val="24"/>
          <w:bdr w:val="none" w:sz="0" w:space="0" w:color="auto" w:frame="1"/>
          <w:shd w:val="clear" w:color="auto" w:fill="FFFFFF"/>
        </w:rPr>
        <w:t>e1360</w:t>
      </w:r>
      <w:r w:rsidRPr="00191DE2">
        <w:rPr>
          <w:rFonts w:asciiTheme="majorBidi" w:hAnsiTheme="majorBidi" w:cstheme="majorBidi"/>
          <w:color w:val="000000"/>
          <w:sz w:val="24"/>
          <w:szCs w:val="24"/>
          <w:shd w:val="clear" w:color="auto" w:fill="FFFFFF"/>
        </w:rPr>
        <w:t>–</w:t>
      </w:r>
      <w:r w:rsidRPr="00191DE2">
        <w:rPr>
          <w:rStyle w:val="pagelast"/>
          <w:rFonts w:asciiTheme="majorBidi" w:hAnsiTheme="majorBidi" w:cstheme="majorBidi"/>
          <w:color w:val="000000"/>
          <w:sz w:val="24"/>
          <w:szCs w:val="24"/>
          <w:bdr w:val="none" w:sz="0" w:space="0" w:color="auto" w:frame="1"/>
          <w:shd w:val="clear" w:color="auto" w:fill="FFFFFF"/>
        </w:rPr>
        <w:t>8</w:t>
      </w:r>
      <w:r w:rsidRPr="00191DE2">
        <w:rPr>
          <w:rFonts w:asciiTheme="majorBidi" w:hAnsiTheme="majorBidi" w:cstheme="majorBidi"/>
          <w:color w:val="000000"/>
          <w:sz w:val="24"/>
          <w:szCs w:val="24"/>
          <w:shd w:val="clear" w:color="auto" w:fill="FFFFFF"/>
        </w:rPr>
        <w:t>.</w:t>
      </w:r>
    </w:p>
    <w:p w:rsidR="00763977" w:rsidRPr="00191DE2" w:rsidRDefault="00631A1D" w:rsidP="00620F5E">
      <w:pPr>
        <w:pStyle w:val="a5"/>
        <w:shd w:val="clear" w:color="auto" w:fill="FFFFFF"/>
        <w:spacing w:before="0" w:beforeAutospacing="0" w:after="0" w:afterAutospacing="0"/>
        <w:jc w:val="both"/>
        <w:textAlignment w:val="baseline"/>
        <w:rPr>
          <w:rFonts w:asciiTheme="majorBidi" w:hAnsiTheme="majorBidi" w:cstheme="majorBidi"/>
          <w:color w:val="000000"/>
        </w:rPr>
      </w:pPr>
      <w:r w:rsidRPr="00191DE2">
        <w:rPr>
          <w:rFonts w:asciiTheme="majorBidi" w:hAnsiTheme="majorBidi" w:cstheme="majorBidi"/>
          <w:color w:val="000000"/>
          <w:shd w:val="clear" w:color="auto" w:fill="FFFFFF"/>
        </w:rPr>
        <w:t>15</w:t>
      </w:r>
      <w:r w:rsidR="00763977" w:rsidRPr="00191DE2">
        <w:rPr>
          <w:rFonts w:asciiTheme="majorBidi" w:hAnsiTheme="majorBidi" w:cstheme="majorBidi"/>
          <w:color w:val="000000"/>
          <w:shd w:val="clear" w:color="auto" w:fill="FFFFFF"/>
        </w:rPr>
        <w:t>-</w:t>
      </w:r>
      <w:r w:rsidR="00763977" w:rsidRPr="00191DE2">
        <w:rPr>
          <w:rStyle w:val="author"/>
          <w:rFonts w:asciiTheme="majorBidi" w:hAnsiTheme="majorBidi" w:cstheme="majorBidi"/>
          <w:color w:val="000000"/>
          <w:bdr w:val="none" w:sz="0" w:space="0" w:color="auto" w:frame="1"/>
          <w:shd w:val="clear" w:color="auto" w:fill="FFFFFF"/>
        </w:rPr>
        <w:t xml:space="preserve"> </w:t>
      </w:r>
      <w:proofErr w:type="spellStart"/>
      <w:r w:rsidR="00763977" w:rsidRPr="00191DE2">
        <w:rPr>
          <w:rFonts w:asciiTheme="majorBidi" w:hAnsiTheme="majorBidi" w:cstheme="majorBidi"/>
          <w:color w:val="000000"/>
        </w:rPr>
        <w:t>Glezen</w:t>
      </w:r>
      <w:proofErr w:type="spellEnd"/>
      <w:r w:rsidR="00763977" w:rsidRPr="00191DE2">
        <w:rPr>
          <w:rFonts w:asciiTheme="majorBidi" w:hAnsiTheme="majorBidi" w:cstheme="majorBidi"/>
          <w:color w:val="000000"/>
        </w:rPr>
        <w:t xml:space="preserve"> WP, Greenberg SB, </w:t>
      </w:r>
      <w:proofErr w:type="spellStart"/>
      <w:r w:rsidR="00763977" w:rsidRPr="00191DE2">
        <w:rPr>
          <w:rFonts w:asciiTheme="majorBidi" w:hAnsiTheme="majorBidi" w:cstheme="majorBidi"/>
          <w:color w:val="000000"/>
        </w:rPr>
        <w:t>Atmar</w:t>
      </w:r>
      <w:proofErr w:type="spellEnd"/>
      <w:r w:rsidR="00763977" w:rsidRPr="00191DE2">
        <w:rPr>
          <w:rFonts w:asciiTheme="majorBidi" w:hAnsiTheme="majorBidi" w:cstheme="majorBidi"/>
          <w:color w:val="000000"/>
        </w:rPr>
        <w:t xml:space="preserve"> RL, </w:t>
      </w:r>
      <w:proofErr w:type="spellStart"/>
      <w:r w:rsidR="00763977" w:rsidRPr="00191DE2">
        <w:rPr>
          <w:rFonts w:asciiTheme="majorBidi" w:hAnsiTheme="majorBidi" w:cstheme="majorBidi"/>
          <w:color w:val="000000"/>
        </w:rPr>
        <w:t>Piedra</w:t>
      </w:r>
      <w:proofErr w:type="spellEnd"/>
      <w:r w:rsidR="00763977" w:rsidRPr="00191DE2">
        <w:rPr>
          <w:rFonts w:asciiTheme="majorBidi" w:hAnsiTheme="majorBidi" w:cstheme="majorBidi"/>
          <w:color w:val="000000"/>
        </w:rPr>
        <w:t xml:space="preserve"> PA, Couch RB:</w:t>
      </w:r>
      <w:r w:rsidR="00763977" w:rsidRPr="00191DE2">
        <w:rPr>
          <w:rStyle w:val="apple-converted-space"/>
          <w:rFonts w:asciiTheme="majorBidi" w:hAnsiTheme="majorBidi" w:cstheme="majorBidi"/>
          <w:color w:val="000000"/>
        </w:rPr>
        <w:t> </w:t>
      </w:r>
      <w:r w:rsidR="00763977" w:rsidRPr="00191DE2">
        <w:rPr>
          <w:rStyle w:val="a6"/>
          <w:rFonts w:asciiTheme="majorBidi" w:hAnsiTheme="majorBidi" w:cstheme="majorBidi"/>
          <w:b w:val="0"/>
          <w:bCs w:val="0"/>
          <w:color w:val="000000"/>
          <w:bdr w:val="none" w:sz="0" w:space="0" w:color="auto" w:frame="1"/>
        </w:rPr>
        <w:t xml:space="preserve">Impact of respiratory virus infections on persons </w:t>
      </w:r>
      <w:r w:rsidR="00763977" w:rsidRPr="00191DE2">
        <w:rPr>
          <w:rStyle w:val="a6"/>
          <w:rFonts w:asciiTheme="majorBidi" w:hAnsiTheme="majorBidi" w:cstheme="majorBidi"/>
          <w:b w:val="0"/>
          <w:bCs w:val="0"/>
          <w:color w:val="000000"/>
          <w:bdr w:val="none" w:sz="0" w:space="0" w:color="auto" w:frame="1"/>
        </w:rPr>
        <w:lastRenderedPageBreak/>
        <w:t>with chronic underlying conditions.</w:t>
      </w:r>
      <w:r w:rsidR="00620F5E">
        <w:rPr>
          <w:rFonts w:asciiTheme="majorBidi" w:hAnsiTheme="majorBidi" w:cstheme="majorBidi"/>
          <w:color w:val="000000"/>
        </w:rPr>
        <w:t xml:space="preserve"> </w:t>
      </w:r>
      <w:r w:rsidR="00763977" w:rsidRPr="00191DE2">
        <w:rPr>
          <w:rStyle w:val="a4"/>
          <w:rFonts w:asciiTheme="majorBidi" w:hAnsiTheme="majorBidi" w:cstheme="majorBidi"/>
          <w:color w:val="000000"/>
          <w:bdr w:val="none" w:sz="0" w:space="0" w:color="auto" w:frame="1"/>
        </w:rPr>
        <w:t>JAMA</w:t>
      </w:r>
      <w:r w:rsidR="00620F5E">
        <w:rPr>
          <w:rStyle w:val="apple-converted-space"/>
          <w:rFonts w:asciiTheme="majorBidi" w:hAnsiTheme="majorBidi" w:cstheme="majorBidi"/>
          <w:color w:val="000000"/>
        </w:rPr>
        <w:t xml:space="preserve"> </w:t>
      </w:r>
      <w:r w:rsidR="00763977" w:rsidRPr="00191DE2">
        <w:rPr>
          <w:rStyle w:val="apple-converted-space"/>
          <w:rFonts w:asciiTheme="majorBidi" w:hAnsiTheme="majorBidi" w:cstheme="majorBidi"/>
          <w:color w:val="000000"/>
        </w:rPr>
        <w:t> </w:t>
      </w:r>
      <w:r w:rsidR="00763977" w:rsidRPr="00191DE2">
        <w:rPr>
          <w:rFonts w:asciiTheme="majorBidi" w:hAnsiTheme="majorBidi" w:cstheme="majorBidi"/>
          <w:color w:val="000000"/>
        </w:rPr>
        <w:t>2000,</w:t>
      </w:r>
      <w:r w:rsidR="00763977" w:rsidRPr="00191DE2">
        <w:rPr>
          <w:rStyle w:val="apple-converted-space"/>
          <w:rFonts w:asciiTheme="majorBidi" w:hAnsiTheme="majorBidi" w:cstheme="majorBidi"/>
          <w:color w:val="000000"/>
        </w:rPr>
        <w:t> </w:t>
      </w:r>
      <w:r w:rsidR="00763977" w:rsidRPr="00191DE2">
        <w:rPr>
          <w:rStyle w:val="a6"/>
          <w:rFonts w:asciiTheme="majorBidi" w:hAnsiTheme="majorBidi" w:cstheme="majorBidi"/>
          <w:b w:val="0"/>
          <w:bCs w:val="0"/>
          <w:color w:val="000000"/>
          <w:bdr w:val="none" w:sz="0" w:space="0" w:color="auto" w:frame="1"/>
        </w:rPr>
        <w:t>283:</w:t>
      </w:r>
      <w:r w:rsidR="00763977" w:rsidRPr="00191DE2">
        <w:rPr>
          <w:rFonts w:asciiTheme="majorBidi" w:hAnsiTheme="majorBidi" w:cstheme="majorBidi"/>
          <w:color w:val="000000"/>
        </w:rPr>
        <w:t>499-505.</w:t>
      </w:r>
    </w:p>
    <w:p w:rsidR="00936C48" w:rsidRPr="00191DE2" w:rsidRDefault="00631A1D" w:rsidP="00F0480C">
      <w:pPr>
        <w:pStyle w:val="a5"/>
        <w:shd w:val="clear" w:color="auto" w:fill="FFFFFF"/>
        <w:spacing w:before="0" w:beforeAutospacing="0" w:after="0" w:afterAutospacing="0"/>
        <w:jc w:val="both"/>
        <w:textAlignment w:val="baseline"/>
        <w:rPr>
          <w:rFonts w:asciiTheme="majorBidi" w:hAnsiTheme="majorBidi" w:cstheme="majorBidi"/>
          <w:color w:val="000000"/>
        </w:rPr>
      </w:pPr>
      <w:r w:rsidRPr="00191DE2">
        <w:rPr>
          <w:rFonts w:asciiTheme="majorBidi" w:hAnsiTheme="majorBidi" w:cstheme="majorBidi"/>
          <w:color w:val="000000"/>
          <w:shd w:val="clear" w:color="auto" w:fill="FFFFFF"/>
        </w:rPr>
        <w:t>16-</w:t>
      </w:r>
      <w:r w:rsidR="00936C48" w:rsidRPr="00191DE2">
        <w:rPr>
          <w:rStyle w:val="author"/>
          <w:rFonts w:asciiTheme="majorBidi" w:hAnsiTheme="majorBidi" w:cstheme="majorBidi"/>
          <w:color w:val="000000"/>
        </w:rPr>
        <w:t xml:space="preserve"> </w:t>
      </w:r>
      <w:r w:rsidR="00936C48" w:rsidRPr="00191DE2">
        <w:rPr>
          <w:rStyle w:val="apple-converted-space"/>
          <w:rFonts w:asciiTheme="majorBidi" w:hAnsiTheme="majorBidi" w:cstheme="majorBidi"/>
          <w:color w:val="000000"/>
        </w:rPr>
        <w:t> </w:t>
      </w:r>
      <w:r w:rsidR="00936C48" w:rsidRPr="00191DE2">
        <w:rPr>
          <w:rStyle w:val="a6"/>
          <w:rFonts w:asciiTheme="majorBidi" w:hAnsiTheme="majorBidi" w:cstheme="majorBidi"/>
          <w:b w:val="0"/>
          <w:bCs w:val="0"/>
          <w:color w:val="000000"/>
          <w:bdr w:val="none" w:sz="0" w:space="0" w:color="auto" w:frame="1"/>
        </w:rPr>
        <w:t>Review of epidemiology and clinical risk factors for severe respiratory syncytial virus (RSV) infection.</w:t>
      </w:r>
      <w:r w:rsidR="00936C48" w:rsidRPr="00191DE2">
        <w:rPr>
          <w:rStyle w:val="a4"/>
          <w:rFonts w:asciiTheme="majorBidi" w:hAnsiTheme="majorBidi" w:cstheme="majorBidi"/>
          <w:color w:val="000000"/>
          <w:bdr w:val="none" w:sz="0" w:space="0" w:color="auto" w:frame="1"/>
        </w:rPr>
        <w:t xml:space="preserve"> J </w:t>
      </w:r>
      <w:proofErr w:type="spellStart"/>
      <w:r w:rsidR="00936C48" w:rsidRPr="00191DE2">
        <w:rPr>
          <w:rStyle w:val="a4"/>
          <w:rFonts w:asciiTheme="majorBidi" w:hAnsiTheme="majorBidi" w:cstheme="majorBidi"/>
          <w:color w:val="000000"/>
          <w:bdr w:val="none" w:sz="0" w:space="0" w:color="auto" w:frame="1"/>
        </w:rPr>
        <w:t>Pediatr</w:t>
      </w:r>
      <w:proofErr w:type="spellEnd"/>
      <w:r w:rsidR="00936C48" w:rsidRPr="00191DE2">
        <w:rPr>
          <w:rStyle w:val="apple-converted-space"/>
          <w:rFonts w:asciiTheme="majorBidi" w:hAnsiTheme="majorBidi" w:cstheme="majorBidi"/>
          <w:color w:val="000000"/>
        </w:rPr>
        <w:t> </w:t>
      </w:r>
      <w:r w:rsidR="00936C48" w:rsidRPr="00191DE2">
        <w:rPr>
          <w:rFonts w:asciiTheme="majorBidi" w:hAnsiTheme="majorBidi" w:cstheme="majorBidi"/>
          <w:color w:val="000000"/>
        </w:rPr>
        <w:t>2003,</w:t>
      </w:r>
      <w:r w:rsidR="00936C48" w:rsidRPr="00191DE2">
        <w:rPr>
          <w:rStyle w:val="apple-converted-space"/>
          <w:rFonts w:asciiTheme="majorBidi" w:hAnsiTheme="majorBidi" w:cstheme="majorBidi"/>
          <w:color w:val="000000"/>
        </w:rPr>
        <w:t> </w:t>
      </w:r>
      <w:r w:rsidR="00936C48" w:rsidRPr="00191DE2">
        <w:rPr>
          <w:rStyle w:val="a6"/>
          <w:rFonts w:asciiTheme="majorBidi" w:hAnsiTheme="majorBidi" w:cstheme="majorBidi"/>
          <w:b w:val="0"/>
          <w:bCs w:val="0"/>
          <w:color w:val="000000"/>
          <w:bdr w:val="none" w:sz="0" w:space="0" w:color="auto" w:frame="1"/>
        </w:rPr>
        <w:t>143:</w:t>
      </w:r>
      <w:r w:rsidR="00936C48" w:rsidRPr="00191DE2">
        <w:rPr>
          <w:rFonts w:asciiTheme="majorBidi" w:hAnsiTheme="majorBidi" w:cstheme="majorBidi"/>
          <w:color w:val="000000"/>
        </w:rPr>
        <w:t>S112-S117.</w:t>
      </w:r>
    </w:p>
    <w:p w:rsidR="00631A1D" w:rsidRPr="00191DE2" w:rsidRDefault="00631A1D" w:rsidP="00F0480C">
      <w:pPr>
        <w:bidi w:val="0"/>
        <w:spacing w:after="0" w:line="240" w:lineRule="auto"/>
        <w:jc w:val="both"/>
        <w:rPr>
          <w:rFonts w:asciiTheme="majorBidi" w:hAnsiTheme="majorBidi" w:cstheme="majorBidi"/>
          <w:color w:val="000000"/>
          <w:sz w:val="24"/>
          <w:szCs w:val="24"/>
          <w:shd w:val="clear" w:color="auto" w:fill="FFFFFF"/>
        </w:rPr>
      </w:pPr>
      <w:r w:rsidRPr="00191DE2">
        <w:rPr>
          <w:rFonts w:asciiTheme="majorBidi" w:hAnsiTheme="majorBidi" w:cstheme="majorBidi"/>
          <w:color w:val="000000"/>
          <w:sz w:val="24"/>
          <w:szCs w:val="24"/>
          <w:shd w:val="clear" w:color="auto" w:fill="FFFFFF"/>
        </w:rPr>
        <w:t>17-</w:t>
      </w:r>
      <w:r w:rsidRPr="00191DE2">
        <w:rPr>
          <w:rFonts w:asciiTheme="majorBidi" w:hAnsiTheme="majorBidi" w:cstheme="majorBidi"/>
          <w:color w:val="000000"/>
          <w:sz w:val="24"/>
          <w:szCs w:val="24"/>
          <w:bdr w:val="none" w:sz="0" w:space="0" w:color="auto" w:frame="1"/>
          <w:shd w:val="clear" w:color="auto" w:fill="FFFFFF"/>
        </w:rPr>
        <w:t xml:space="preserve"> </w:t>
      </w:r>
      <w:proofErr w:type="spellStart"/>
      <w:r w:rsidRPr="00191DE2">
        <w:rPr>
          <w:rStyle w:val="author"/>
          <w:rFonts w:asciiTheme="majorBidi" w:hAnsiTheme="majorBidi" w:cstheme="majorBidi"/>
          <w:color w:val="000000"/>
          <w:sz w:val="24"/>
          <w:szCs w:val="24"/>
          <w:bdr w:val="none" w:sz="0" w:space="0" w:color="auto" w:frame="1"/>
          <w:shd w:val="clear" w:color="auto" w:fill="FFFFFF"/>
        </w:rPr>
        <w:t>Meissner</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HC</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rticletitle"/>
          <w:rFonts w:asciiTheme="majorBidi" w:hAnsiTheme="majorBidi" w:cstheme="majorBidi"/>
          <w:color w:val="000000"/>
          <w:sz w:val="24"/>
          <w:szCs w:val="24"/>
          <w:bdr w:val="none" w:sz="0" w:space="0" w:color="auto" w:frame="1"/>
          <w:shd w:val="clear" w:color="auto" w:fill="FFFFFF"/>
        </w:rPr>
        <w:t>Selected populations at increased risk from respiratory syncytial virus infection</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journaltitle"/>
          <w:rFonts w:asciiTheme="majorBidi" w:hAnsiTheme="majorBidi" w:cstheme="majorBidi"/>
          <w:i/>
          <w:iCs/>
          <w:color w:val="000000"/>
          <w:sz w:val="24"/>
          <w:szCs w:val="24"/>
          <w:bdr w:val="none" w:sz="0" w:space="0" w:color="auto" w:frame="1"/>
          <w:shd w:val="clear" w:color="auto" w:fill="FFFFFF"/>
        </w:rPr>
        <w:t>Pediatr</w:t>
      </w:r>
      <w:proofErr w:type="spellEnd"/>
      <w:r w:rsidRPr="00191DE2">
        <w:rPr>
          <w:rStyle w:val="journaltitle"/>
          <w:rFonts w:asciiTheme="majorBidi" w:hAnsiTheme="majorBidi" w:cstheme="majorBidi"/>
          <w:i/>
          <w:iCs/>
          <w:color w:val="000000"/>
          <w:sz w:val="24"/>
          <w:szCs w:val="24"/>
          <w:bdr w:val="none" w:sz="0" w:space="0" w:color="auto" w:frame="1"/>
          <w:shd w:val="clear" w:color="auto" w:fill="FFFFFF"/>
        </w:rPr>
        <w:t xml:space="preserve"> Infect Dis J.</w:t>
      </w:r>
      <w:r w:rsidRPr="00191DE2">
        <w:rPr>
          <w:rStyle w:val="apple-converted-space"/>
          <w:rFonts w:asciiTheme="majorBidi" w:hAnsiTheme="majorBidi" w:cstheme="majorBidi"/>
          <w:color w:val="000000"/>
          <w:sz w:val="24"/>
          <w:szCs w:val="24"/>
          <w:shd w:val="clear" w:color="auto" w:fill="FFFFFF"/>
        </w:rPr>
        <w:t> </w:t>
      </w:r>
      <w:r w:rsidRPr="00191DE2">
        <w:rPr>
          <w:rStyle w:val="pubyear"/>
          <w:rFonts w:asciiTheme="majorBidi" w:hAnsiTheme="majorBidi" w:cstheme="majorBidi"/>
          <w:color w:val="000000"/>
          <w:sz w:val="24"/>
          <w:szCs w:val="24"/>
          <w:bdr w:val="none" w:sz="0" w:space="0" w:color="auto" w:frame="1"/>
          <w:shd w:val="clear" w:color="auto" w:fill="FFFFFF"/>
        </w:rPr>
        <w:t>2003</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vol"/>
          <w:rFonts w:asciiTheme="majorBidi" w:hAnsiTheme="majorBidi" w:cstheme="majorBidi"/>
          <w:b/>
          <w:bCs/>
          <w:color w:val="000000"/>
          <w:sz w:val="24"/>
          <w:szCs w:val="24"/>
          <w:bdr w:val="none" w:sz="0" w:space="0" w:color="auto" w:frame="1"/>
          <w:shd w:val="clear" w:color="auto" w:fill="FFFFFF"/>
        </w:rPr>
        <w:t>22</w:t>
      </w:r>
      <w:r w:rsidRPr="00191DE2">
        <w:rPr>
          <w:rFonts w:asciiTheme="majorBidi" w:hAnsiTheme="majorBidi" w:cstheme="majorBidi"/>
          <w:color w:val="000000"/>
          <w:sz w:val="24"/>
          <w:szCs w:val="24"/>
          <w:shd w:val="clear" w:color="auto" w:fill="FFFFFF"/>
        </w:rPr>
        <w:t>(</w:t>
      </w:r>
      <w:r w:rsidRPr="00191DE2">
        <w:rPr>
          <w:rStyle w:val="citedissue"/>
          <w:rFonts w:asciiTheme="majorBidi" w:hAnsiTheme="majorBidi" w:cstheme="majorBidi"/>
          <w:color w:val="000000"/>
          <w:sz w:val="24"/>
          <w:szCs w:val="24"/>
          <w:bdr w:val="none" w:sz="0" w:space="0" w:color="auto" w:frame="1"/>
          <w:shd w:val="clear" w:color="auto" w:fill="FFFFFF"/>
        </w:rPr>
        <w:t xml:space="preserve">2 </w:t>
      </w:r>
      <w:proofErr w:type="spellStart"/>
      <w:r w:rsidRPr="00191DE2">
        <w:rPr>
          <w:rStyle w:val="citedissue"/>
          <w:rFonts w:asciiTheme="majorBidi" w:hAnsiTheme="majorBidi" w:cstheme="majorBidi"/>
          <w:color w:val="000000"/>
          <w:sz w:val="24"/>
          <w:szCs w:val="24"/>
          <w:bdr w:val="none" w:sz="0" w:space="0" w:color="auto" w:frame="1"/>
          <w:shd w:val="clear" w:color="auto" w:fill="FFFFFF"/>
        </w:rPr>
        <w:t>Suppl</w:t>
      </w:r>
      <w:proofErr w:type="spellEnd"/>
      <w:r w:rsidRPr="00191DE2">
        <w:rPr>
          <w:rFonts w:asciiTheme="majorBidi" w:hAnsiTheme="majorBidi" w:cstheme="majorBidi"/>
          <w:color w:val="000000"/>
          <w:sz w:val="24"/>
          <w:szCs w:val="24"/>
          <w:shd w:val="clear" w:color="auto" w:fill="FFFFFF"/>
        </w:rPr>
        <w:t>):</w:t>
      </w:r>
      <w:r w:rsidRPr="00191DE2">
        <w:rPr>
          <w:rStyle w:val="pagefirst"/>
          <w:rFonts w:asciiTheme="majorBidi" w:hAnsiTheme="majorBidi" w:cstheme="majorBidi"/>
          <w:color w:val="000000"/>
          <w:sz w:val="24"/>
          <w:szCs w:val="24"/>
          <w:bdr w:val="none" w:sz="0" w:space="0" w:color="auto" w:frame="1"/>
          <w:shd w:val="clear" w:color="auto" w:fill="FFFFFF"/>
        </w:rPr>
        <w:t>S40</w:t>
      </w:r>
      <w:r w:rsidRPr="00191DE2">
        <w:rPr>
          <w:rFonts w:asciiTheme="majorBidi" w:hAnsiTheme="majorBidi" w:cstheme="majorBidi"/>
          <w:color w:val="000000"/>
          <w:sz w:val="24"/>
          <w:szCs w:val="24"/>
          <w:shd w:val="clear" w:color="auto" w:fill="FFFFFF"/>
        </w:rPr>
        <w:t>–</w:t>
      </w:r>
      <w:r w:rsidRPr="00191DE2">
        <w:rPr>
          <w:rStyle w:val="pagelast"/>
          <w:rFonts w:asciiTheme="majorBidi" w:hAnsiTheme="majorBidi" w:cstheme="majorBidi"/>
          <w:color w:val="000000"/>
          <w:sz w:val="24"/>
          <w:szCs w:val="24"/>
          <w:bdr w:val="none" w:sz="0" w:space="0" w:color="auto" w:frame="1"/>
          <w:shd w:val="clear" w:color="auto" w:fill="FFFFFF"/>
        </w:rPr>
        <w:t>4</w:t>
      </w:r>
      <w:r w:rsidRPr="00191DE2">
        <w:rPr>
          <w:rFonts w:asciiTheme="majorBidi" w:hAnsiTheme="majorBidi" w:cstheme="majorBidi"/>
          <w:color w:val="000000"/>
          <w:sz w:val="24"/>
          <w:szCs w:val="24"/>
          <w:shd w:val="clear" w:color="auto" w:fill="FFFFFF"/>
        </w:rPr>
        <w:t>.</w:t>
      </w:r>
    </w:p>
    <w:p w:rsidR="00631A1D" w:rsidRPr="00191DE2" w:rsidRDefault="00631A1D" w:rsidP="00F0480C">
      <w:pPr>
        <w:bidi w:val="0"/>
        <w:spacing w:after="0" w:line="240" w:lineRule="auto"/>
        <w:jc w:val="both"/>
        <w:rPr>
          <w:rFonts w:asciiTheme="majorBidi" w:hAnsiTheme="majorBidi" w:cstheme="majorBidi"/>
          <w:color w:val="000000"/>
          <w:sz w:val="24"/>
          <w:szCs w:val="24"/>
          <w:shd w:val="clear" w:color="auto" w:fill="FFFFFF"/>
        </w:rPr>
      </w:pPr>
      <w:r w:rsidRPr="00191DE2">
        <w:rPr>
          <w:rFonts w:asciiTheme="majorBidi" w:hAnsiTheme="majorBidi" w:cstheme="majorBidi"/>
          <w:color w:val="000000"/>
          <w:sz w:val="24"/>
          <w:szCs w:val="24"/>
          <w:shd w:val="clear" w:color="auto" w:fill="FFFFFF"/>
        </w:rPr>
        <w:t>18-</w:t>
      </w:r>
      <w:r w:rsidRPr="00191DE2">
        <w:rPr>
          <w:rFonts w:asciiTheme="majorBidi" w:hAnsiTheme="majorBidi" w:cstheme="majorBidi"/>
          <w:color w:val="000000"/>
          <w:sz w:val="24"/>
          <w:szCs w:val="24"/>
          <w:bdr w:val="none" w:sz="0" w:space="0" w:color="auto" w:frame="1"/>
          <w:shd w:val="clear" w:color="auto" w:fill="FFFFFF"/>
        </w:rPr>
        <w:t xml:space="preserve"> </w:t>
      </w:r>
      <w:r w:rsidRPr="00191DE2">
        <w:rPr>
          <w:rStyle w:val="author"/>
          <w:rFonts w:asciiTheme="majorBidi" w:hAnsiTheme="majorBidi" w:cstheme="majorBidi"/>
          <w:color w:val="000000"/>
          <w:sz w:val="24"/>
          <w:szCs w:val="24"/>
          <w:bdr w:val="none" w:sz="0" w:space="0" w:color="auto" w:frame="1"/>
          <w:shd w:val="clear" w:color="auto" w:fill="FFFFFF"/>
        </w:rPr>
        <w:t>Holman RC</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uthor"/>
          <w:rFonts w:asciiTheme="majorBidi" w:hAnsiTheme="majorBidi" w:cstheme="majorBidi"/>
          <w:color w:val="000000"/>
          <w:sz w:val="24"/>
          <w:szCs w:val="24"/>
          <w:bdr w:val="none" w:sz="0" w:space="0" w:color="auto" w:frame="1"/>
          <w:shd w:val="clear" w:color="auto" w:fill="FFFFFF"/>
        </w:rPr>
        <w:t>Shay DK</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author"/>
          <w:rFonts w:asciiTheme="majorBidi" w:hAnsiTheme="majorBidi" w:cstheme="majorBidi"/>
          <w:color w:val="000000"/>
          <w:sz w:val="24"/>
          <w:szCs w:val="24"/>
          <w:bdr w:val="none" w:sz="0" w:space="0" w:color="auto" w:frame="1"/>
          <w:shd w:val="clear" w:color="auto" w:fill="FFFFFF"/>
        </w:rPr>
        <w:t>Curns</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AT</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author"/>
          <w:rFonts w:asciiTheme="majorBidi" w:hAnsiTheme="majorBidi" w:cstheme="majorBidi"/>
          <w:color w:val="000000"/>
          <w:sz w:val="24"/>
          <w:szCs w:val="24"/>
          <w:bdr w:val="none" w:sz="0" w:space="0" w:color="auto" w:frame="1"/>
          <w:shd w:val="clear" w:color="auto" w:fill="FFFFFF"/>
        </w:rPr>
        <w:t>Lingappa</w:t>
      </w:r>
      <w:proofErr w:type="spellEnd"/>
      <w:r w:rsidRPr="00191DE2">
        <w:rPr>
          <w:rStyle w:val="author"/>
          <w:rFonts w:asciiTheme="majorBidi" w:hAnsiTheme="majorBidi" w:cstheme="majorBidi"/>
          <w:color w:val="000000"/>
          <w:sz w:val="24"/>
          <w:szCs w:val="24"/>
          <w:bdr w:val="none" w:sz="0" w:space="0" w:color="auto" w:frame="1"/>
          <w:shd w:val="clear" w:color="auto" w:fill="FFFFFF"/>
        </w:rPr>
        <w:t xml:space="preserve"> JR</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uthor"/>
          <w:rFonts w:asciiTheme="majorBidi" w:hAnsiTheme="majorBidi" w:cstheme="majorBidi"/>
          <w:color w:val="000000"/>
          <w:sz w:val="24"/>
          <w:szCs w:val="24"/>
          <w:bdr w:val="none" w:sz="0" w:space="0" w:color="auto" w:frame="1"/>
          <w:shd w:val="clear" w:color="auto" w:fill="FFFFFF"/>
        </w:rPr>
        <w:t>Anderson LJ</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articletitle"/>
          <w:rFonts w:asciiTheme="majorBidi" w:hAnsiTheme="majorBidi" w:cstheme="majorBidi"/>
          <w:color w:val="000000"/>
          <w:sz w:val="24"/>
          <w:szCs w:val="24"/>
          <w:bdr w:val="none" w:sz="0" w:space="0" w:color="auto" w:frame="1"/>
          <w:shd w:val="clear" w:color="auto" w:fill="FFFFFF"/>
        </w:rPr>
        <w:t>Risk factors for bronchiolitis-associated deaths among infants in the United States</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proofErr w:type="spellStart"/>
      <w:r w:rsidRPr="00191DE2">
        <w:rPr>
          <w:rStyle w:val="journaltitle"/>
          <w:rFonts w:asciiTheme="majorBidi" w:hAnsiTheme="majorBidi" w:cstheme="majorBidi"/>
          <w:i/>
          <w:iCs/>
          <w:color w:val="000000"/>
          <w:sz w:val="24"/>
          <w:szCs w:val="24"/>
          <w:bdr w:val="none" w:sz="0" w:space="0" w:color="auto" w:frame="1"/>
          <w:shd w:val="clear" w:color="auto" w:fill="FFFFFF"/>
        </w:rPr>
        <w:t>Pediatr</w:t>
      </w:r>
      <w:proofErr w:type="spellEnd"/>
      <w:r w:rsidRPr="00191DE2">
        <w:rPr>
          <w:rStyle w:val="journaltitle"/>
          <w:rFonts w:asciiTheme="majorBidi" w:hAnsiTheme="majorBidi" w:cstheme="majorBidi"/>
          <w:i/>
          <w:iCs/>
          <w:color w:val="000000"/>
          <w:sz w:val="24"/>
          <w:szCs w:val="24"/>
          <w:bdr w:val="none" w:sz="0" w:space="0" w:color="auto" w:frame="1"/>
          <w:shd w:val="clear" w:color="auto" w:fill="FFFFFF"/>
        </w:rPr>
        <w:t xml:space="preserve"> Infect Dis J.</w:t>
      </w:r>
      <w:r w:rsidRPr="00191DE2">
        <w:rPr>
          <w:rStyle w:val="apple-converted-space"/>
          <w:rFonts w:asciiTheme="majorBidi" w:hAnsiTheme="majorBidi" w:cstheme="majorBidi"/>
          <w:color w:val="000000"/>
          <w:sz w:val="24"/>
          <w:szCs w:val="24"/>
          <w:shd w:val="clear" w:color="auto" w:fill="FFFFFF"/>
        </w:rPr>
        <w:t> </w:t>
      </w:r>
      <w:r w:rsidRPr="00191DE2">
        <w:rPr>
          <w:rStyle w:val="pubyear"/>
          <w:rFonts w:asciiTheme="majorBidi" w:hAnsiTheme="majorBidi" w:cstheme="majorBidi"/>
          <w:color w:val="000000"/>
          <w:sz w:val="24"/>
          <w:szCs w:val="24"/>
          <w:bdr w:val="none" w:sz="0" w:space="0" w:color="auto" w:frame="1"/>
          <w:shd w:val="clear" w:color="auto" w:fill="FFFFFF"/>
        </w:rPr>
        <w:t>2003</w:t>
      </w:r>
      <w:r w:rsidRPr="00191DE2">
        <w:rPr>
          <w:rFonts w:asciiTheme="majorBidi" w:hAnsiTheme="majorBidi" w:cstheme="majorBidi"/>
          <w:color w:val="000000"/>
          <w:sz w:val="24"/>
          <w:szCs w:val="24"/>
          <w:shd w:val="clear" w:color="auto" w:fill="FFFFFF"/>
        </w:rPr>
        <w:t>;</w:t>
      </w:r>
      <w:r w:rsidRPr="00191DE2">
        <w:rPr>
          <w:rStyle w:val="apple-converted-space"/>
          <w:rFonts w:asciiTheme="majorBidi" w:hAnsiTheme="majorBidi" w:cstheme="majorBidi"/>
          <w:color w:val="000000"/>
          <w:sz w:val="24"/>
          <w:szCs w:val="24"/>
          <w:shd w:val="clear" w:color="auto" w:fill="FFFFFF"/>
        </w:rPr>
        <w:t> </w:t>
      </w:r>
      <w:r w:rsidRPr="00191DE2">
        <w:rPr>
          <w:rStyle w:val="vol"/>
          <w:rFonts w:asciiTheme="majorBidi" w:hAnsiTheme="majorBidi" w:cstheme="majorBidi"/>
          <w:b/>
          <w:bCs/>
          <w:color w:val="000000"/>
          <w:sz w:val="24"/>
          <w:szCs w:val="24"/>
          <w:bdr w:val="none" w:sz="0" w:space="0" w:color="auto" w:frame="1"/>
          <w:shd w:val="clear" w:color="auto" w:fill="FFFFFF"/>
        </w:rPr>
        <w:t>22</w:t>
      </w:r>
      <w:r w:rsidRPr="00191DE2">
        <w:rPr>
          <w:rFonts w:asciiTheme="majorBidi" w:hAnsiTheme="majorBidi" w:cstheme="majorBidi"/>
          <w:color w:val="000000"/>
          <w:sz w:val="24"/>
          <w:szCs w:val="24"/>
          <w:shd w:val="clear" w:color="auto" w:fill="FFFFFF"/>
        </w:rPr>
        <w:t>:</w:t>
      </w:r>
      <w:r w:rsidRPr="00191DE2">
        <w:rPr>
          <w:rStyle w:val="pagefirst"/>
          <w:rFonts w:asciiTheme="majorBidi" w:hAnsiTheme="majorBidi" w:cstheme="majorBidi"/>
          <w:color w:val="000000"/>
          <w:sz w:val="24"/>
          <w:szCs w:val="24"/>
          <w:bdr w:val="none" w:sz="0" w:space="0" w:color="auto" w:frame="1"/>
          <w:shd w:val="clear" w:color="auto" w:fill="FFFFFF"/>
        </w:rPr>
        <w:t>483</w:t>
      </w:r>
      <w:r w:rsidRPr="00191DE2">
        <w:rPr>
          <w:rFonts w:asciiTheme="majorBidi" w:hAnsiTheme="majorBidi" w:cstheme="majorBidi"/>
          <w:color w:val="000000"/>
          <w:sz w:val="24"/>
          <w:szCs w:val="24"/>
          <w:shd w:val="clear" w:color="auto" w:fill="FFFFFF"/>
        </w:rPr>
        <w:t>–</w:t>
      </w:r>
      <w:r w:rsidRPr="00191DE2">
        <w:rPr>
          <w:rStyle w:val="pagelast"/>
          <w:rFonts w:asciiTheme="majorBidi" w:hAnsiTheme="majorBidi" w:cstheme="majorBidi"/>
          <w:color w:val="000000"/>
          <w:sz w:val="24"/>
          <w:szCs w:val="24"/>
          <w:bdr w:val="none" w:sz="0" w:space="0" w:color="auto" w:frame="1"/>
          <w:shd w:val="clear" w:color="auto" w:fill="FFFFFF"/>
        </w:rPr>
        <w:t>90</w:t>
      </w:r>
      <w:r w:rsidRPr="00191DE2">
        <w:rPr>
          <w:rFonts w:asciiTheme="majorBidi" w:hAnsiTheme="majorBidi" w:cstheme="majorBidi"/>
          <w:color w:val="000000"/>
          <w:sz w:val="24"/>
          <w:szCs w:val="24"/>
          <w:shd w:val="clear" w:color="auto" w:fill="FFFFFF"/>
        </w:rPr>
        <w:t>.</w:t>
      </w:r>
    </w:p>
    <w:p w:rsidR="00631A1D" w:rsidRPr="00191DE2" w:rsidRDefault="00631A1D" w:rsidP="00620F5E">
      <w:pPr>
        <w:bidi w:val="0"/>
        <w:spacing w:after="0" w:line="240" w:lineRule="auto"/>
        <w:jc w:val="both"/>
        <w:rPr>
          <w:rFonts w:asciiTheme="majorBidi" w:hAnsiTheme="majorBidi" w:cstheme="majorBidi"/>
          <w:color w:val="000000"/>
          <w:sz w:val="24"/>
          <w:szCs w:val="24"/>
          <w:shd w:val="clear" w:color="auto" w:fill="FFFFFF"/>
          <w:rtl/>
          <w:lang w:bidi="ar-IQ"/>
        </w:rPr>
      </w:pPr>
      <w:r w:rsidRPr="00191DE2">
        <w:rPr>
          <w:rFonts w:asciiTheme="majorBidi" w:hAnsiTheme="majorBidi" w:cstheme="majorBidi"/>
          <w:color w:val="000000"/>
          <w:sz w:val="24"/>
          <w:szCs w:val="24"/>
          <w:shd w:val="clear" w:color="auto" w:fill="FFFFFF"/>
        </w:rPr>
        <w:t>19</w:t>
      </w:r>
      <w:r w:rsidR="00952751" w:rsidRPr="00191DE2">
        <w:rPr>
          <w:rFonts w:asciiTheme="majorBidi" w:hAnsiTheme="majorBidi" w:cstheme="majorBidi"/>
          <w:color w:val="000000"/>
          <w:sz w:val="24"/>
          <w:szCs w:val="24"/>
          <w:shd w:val="clear" w:color="auto" w:fill="FFFFFF"/>
        </w:rPr>
        <w:t xml:space="preserve">- Holman RC, Shay DK, </w:t>
      </w:r>
      <w:proofErr w:type="spellStart"/>
      <w:r w:rsidR="00952751" w:rsidRPr="00191DE2">
        <w:rPr>
          <w:rFonts w:asciiTheme="majorBidi" w:hAnsiTheme="majorBidi" w:cstheme="majorBidi"/>
          <w:color w:val="000000"/>
          <w:sz w:val="24"/>
          <w:szCs w:val="24"/>
          <w:shd w:val="clear" w:color="auto" w:fill="FFFFFF"/>
        </w:rPr>
        <w:t>Curns</w:t>
      </w:r>
      <w:proofErr w:type="spellEnd"/>
      <w:r w:rsidR="00952751" w:rsidRPr="00191DE2">
        <w:rPr>
          <w:rFonts w:asciiTheme="majorBidi" w:hAnsiTheme="majorBidi" w:cstheme="majorBidi"/>
          <w:color w:val="000000"/>
          <w:sz w:val="24"/>
          <w:szCs w:val="24"/>
          <w:shd w:val="clear" w:color="auto" w:fill="FFFFFF"/>
        </w:rPr>
        <w:t xml:space="preserve"> AT, , Risk factors for bronchiolitis-associated deaths among infants in the US, </w:t>
      </w:r>
      <w:proofErr w:type="spellStart"/>
      <w:r w:rsidR="00952751" w:rsidRPr="00191DE2">
        <w:rPr>
          <w:rFonts w:asciiTheme="majorBidi" w:hAnsiTheme="majorBidi" w:cstheme="majorBidi"/>
          <w:color w:val="000000"/>
          <w:sz w:val="24"/>
          <w:szCs w:val="24"/>
          <w:shd w:val="clear" w:color="auto" w:fill="FFFFFF"/>
        </w:rPr>
        <w:t>Pediatr</w:t>
      </w:r>
      <w:proofErr w:type="spellEnd"/>
      <w:r w:rsidR="00952751" w:rsidRPr="00191DE2">
        <w:rPr>
          <w:rFonts w:asciiTheme="majorBidi" w:hAnsiTheme="majorBidi" w:cstheme="majorBidi"/>
          <w:color w:val="000000"/>
          <w:sz w:val="24"/>
          <w:szCs w:val="24"/>
          <w:shd w:val="clear" w:color="auto" w:fill="FFFFFF"/>
        </w:rPr>
        <w:t xml:space="preserve"> Infect Dis J, 2003;</w:t>
      </w:r>
      <w:r w:rsidR="00620F5E">
        <w:rPr>
          <w:rFonts w:asciiTheme="majorBidi" w:hAnsiTheme="majorBidi" w:cstheme="majorBidi"/>
          <w:color w:val="000000"/>
          <w:sz w:val="24"/>
          <w:szCs w:val="24"/>
          <w:shd w:val="clear" w:color="auto" w:fill="FFFFFF"/>
        </w:rPr>
        <w:t xml:space="preserve"> </w:t>
      </w:r>
      <w:r w:rsidR="00952751" w:rsidRPr="00191DE2">
        <w:rPr>
          <w:rFonts w:asciiTheme="majorBidi" w:hAnsiTheme="majorBidi" w:cstheme="majorBidi"/>
          <w:color w:val="000000"/>
          <w:sz w:val="24"/>
          <w:szCs w:val="24"/>
          <w:shd w:val="clear" w:color="auto" w:fill="FFFFFF"/>
        </w:rPr>
        <w:t>22</w:t>
      </w:r>
      <w:r w:rsidR="00620F5E">
        <w:rPr>
          <w:rFonts w:asciiTheme="majorBidi" w:hAnsiTheme="majorBidi" w:cstheme="majorBidi"/>
          <w:color w:val="000000"/>
          <w:sz w:val="24"/>
          <w:szCs w:val="24"/>
          <w:shd w:val="clear" w:color="auto" w:fill="FFFFFF"/>
        </w:rPr>
        <w:t xml:space="preserve"> </w:t>
      </w:r>
      <w:r w:rsidR="00952751" w:rsidRPr="00191DE2">
        <w:rPr>
          <w:rFonts w:asciiTheme="majorBidi" w:hAnsiTheme="majorBidi" w:cstheme="majorBidi"/>
          <w:color w:val="000000"/>
          <w:sz w:val="24"/>
          <w:szCs w:val="24"/>
          <w:shd w:val="clear" w:color="auto" w:fill="FFFFFF"/>
        </w:rPr>
        <w:t>(6):</w:t>
      </w:r>
      <w:r w:rsidR="00620F5E">
        <w:rPr>
          <w:rFonts w:asciiTheme="majorBidi" w:hAnsiTheme="majorBidi" w:cstheme="majorBidi"/>
          <w:color w:val="000000"/>
          <w:sz w:val="24"/>
          <w:szCs w:val="24"/>
          <w:shd w:val="clear" w:color="auto" w:fill="FFFFFF"/>
        </w:rPr>
        <w:t xml:space="preserve"> </w:t>
      </w:r>
      <w:r w:rsidR="00952751" w:rsidRPr="00191DE2">
        <w:rPr>
          <w:rFonts w:asciiTheme="majorBidi" w:hAnsiTheme="majorBidi" w:cstheme="majorBidi"/>
          <w:color w:val="000000"/>
          <w:sz w:val="24"/>
          <w:szCs w:val="24"/>
          <w:shd w:val="clear" w:color="auto" w:fill="FFFFFF"/>
        </w:rPr>
        <w:t>483</w:t>
      </w:r>
    </w:p>
    <w:p w:rsidR="00631A1D" w:rsidRPr="00191DE2" w:rsidRDefault="00631A1D"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color w:val="000000"/>
          <w:sz w:val="24"/>
          <w:szCs w:val="24"/>
          <w:shd w:val="clear" w:color="auto" w:fill="FFFFFF"/>
        </w:rPr>
        <w:t xml:space="preserve">20-Nielsen HE, </w:t>
      </w:r>
      <w:proofErr w:type="spellStart"/>
      <w:r w:rsidRPr="00191DE2">
        <w:rPr>
          <w:rFonts w:asciiTheme="majorBidi" w:hAnsiTheme="majorBidi" w:cstheme="majorBidi"/>
          <w:color w:val="000000"/>
          <w:sz w:val="24"/>
          <w:szCs w:val="24"/>
          <w:shd w:val="clear" w:color="auto" w:fill="FFFFFF"/>
        </w:rPr>
        <w:t>Slersma</w:t>
      </w:r>
      <w:proofErr w:type="spellEnd"/>
      <w:r w:rsidRPr="00191DE2">
        <w:rPr>
          <w:rFonts w:asciiTheme="majorBidi" w:hAnsiTheme="majorBidi" w:cstheme="majorBidi"/>
          <w:color w:val="000000"/>
          <w:sz w:val="24"/>
          <w:szCs w:val="24"/>
          <w:shd w:val="clear" w:color="auto" w:fill="FFFFFF"/>
        </w:rPr>
        <w:t xml:space="preserve"> V, </w:t>
      </w:r>
      <w:proofErr w:type="spellStart"/>
      <w:r w:rsidRPr="00191DE2">
        <w:rPr>
          <w:rFonts w:asciiTheme="majorBidi" w:hAnsiTheme="majorBidi" w:cstheme="majorBidi"/>
          <w:color w:val="000000"/>
          <w:sz w:val="24"/>
          <w:szCs w:val="24"/>
          <w:shd w:val="clear" w:color="auto" w:fill="FFFFFF"/>
        </w:rPr>
        <w:t>Andeson</w:t>
      </w:r>
      <w:proofErr w:type="spellEnd"/>
      <w:r w:rsidRPr="00191DE2">
        <w:rPr>
          <w:rFonts w:asciiTheme="majorBidi" w:hAnsiTheme="majorBidi" w:cstheme="majorBidi"/>
          <w:color w:val="000000"/>
          <w:sz w:val="24"/>
          <w:szCs w:val="24"/>
          <w:shd w:val="clear" w:color="auto" w:fill="FFFFFF"/>
        </w:rPr>
        <w:t xml:space="preserve"> S, </w:t>
      </w:r>
      <w:proofErr w:type="spellStart"/>
      <w:r w:rsidRPr="00191DE2">
        <w:rPr>
          <w:rFonts w:asciiTheme="majorBidi" w:hAnsiTheme="majorBidi" w:cstheme="majorBidi"/>
          <w:color w:val="000000"/>
          <w:sz w:val="24"/>
          <w:szCs w:val="24"/>
          <w:shd w:val="clear" w:color="auto" w:fill="FFFFFF"/>
        </w:rPr>
        <w:t>te</w:t>
      </w:r>
      <w:proofErr w:type="spellEnd"/>
      <w:r w:rsidRPr="00191DE2">
        <w:rPr>
          <w:rFonts w:asciiTheme="majorBidi" w:hAnsiTheme="majorBidi" w:cstheme="majorBidi"/>
          <w:color w:val="000000"/>
          <w:sz w:val="24"/>
          <w:szCs w:val="24"/>
          <w:shd w:val="clear" w:color="auto" w:fill="FFFFFF"/>
        </w:rPr>
        <w:t xml:space="preserve"> al.</w:t>
      </w:r>
      <w:r w:rsidRPr="00191DE2">
        <w:rPr>
          <w:rFonts w:asciiTheme="majorBidi" w:hAnsiTheme="majorBidi" w:cstheme="majorBidi"/>
          <w:sz w:val="24"/>
          <w:szCs w:val="24"/>
          <w:lang w:bidi="ar-IQ"/>
        </w:rPr>
        <w:t xml:space="preserve"> Respiratory </w:t>
      </w:r>
      <w:proofErr w:type="spellStart"/>
      <w:r w:rsidRPr="00191DE2">
        <w:rPr>
          <w:rFonts w:asciiTheme="majorBidi" w:hAnsiTheme="majorBidi" w:cstheme="majorBidi"/>
          <w:sz w:val="24"/>
          <w:szCs w:val="24"/>
          <w:lang w:bidi="ar-IQ"/>
        </w:rPr>
        <w:t>Syncyntial</w:t>
      </w:r>
      <w:proofErr w:type="spellEnd"/>
      <w:r w:rsidRPr="00191DE2">
        <w:rPr>
          <w:rFonts w:asciiTheme="majorBidi" w:hAnsiTheme="majorBidi" w:cstheme="majorBidi"/>
          <w:sz w:val="24"/>
          <w:szCs w:val="24"/>
          <w:lang w:bidi="ar-IQ"/>
        </w:rPr>
        <w:t xml:space="preserve"> virus –risk factors for hospital admission a case-control study.</w:t>
      </w:r>
      <w:r w:rsidR="00620F5E">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Acta</w:t>
      </w:r>
      <w:proofErr w:type="spellEnd"/>
      <w:r w:rsidRPr="00191DE2">
        <w:rPr>
          <w:rFonts w:asciiTheme="majorBidi" w:hAnsiTheme="majorBidi" w:cstheme="majorBidi"/>
          <w:sz w:val="24"/>
          <w:szCs w:val="24"/>
          <w:lang w:bidi="ar-IQ"/>
        </w:rPr>
        <w:t>.</w:t>
      </w:r>
      <w:r w:rsidR="00620F5E">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Pediatrics.</w:t>
      </w:r>
      <w:r w:rsidR="00620F5E">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2003;</w:t>
      </w:r>
      <w:r w:rsidR="00620F5E">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92(11):1314-21.</w:t>
      </w:r>
    </w:p>
    <w:p w:rsidR="002C136B" w:rsidRPr="00191DE2" w:rsidRDefault="00631A1D"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21-Willson DF , </w:t>
      </w:r>
      <w:proofErr w:type="spellStart"/>
      <w:r w:rsidRPr="00191DE2">
        <w:rPr>
          <w:rFonts w:asciiTheme="majorBidi" w:hAnsiTheme="majorBidi" w:cstheme="majorBidi"/>
          <w:sz w:val="24"/>
          <w:szCs w:val="24"/>
          <w:lang w:bidi="ar-IQ"/>
        </w:rPr>
        <w:t>Jiaon</w:t>
      </w:r>
      <w:proofErr w:type="spellEnd"/>
      <w:r w:rsidRPr="00191DE2">
        <w:rPr>
          <w:rFonts w:asciiTheme="majorBidi" w:hAnsiTheme="majorBidi" w:cstheme="majorBidi"/>
          <w:sz w:val="24"/>
          <w:szCs w:val="24"/>
          <w:lang w:bidi="ar-IQ"/>
        </w:rPr>
        <w:t xml:space="preserve"> JH, </w:t>
      </w:r>
      <w:proofErr w:type="spellStart"/>
      <w:r w:rsidRPr="00191DE2">
        <w:rPr>
          <w:rFonts w:asciiTheme="majorBidi" w:hAnsiTheme="majorBidi" w:cstheme="majorBidi"/>
          <w:sz w:val="24"/>
          <w:szCs w:val="24"/>
          <w:lang w:bidi="ar-IQ"/>
        </w:rPr>
        <w:t>Dano</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witz</w:t>
      </w:r>
      <w:proofErr w:type="spellEnd"/>
      <w:r w:rsidRPr="00191DE2">
        <w:rPr>
          <w:rFonts w:asciiTheme="majorBidi" w:hAnsiTheme="majorBidi" w:cstheme="majorBidi"/>
          <w:sz w:val="24"/>
          <w:szCs w:val="24"/>
          <w:lang w:bidi="ar-IQ"/>
        </w:rPr>
        <w:t xml:space="preserve"> L, et al: Invasive monitoring in infant with Respiratory </w:t>
      </w:r>
      <w:proofErr w:type="spellStart"/>
      <w:r w:rsidRPr="00191DE2">
        <w:rPr>
          <w:rFonts w:asciiTheme="majorBidi" w:hAnsiTheme="majorBidi" w:cstheme="majorBidi"/>
          <w:sz w:val="24"/>
          <w:szCs w:val="24"/>
          <w:lang w:bidi="ar-IQ"/>
        </w:rPr>
        <w:t>Syncyntial</w:t>
      </w:r>
      <w:proofErr w:type="spellEnd"/>
      <w:r w:rsidRPr="00191DE2">
        <w:rPr>
          <w:rFonts w:asciiTheme="majorBidi" w:hAnsiTheme="majorBidi" w:cstheme="majorBidi"/>
          <w:sz w:val="24"/>
          <w:szCs w:val="24"/>
          <w:lang w:bidi="ar-IQ"/>
        </w:rPr>
        <w:t xml:space="preserve"> virus </w:t>
      </w:r>
      <w:proofErr w:type="spellStart"/>
      <w:r w:rsidRPr="00191DE2">
        <w:rPr>
          <w:rFonts w:asciiTheme="majorBidi" w:hAnsiTheme="majorBidi" w:cstheme="majorBidi"/>
          <w:sz w:val="24"/>
          <w:szCs w:val="24"/>
          <w:lang w:bidi="ar-IQ"/>
        </w:rPr>
        <w:t>infection.J</w:t>
      </w:r>
      <w:proofErr w:type="spellEnd"/>
      <w:r w:rsidRPr="00191DE2">
        <w:rPr>
          <w:rFonts w:asciiTheme="majorBidi" w:hAnsiTheme="majorBidi" w:cstheme="majorBidi"/>
          <w:sz w:val="24"/>
          <w:szCs w:val="24"/>
          <w:lang w:bidi="ar-IQ"/>
        </w:rPr>
        <w:t xml:space="preserve"> P</w:t>
      </w:r>
      <w:r w:rsidR="002C136B" w:rsidRPr="00191DE2">
        <w:rPr>
          <w:rFonts w:asciiTheme="majorBidi" w:hAnsiTheme="majorBidi" w:cstheme="majorBidi"/>
          <w:sz w:val="24"/>
          <w:szCs w:val="24"/>
          <w:lang w:bidi="ar-IQ"/>
        </w:rPr>
        <w:t>ediatrics 1996;128:357-362.</w:t>
      </w:r>
    </w:p>
    <w:p w:rsidR="002C136B" w:rsidRPr="00191DE2" w:rsidRDefault="002C136B"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lastRenderedPageBreak/>
        <w:t>22-Everrad ML: Bronchiolitis . Origins and optimal management .Drug 1995;49:885-886.</w:t>
      </w:r>
    </w:p>
    <w:p w:rsidR="002C136B" w:rsidRPr="00191DE2" w:rsidRDefault="002C136B"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23-Lazano JM, Wang E.</w:t>
      </w:r>
      <w:r w:rsidR="00760A4D" w:rsidRPr="00191DE2">
        <w:rPr>
          <w:rFonts w:asciiTheme="majorBidi" w:hAnsiTheme="majorBidi" w:cstheme="majorBidi"/>
          <w:sz w:val="24"/>
          <w:szCs w:val="24"/>
          <w:lang w:bidi="ar-IQ"/>
        </w:rPr>
        <w:t xml:space="preserve"> </w:t>
      </w:r>
      <w:r w:rsidRPr="00191DE2">
        <w:rPr>
          <w:rFonts w:asciiTheme="majorBidi" w:hAnsiTheme="majorBidi" w:cstheme="majorBidi"/>
          <w:sz w:val="24"/>
          <w:szCs w:val="24"/>
          <w:lang w:bidi="ar-IQ"/>
        </w:rPr>
        <w:t xml:space="preserve">Bronchiolitis. </w:t>
      </w:r>
      <w:proofErr w:type="spellStart"/>
      <w:r w:rsidRPr="00191DE2">
        <w:rPr>
          <w:rFonts w:asciiTheme="majorBidi" w:hAnsiTheme="majorBidi" w:cstheme="majorBidi"/>
          <w:sz w:val="24"/>
          <w:szCs w:val="24"/>
          <w:lang w:bidi="ar-IQ"/>
        </w:rPr>
        <w:t>Clin</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Evid</w:t>
      </w:r>
      <w:proofErr w:type="spellEnd"/>
      <w:r w:rsidRPr="00191DE2">
        <w:rPr>
          <w:rFonts w:asciiTheme="majorBidi" w:hAnsiTheme="majorBidi" w:cstheme="majorBidi"/>
          <w:sz w:val="24"/>
          <w:szCs w:val="24"/>
          <w:lang w:bidi="ar-IQ"/>
        </w:rPr>
        <w:t xml:space="preserve"> 2002;8:291-303.</w:t>
      </w:r>
    </w:p>
    <w:p w:rsidR="002C136B" w:rsidRPr="00191DE2" w:rsidRDefault="002C136B" w:rsidP="00F0480C">
      <w:pPr>
        <w:bidi w:val="0"/>
        <w:spacing w:after="0" w:line="240" w:lineRule="auto"/>
        <w:jc w:val="both"/>
        <w:rPr>
          <w:rFonts w:asciiTheme="majorBidi" w:hAnsiTheme="majorBidi" w:cstheme="majorBidi"/>
          <w:sz w:val="24"/>
          <w:szCs w:val="24"/>
          <w:lang w:bidi="ar-IQ"/>
        </w:rPr>
      </w:pPr>
      <w:r w:rsidRPr="00191DE2">
        <w:rPr>
          <w:rFonts w:asciiTheme="majorBidi" w:hAnsiTheme="majorBidi" w:cstheme="majorBidi"/>
          <w:sz w:val="24"/>
          <w:szCs w:val="24"/>
          <w:lang w:bidi="ar-IQ"/>
        </w:rPr>
        <w:t xml:space="preserve">24-Kini MM, Robbins JM, </w:t>
      </w:r>
      <w:proofErr w:type="spellStart"/>
      <w:r w:rsidRPr="00191DE2">
        <w:rPr>
          <w:rFonts w:asciiTheme="majorBidi" w:hAnsiTheme="majorBidi" w:cstheme="majorBidi"/>
          <w:sz w:val="24"/>
          <w:szCs w:val="24"/>
          <w:lang w:bidi="ar-IQ"/>
        </w:rPr>
        <w:t>Kirschbaum</w:t>
      </w:r>
      <w:proofErr w:type="spellEnd"/>
      <w:r w:rsidRPr="00191DE2">
        <w:rPr>
          <w:rFonts w:asciiTheme="majorBidi" w:hAnsiTheme="majorBidi" w:cstheme="majorBidi"/>
          <w:sz w:val="24"/>
          <w:szCs w:val="24"/>
          <w:lang w:bidi="ar-IQ"/>
        </w:rPr>
        <w:t xml:space="preserve"> MS, et al. Inpatient care for uncomplicated bronchiolitis . Arch </w:t>
      </w:r>
      <w:proofErr w:type="spellStart"/>
      <w:r w:rsidRPr="00191DE2">
        <w:rPr>
          <w:rFonts w:asciiTheme="majorBidi" w:hAnsiTheme="majorBidi" w:cstheme="majorBidi"/>
          <w:sz w:val="24"/>
          <w:szCs w:val="24"/>
          <w:lang w:bidi="ar-IQ"/>
        </w:rPr>
        <w:t>Pediatr</w:t>
      </w:r>
      <w:proofErr w:type="spellEnd"/>
      <w:r w:rsidRPr="00191DE2">
        <w:rPr>
          <w:rFonts w:asciiTheme="majorBidi" w:hAnsiTheme="majorBidi" w:cstheme="majorBidi"/>
          <w:sz w:val="24"/>
          <w:szCs w:val="24"/>
          <w:lang w:bidi="ar-IQ"/>
        </w:rPr>
        <w:t xml:space="preserve">  </w:t>
      </w:r>
      <w:proofErr w:type="spellStart"/>
      <w:r w:rsidRPr="00191DE2">
        <w:rPr>
          <w:rFonts w:asciiTheme="majorBidi" w:hAnsiTheme="majorBidi" w:cstheme="majorBidi"/>
          <w:sz w:val="24"/>
          <w:szCs w:val="24"/>
          <w:lang w:bidi="ar-IQ"/>
        </w:rPr>
        <w:t>Adolse</w:t>
      </w:r>
      <w:proofErr w:type="spellEnd"/>
      <w:r w:rsidRPr="00191DE2">
        <w:rPr>
          <w:rFonts w:asciiTheme="majorBidi" w:hAnsiTheme="majorBidi" w:cstheme="majorBidi"/>
          <w:sz w:val="24"/>
          <w:szCs w:val="24"/>
          <w:lang w:bidi="ar-IQ"/>
        </w:rPr>
        <w:t xml:space="preserve"> Med 2001;155:1323-1327.</w:t>
      </w:r>
    </w:p>
    <w:p w:rsidR="002805E2" w:rsidRPr="00191DE2" w:rsidRDefault="002C136B" w:rsidP="00F0480C">
      <w:pPr>
        <w:pStyle w:val="2"/>
        <w:shd w:val="clear" w:color="auto" w:fill="FFFFFF"/>
        <w:spacing w:before="0" w:beforeAutospacing="0" w:after="0" w:afterAutospacing="0"/>
        <w:jc w:val="both"/>
        <w:textAlignment w:val="baseline"/>
        <w:rPr>
          <w:rFonts w:asciiTheme="majorBidi" w:hAnsiTheme="majorBidi" w:cstheme="majorBidi"/>
          <w:b w:val="0"/>
          <w:bCs w:val="0"/>
          <w:color w:val="000000" w:themeColor="text1"/>
          <w:sz w:val="24"/>
          <w:szCs w:val="24"/>
        </w:rPr>
      </w:pPr>
      <w:r w:rsidRPr="00620F5E">
        <w:rPr>
          <w:rFonts w:asciiTheme="majorBidi" w:hAnsiTheme="majorBidi" w:cstheme="majorBidi"/>
          <w:b w:val="0"/>
          <w:bCs w:val="0"/>
          <w:sz w:val="24"/>
          <w:szCs w:val="24"/>
          <w:lang w:bidi="ar-IQ"/>
        </w:rPr>
        <w:t>25</w:t>
      </w:r>
      <w:r w:rsidRPr="00191DE2">
        <w:rPr>
          <w:rFonts w:asciiTheme="majorBidi" w:hAnsiTheme="majorBidi" w:cstheme="majorBidi"/>
          <w:sz w:val="24"/>
          <w:szCs w:val="24"/>
          <w:lang w:bidi="ar-IQ"/>
        </w:rPr>
        <w:t>-</w:t>
      </w:r>
      <w:r w:rsidR="00631A1D" w:rsidRPr="00191DE2">
        <w:rPr>
          <w:rFonts w:asciiTheme="majorBidi" w:hAnsiTheme="majorBidi" w:cstheme="majorBidi"/>
          <w:sz w:val="24"/>
          <w:szCs w:val="24"/>
          <w:lang w:bidi="ar-IQ"/>
        </w:rPr>
        <w:t xml:space="preserve">  </w:t>
      </w:r>
      <w:r w:rsidRPr="00191DE2">
        <w:rPr>
          <w:rFonts w:asciiTheme="majorBidi" w:hAnsiTheme="majorBidi" w:cstheme="majorBidi"/>
          <w:b w:val="0"/>
          <w:bCs w:val="0"/>
          <w:color w:val="000000"/>
          <w:sz w:val="24"/>
          <w:szCs w:val="24"/>
        </w:rPr>
        <w:t xml:space="preserve">Dorothy </w:t>
      </w:r>
      <w:proofErr w:type="spellStart"/>
      <w:r w:rsidRPr="00191DE2">
        <w:rPr>
          <w:rFonts w:asciiTheme="majorBidi" w:hAnsiTheme="majorBidi" w:cstheme="majorBidi"/>
          <w:b w:val="0"/>
          <w:bCs w:val="0"/>
          <w:color w:val="000000"/>
          <w:sz w:val="24"/>
          <w:szCs w:val="24"/>
        </w:rPr>
        <w:t>Damore</w:t>
      </w:r>
      <w:proofErr w:type="spellEnd"/>
      <w:r w:rsidRPr="00191DE2">
        <w:rPr>
          <w:rFonts w:asciiTheme="majorBidi" w:hAnsiTheme="majorBidi" w:cstheme="majorBidi"/>
          <w:b w:val="0"/>
          <w:bCs w:val="0"/>
          <w:color w:val="000000"/>
          <w:sz w:val="24"/>
          <w:szCs w:val="24"/>
        </w:rPr>
        <w:t xml:space="preserve"> MD, </w:t>
      </w:r>
      <w:r w:rsidR="002805E2" w:rsidRPr="00191DE2">
        <w:rPr>
          <w:rFonts w:asciiTheme="majorBidi" w:hAnsiTheme="majorBidi" w:cstheme="majorBidi"/>
          <w:b w:val="0"/>
          <w:bCs w:val="0"/>
          <w:color w:val="000000"/>
          <w:sz w:val="24"/>
          <w:szCs w:val="24"/>
        </w:rPr>
        <w:t xml:space="preserve">Jonathan M. </w:t>
      </w:r>
      <w:proofErr w:type="spellStart"/>
      <w:r w:rsidR="002805E2" w:rsidRPr="00191DE2">
        <w:rPr>
          <w:rFonts w:asciiTheme="majorBidi" w:hAnsiTheme="majorBidi" w:cstheme="majorBidi"/>
          <w:b w:val="0"/>
          <w:bCs w:val="0"/>
          <w:color w:val="000000"/>
          <w:sz w:val="24"/>
          <w:szCs w:val="24"/>
        </w:rPr>
        <w:t>Mansbach</w:t>
      </w:r>
      <w:proofErr w:type="spellEnd"/>
      <w:r w:rsidR="002805E2" w:rsidRPr="00191DE2">
        <w:rPr>
          <w:rFonts w:asciiTheme="majorBidi" w:hAnsiTheme="majorBidi" w:cstheme="majorBidi"/>
          <w:b w:val="0"/>
          <w:bCs w:val="0"/>
          <w:color w:val="000000"/>
          <w:sz w:val="24"/>
          <w:szCs w:val="24"/>
        </w:rPr>
        <w:t xml:space="preserve"> MD, Sunday Clark MPH, ScD, Maria </w:t>
      </w:r>
      <w:proofErr w:type="spellStart"/>
      <w:r w:rsidR="002805E2" w:rsidRPr="00191DE2">
        <w:rPr>
          <w:rFonts w:asciiTheme="majorBidi" w:hAnsiTheme="majorBidi" w:cstheme="majorBidi"/>
          <w:b w:val="0"/>
          <w:bCs w:val="0"/>
          <w:color w:val="000000"/>
          <w:sz w:val="24"/>
          <w:szCs w:val="24"/>
        </w:rPr>
        <w:t>Ramundo</w:t>
      </w:r>
      <w:proofErr w:type="spellEnd"/>
      <w:r w:rsidR="002805E2" w:rsidRPr="00191DE2">
        <w:rPr>
          <w:rFonts w:asciiTheme="majorBidi" w:hAnsiTheme="majorBidi" w:cstheme="majorBidi"/>
          <w:b w:val="0"/>
          <w:bCs w:val="0"/>
          <w:color w:val="000000"/>
          <w:sz w:val="24"/>
          <w:szCs w:val="24"/>
        </w:rPr>
        <w:t xml:space="preserve"> MD, Carlos A. Camargo </w:t>
      </w:r>
      <w:proofErr w:type="spellStart"/>
      <w:r w:rsidR="002805E2" w:rsidRPr="00191DE2">
        <w:rPr>
          <w:rFonts w:asciiTheme="majorBidi" w:hAnsiTheme="majorBidi" w:cstheme="majorBidi"/>
          <w:b w:val="0"/>
          <w:bCs w:val="0"/>
          <w:color w:val="000000"/>
          <w:sz w:val="24"/>
          <w:szCs w:val="24"/>
        </w:rPr>
        <w:t>Jr</w:t>
      </w:r>
      <w:proofErr w:type="spellEnd"/>
      <w:r w:rsidR="002805E2" w:rsidRPr="00191DE2">
        <w:rPr>
          <w:rFonts w:asciiTheme="majorBidi" w:hAnsiTheme="majorBidi" w:cstheme="majorBidi"/>
          <w:b w:val="0"/>
          <w:bCs w:val="0"/>
          <w:color w:val="000000"/>
          <w:sz w:val="24"/>
          <w:szCs w:val="24"/>
        </w:rPr>
        <w:t xml:space="preserve"> MD, </w:t>
      </w:r>
      <w:proofErr w:type="spellStart"/>
      <w:r w:rsidR="002805E2" w:rsidRPr="00191DE2">
        <w:rPr>
          <w:rFonts w:asciiTheme="majorBidi" w:hAnsiTheme="majorBidi" w:cstheme="majorBidi"/>
          <w:b w:val="0"/>
          <w:bCs w:val="0"/>
          <w:color w:val="000000"/>
          <w:sz w:val="24"/>
          <w:szCs w:val="24"/>
        </w:rPr>
        <w:t>DrPH</w:t>
      </w:r>
      <w:proofErr w:type="spellEnd"/>
      <w:r w:rsidR="002805E2" w:rsidRPr="00191DE2">
        <w:rPr>
          <w:rFonts w:asciiTheme="majorBidi" w:hAnsiTheme="majorBidi" w:cstheme="majorBidi"/>
          <w:b w:val="0"/>
          <w:bCs w:val="0"/>
          <w:color w:val="000000"/>
          <w:sz w:val="24"/>
          <w:szCs w:val="24"/>
        </w:rPr>
        <w:t>.</w:t>
      </w:r>
      <w:r w:rsidR="002805E2" w:rsidRPr="00191DE2">
        <w:rPr>
          <w:rFonts w:asciiTheme="majorBidi" w:hAnsiTheme="majorBidi" w:cstheme="majorBidi"/>
          <w:b w:val="0"/>
          <w:bCs w:val="0"/>
          <w:color w:val="5D5D5D"/>
          <w:sz w:val="24"/>
          <w:szCs w:val="24"/>
        </w:rPr>
        <w:t xml:space="preserve"> </w:t>
      </w:r>
      <w:r w:rsidR="002805E2" w:rsidRPr="00191DE2">
        <w:rPr>
          <w:rFonts w:asciiTheme="majorBidi" w:hAnsiTheme="majorBidi" w:cstheme="majorBidi"/>
          <w:b w:val="0"/>
          <w:bCs w:val="0"/>
          <w:color w:val="000000" w:themeColor="text1"/>
          <w:sz w:val="24"/>
          <w:szCs w:val="24"/>
        </w:rPr>
        <w:t>Academic Emergency Medicine 2008;15(10):887-894.</w:t>
      </w:r>
    </w:p>
    <w:p w:rsidR="002805E2" w:rsidRPr="00191DE2" w:rsidRDefault="002805E2" w:rsidP="00F0480C">
      <w:pPr>
        <w:pStyle w:val="2"/>
        <w:shd w:val="clear" w:color="auto" w:fill="FFFFFF"/>
        <w:spacing w:before="0" w:beforeAutospacing="0" w:after="0" w:afterAutospacing="0"/>
        <w:jc w:val="both"/>
        <w:textAlignment w:val="baseline"/>
        <w:rPr>
          <w:rFonts w:asciiTheme="majorBidi" w:hAnsiTheme="majorBidi" w:cstheme="majorBidi"/>
          <w:b w:val="0"/>
          <w:bCs w:val="0"/>
          <w:color w:val="000000" w:themeColor="text1"/>
          <w:sz w:val="24"/>
          <w:szCs w:val="24"/>
        </w:rPr>
      </w:pPr>
      <w:r w:rsidRPr="00191DE2">
        <w:rPr>
          <w:rFonts w:asciiTheme="majorBidi" w:hAnsiTheme="majorBidi" w:cstheme="majorBidi"/>
          <w:b w:val="0"/>
          <w:bCs w:val="0"/>
          <w:color w:val="000000" w:themeColor="text1"/>
          <w:sz w:val="24"/>
          <w:szCs w:val="24"/>
        </w:rPr>
        <w:t xml:space="preserve">26-Oddy WH, Sly PD, de  Klerk  NH, </w:t>
      </w:r>
      <w:proofErr w:type="spellStart"/>
      <w:r w:rsidRPr="00191DE2">
        <w:rPr>
          <w:rFonts w:asciiTheme="majorBidi" w:hAnsiTheme="majorBidi" w:cstheme="majorBidi"/>
          <w:b w:val="0"/>
          <w:bCs w:val="0"/>
          <w:color w:val="000000" w:themeColor="text1"/>
          <w:sz w:val="24"/>
          <w:szCs w:val="24"/>
        </w:rPr>
        <w:t>Landu</w:t>
      </w:r>
      <w:proofErr w:type="spellEnd"/>
      <w:r w:rsidRPr="00191DE2">
        <w:rPr>
          <w:rFonts w:asciiTheme="majorBidi" w:hAnsiTheme="majorBidi" w:cstheme="majorBidi"/>
          <w:b w:val="0"/>
          <w:bCs w:val="0"/>
          <w:color w:val="000000" w:themeColor="text1"/>
          <w:sz w:val="24"/>
          <w:szCs w:val="24"/>
        </w:rPr>
        <w:t xml:space="preserve">  LI ,Kendall  GE, Holt PG. Breast feeding and respiratory morbidity in infancy: </w:t>
      </w:r>
      <w:proofErr w:type="spellStart"/>
      <w:r w:rsidRPr="00191DE2">
        <w:rPr>
          <w:rFonts w:asciiTheme="majorBidi" w:hAnsiTheme="majorBidi" w:cstheme="majorBidi"/>
          <w:b w:val="0"/>
          <w:bCs w:val="0"/>
          <w:color w:val="000000" w:themeColor="text1"/>
          <w:sz w:val="24"/>
          <w:szCs w:val="24"/>
        </w:rPr>
        <w:t>abinth</w:t>
      </w:r>
      <w:proofErr w:type="spellEnd"/>
      <w:r w:rsidRPr="00191DE2">
        <w:rPr>
          <w:rFonts w:asciiTheme="majorBidi" w:hAnsiTheme="majorBidi" w:cstheme="majorBidi"/>
          <w:b w:val="0"/>
          <w:bCs w:val="0"/>
          <w:color w:val="000000" w:themeColor="text1"/>
          <w:sz w:val="24"/>
          <w:szCs w:val="24"/>
        </w:rPr>
        <w:t xml:space="preserve"> cohort study .Arch Dis Child 2003;88:224-8.</w:t>
      </w:r>
    </w:p>
    <w:p w:rsidR="002805E2" w:rsidRPr="00191DE2" w:rsidRDefault="002805E2" w:rsidP="00F0480C">
      <w:pPr>
        <w:pStyle w:val="2"/>
        <w:shd w:val="clear" w:color="auto" w:fill="FFFFFF"/>
        <w:spacing w:before="0" w:beforeAutospacing="0" w:after="0" w:afterAutospacing="0"/>
        <w:jc w:val="both"/>
        <w:textAlignment w:val="baseline"/>
        <w:rPr>
          <w:rFonts w:asciiTheme="majorBidi" w:hAnsiTheme="majorBidi" w:cstheme="majorBidi"/>
          <w:b w:val="0"/>
          <w:bCs w:val="0"/>
          <w:color w:val="000000" w:themeColor="text1"/>
          <w:sz w:val="24"/>
          <w:szCs w:val="24"/>
        </w:rPr>
      </w:pPr>
      <w:r w:rsidRPr="00191DE2">
        <w:rPr>
          <w:rFonts w:asciiTheme="majorBidi" w:hAnsiTheme="majorBidi" w:cstheme="majorBidi"/>
          <w:b w:val="0"/>
          <w:bCs w:val="0"/>
          <w:color w:val="000000" w:themeColor="text1"/>
          <w:sz w:val="24"/>
          <w:szCs w:val="24"/>
        </w:rPr>
        <w:t>27-</w:t>
      </w:r>
      <w:r w:rsidR="00A22B9A" w:rsidRPr="00191DE2">
        <w:rPr>
          <w:rFonts w:asciiTheme="majorBidi" w:hAnsiTheme="majorBidi" w:cstheme="majorBidi"/>
          <w:color w:val="000000"/>
          <w:sz w:val="24"/>
          <w:szCs w:val="24"/>
          <w:bdr w:val="none" w:sz="0" w:space="0" w:color="auto" w:frame="1"/>
          <w:shd w:val="clear" w:color="auto" w:fill="FFFFFF"/>
        </w:rPr>
        <w:t xml:space="preserve"> </w:t>
      </w:r>
      <w:r w:rsidR="00A22B9A" w:rsidRPr="00191DE2">
        <w:rPr>
          <w:rStyle w:val="author"/>
          <w:rFonts w:asciiTheme="majorBidi" w:hAnsiTheme="majorBidi" w:cstheme="majorBidi"/>
          <w:b w:val="0"/>
          <w:bCs w:val="0"/>
          <w:color w:val="000000"/>
          <w:sz w:val="24"/>
          <w:szCs w:val="24"/>
          <w:bdr w:val="none" w:sz="0" w:space="0" w:color="auto" w:frame="1"/>
          <w:shd w:val="clear" w:color="auto" w:fill="FFFFFF"/>
        </w:rPr>
        <w:t>Mai TV</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author"/>
          <w:rFonts w:asciiTheme="majorBidi" w:hAnsiTheme="majorBidi" w:cstheme="majorBidi"/>
          <w:b w:val="0"/>
          <w:bCs w:val="0"/>
          <w:color w:val="000000"/>
          <w:sz w:val="24"/>
          <w:szCs w:val="24"/>
          <w:bdr w:val="none" w:sz="0" w:space="0" w:color="auto" w:frame="1"/>
          <w:shd w:val="clear" w:color="auto" w:fill="FFFFFF"/>
        </w:rPr>
        <w:t>Selby AM</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author"/>
          <w:rFonts w:asciiTheme="majorBidi" w:hAnsiTheme="majorBidi" w:cstheme="majorBidi"/>
          <w:b w:val="0"/>
          <w:bCs w:val="0"/>
          <w:color w:val="000000"/>
          <w:sz w:val="24"/>
          <w:szCs w:val="24"/>
          <w:bdr w:val="none" w:sz="0" w:space="0" w:color="auto" w:frame="1"/>
          <w:shd w:val="clear" w:color="auto" w:fill="FFFFFF"/>
        </w:rPr>
        <w:t>Simpson JM</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proofErr w:type="spellStart"/>
      <w:r w:rsidR="00A22B9A" w:rsidRPr="00191DE2">
        <w:rPr>
          <w:rStyle w:val="author"/>
          <w:rFonts w:asciiTheme="majorBidi" w:hAnsiTheme="majorBidi" w:cstheme="majorBidi"/>
          <w:b w:val="0"/>
          <w:bCs w:val="0"/>
          <w:color w:val="000000"/>
          <w:sz w:val="24"/>
          <w:szCs w:val="24"/>
          <w:bdr w:val="none" w:sz="0" w:space="0" w:color="auto" w:frame="1"/>
          <w:shd w:val="clear" w:color="auto" w:fill="FFFFFF"/>
        </w:rPr>
        <w:t>Isacs</w:t>
      </w:r>
      <w:proofErr w:type="spellEnd"/>
      <w:r w:rsidR="00A22B9A" w:rsidRPr="00191DE2">
        <w:rPr>
          <w:rStyle w:val="author"/>
          <w:rFonts w:asciiTheme="majorBidi" w:hAnsiTheme="majorBidi" w:cstheme="majorBidi"/>
          <w:b w:val="0"/>
          <w:bCs w:val="0"/>
          <w:color w:val="000000"/>
          <w:sz w:val="24"/>
          <w:szCs w:val="24"/>
          <w:bdr w:val="none" w:sz="0" w:space="0" w:color="auto" w:frame="1"/>
          <w:shd w:val="clear" w:color="auto" w:fill="FFFFFF"/>
        </w:rPr>
        <w:t xml:space="preserve"> D</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articletitle"/>
          <w:rFonts w:asciiTheme="majorBidi" w:hAnsiTheme="majorBidi" w:cstheme="majorBidi"/>
          <w:b w:val="0"/>
          <w:bCs w:val="0"/>
          <w:color w:val="000000"/>
          <w:sz w:val="24"/>
          <w:szCs w:val="24"/>
          <w:bdr w:val="none" w:sz="0" w:space="0" w:color="auto" w:frame="1"/>
          <w:shd w:val="clear" w:color="auto" w:fill="FFFFFF"/>
        </w:rPr>
        <w:t>Use of simple clinical parameters to assess severity of bronchiolitis</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journaltitle"/>
          <w:rFonts w:asciiTheme="majorBidi" w:hAnsiTheme="majorBidi" w:cstheme="majorBidi"/>
          <w:b w:val="0"/>
          <w:bCs w:val="0"/>
          <w:i/>
          <w:iCs/>
          <w:color w:val="000000"/>
          <w:sz w:val="24"/>
          <w:szCs w:val="24"/>
          <w:bdr w:val="none" w:sz="0" w:space="0" w:color="auto" w:frame="1"/>
          <w:shd w:val="clear" w:color="auto" w:fill="FFFFFF"/>
        </w:rPr>
        <w:t xml:space="preserve">J </w:t>
      </w:r>
      <w:proofErr w:type="spellStart"/>
      <w:r w:rsidR="00A22B9A" w:rsidRPr="00191DE2">
        <w:rPr>
          <w:rStyle w:val="journaltitle"/>
          <w:rFonts w:asciiTheme="majorBidi" w:hAnsiTheme="majorBidi" w:cstheme="majorBidi"/>
          <w:b w:val="0"/>
          <w:bCs w:val="0"/>
          <w:i/>
          <w:iCs/>
          <w:color w:val="000000"/>
          <w:sz w:val="24"/>
          <w:szCs w:val="24"/>
          <w:bdr w:val="none" w:sz="0" w:space="0" w:color="auto" w:frame="1"/>
          <w:shd w:val="clear" w:color="auto" w:fill="FFFFFF"/>
        </w:rPr>
        <w:t>Paediatr</w:t>
      </w:r>
      <w:proofErr w:type="spellEnd"/>
      <w:r w:rsidR="00A22B9A" w:rsidRPr="00191DE2">
        <w:rPr>
          <w:rStyle w:val="journaltitle"/>
          <w:rFonts w:asciiTheme="majorBidi" w:hAnsiTheme="majorBidi" w:cstheme="majorBidi"/>
          <w:b w:val="0"/>
          <w:bCs w:val="0"/>
          <w:i/>
          <w:iCs/>
          <w:color w:val="000000"/>
          <w:sz w:val="24"/>
          <w:szCs w:val="24"/>
          <w:bdr w:val="none" w:sz="0" w:space="0" w:color="auto" w:frame="1"/>
          <w:shd w:val="clear" w:color="auto" w:fill="FFFFFF"/>
        </w:rPr>
        <w:t xml:space="preserve"> Child Health.</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pubyear"/>
          <w:rFonts w:asciiTheme="majorBidi" w:hAnsiTheme="majorBidi" w:cstheme="majorBidi"/>
          <w:b w:val="0"/>
          <w:bCs w:val="0"/>
          <w:color w:val="000000"/>
          <w:sz w:val="24"/>
          <w:szCs w:val="24"/>
          <w:bdr w:val="none" w:sz="0" w:space="0" w:color="auto" w:frame="1"/>
          <w:shd w:val="clear" w:color="auto" w:fill="FFFFFF"/>
        </w:rPr>
        <w:t>1995</w:t>
      </w:r>
      <w:r w:rsidR="00A22B9A" w:rsidRPr="00191DE2">
        <w:rPr>
          <w:rFonts w:asciiTheme="majorBidi" w:hAnsiTheme="majorBidi" w:cstheme="majorBidi"/>
          <w:b w:val="0"/>
          <w:bCs w:val="0"/>
          <w:color w:val="000000"/>
          <w:sz w:val="24"/>
          <w:szCs w:val="24"/>
          <w:shd w:val="clear" w:color="auto" w:fill="FFFFFF"/>
        </w:rPr>
        <w:t>;</w:t>
      </w:r>
      <w:r w:rsidR="00A22B9A" w:rsidRPr="00191DE2">
        <w:rPr>
          <w:rStyle w:val="apple-converted-space"/>
          <w:rFonts w:asciiTheme="majorBidi" w:hAnsiTheme="majorBidi" w:cstheme="majorBidi"/>
          <w:b w:val="0"/>
          <w:bCs w:val="0"/>
          <w:color w:val="000000"/>
          <w:sz w:val="24"/>
          <w:szCs w:val="24"/>
          <w:shd w:val="clear" w:color="auto" w:fill="FFFFFF"/>
        </w:rPr>
        <w:t> </w:t>
      </w:r>
      <w:r w:rsidR="00A22B9A" w:rsidRPr="00191DE2">
        <w:rPr>
          <w:rStyle w:val="vol"/>
          <w:rFonts w:asciiTheme="majorBidi" w:hAnsiTheme="majorBidi" w:cstheme="majorBidi"/>
          <w:b w:val="0"/>
          <w:bCs w:val="0"/>
          <w:color w:val="000000"/>
          <w:sz w:val="24"/>
          <w:szCs w:val="24"/>
          <w:bdr w:val="none" w:sz="0" w:space="0" w:color="auto" w:frame="1"/>
          <w:shd w:val="clear" w:color="auto" w:fill="FFFFFF"/>
        </w:rPr>
        <w:t>31</w:t>
      </w:r>
      <w:r w:rsidR="00A22B9A" w:rsidRPr="00191DE2">
        <w:rPr>
          <w:rFonts w:asciiTheme="majorBidi" w:hAnsiTheme="majorBidi" w:cstheme="majorBidi"/>
          <w:b w:val="0"/>
          <w:bCs w:val="0"/>
          <w:color w:val="000000"/>
          <w:sz w:val="24"/>
          <w:szCs w:val="24"/>
          <w:shd w:val="clear" w:color="auto" w:fill="FFFFFF"/>
        </w:rPr>
        <w:t>:</w:t>
      </w:r>
      <w:r w:rsidR="00A22B9A" w:rsidRPr="00191DE2">
        <w:rPr>
          <w:rStyle w:val="pagefirst"/>
          <w:rFonts w:asciiTheme="majorBidi" w:hAnsiTheme="majorBidi" w:cstheme="majorBidi"/>
          <w:b w:val="0"/>
          <w:bCs w:val="0"/>
          <w:color w:val="000000"/>
          <w:sz w:val="24"/>
          <w:szCs w:val="24"/>
          <w:bdr w:val="none" w:sz="0" w:space="0" w:color="auto" w:frame="1"/>
          <w:shd w:val="clear" w:color="auto" w:fill="FFFFFF"/>
        </w:rPr>
        <w:t>465</w:t>
      </w:r>
      <w:r w:rsidR="00A22B9A" w:rsidRPr="00191DE2">
        <w:rPr>
          <w:rFonts w:asciiTheme="majorBidi" w:hAnsiTheme="majorBidi" w:cstheme="majorBidi"/>
          <w:b w:val="0"/>
          <w:bCs w:val="0"/>
          <w:color w:val="000000"/>
          <w:sz w:val="24"/>
          <w:szCs w:val="24"/>
          <w:shd w:val="clear" w:color="auto" w:fill="FFFFFF"/>
        </w:rPr>
        <w:t>–</w:t>
      </w:r>
      <w:r w:rsidR="00A22B9A" w:rsidRPr="00191DE2">
        <w:rPr>
          <w:rStyle w:val="pagelast"/>
          <w:rFonts w:asciiTheme="majorBidi" w:hAnsiTheme="majorBidi" w:cstheme="majorBidi"/>
          <w:b w:val="0"/>
          <w:bCs w:val="0"/>
          <w:color w:val="000000"/>
          <w:sz w:val="24"/>
          <w:szCs w:val="24"/>
          <w:bdr w:val="none" w:sz="0" w:space="0" w:color="auto" w:frame="1"/>
          <w:shd w:val="clear" w:color="auto" w:fill="FFFFFF"/>
        </w:rPr>
        <w:t>8</w:t>
      </w:r>
      <w:r w:rsidR="00A22B9A" w:rsidRPr="00191DE2">
        <w:rPr>
          <w:rFonts w:asciiTheme="majorBidi" w:hAnsiTheme="majorBidi" w:cstheme="majorBidi"/>
          <w:b w:val="0"/>
          <w:bCs w:val="0"/>
          <w:color w:val="000000"/>
          <w:sz w:val="24"/>
          <w:szCs w:val="24"/>
          <w:shd w:val="clear" w:color="auto" w:fill="FFFFFF"/>
        </w:rPr>
        <w:t>.</w:t>
      </w:r>
    </w:p>
    <w:p w:rsidR="00A22B9A" w:rsidRPr="00191DE2" w:rsidRDefault="00A22B9A" w:rsidP="00F0480C">
      <w:pPr>
        <w:pStyle w:val="2"/>
        <w:shd w:val="clear" w:color="auto" w:fill="FFFFFF"/>
        <w:spacing w:before="0" w:beforeAutospacing="0" w:after="0" w:afterAutospacing="0"/>
        <w:jc w:val="both"/>
        <w:textAlignment w:val="baseline"/>
        <w:rPr>
          <w:rFonts w:asciiTheme="majorBidi" w:hAnsiTheme="majorBidi" w:cstheme="majorBidi"/>
          <w:b w:val="0"/>
          <w:bCs w:val="0"/>
          <w:color w:val="000000" w:themeColor="text1"/>
          <w:sz w:val="24"/>
          <w:szCs w:val="24"/>
        </w:rPr>
      </w:pPr>
      <w:r w:rsidRPr="00191DE2">
        <w:rPr>
          <w:rFonts w:asciiTheme="majorBidi" w:hAnsiTheme="majorBidi" w:cstheme="majorBidi"/>
          <w:b w:val="0"/>
          <w:bCs w:val="0"/>
          <w:color w:val="000000" w:themeColor="text1"/>
          <w:sz w:val="24"/>
          <w:szCs w:val="24"/>
        </w:rPr>
        <w:t>28-</w:t>
      </w:r>
      <w:r w:rsidRPr="00191DE2">
        <w:rPr>
          <w:rFonts w:asciiTheme="majorBidi" w:hAnsiTheme="majorBidi" w:cstheme="majorBidi"/>
          <w:b w:val="0"/>
          <w:bCs w:val="0"/>
          <w:color w:val="000000"/>
          <w:sz w:val="24"/>
          <w:szCs w:val="24"/>
          <w:bdr w:val="none" w:sz="0" w:space="0" w:color="auto" w:frame="1"/>
          <w:shd w:val="clear" w:color="auto" w:fill="FFFFFF"/>
        </w:rPr>
        <w:t xml:space="preserve"> </w:t>
      </w:r>
      <w:r w:rsidRPr="00191DE2">
        <w:rPr>
          <w:rStyle w:val="author"/>
          <w:rFonts w:asciiTheme="majorBidi" w:hAnsiTheme="majorBidi" w:cstheme="majorBidi"/>
          <w:b w:val="0"/>
          <w:bCs w:val="0"/>
          <w:color w:val="000000"/>
          <w:sz w:val="24"/>
          <w:szCs w:val="24"/>
          <w:bdr w:val="none" w:sz="0" w:space="0" w:color="auto" w:frame="1"/>
          <w:shd w:val="clear" w:color="auto" w:fill="FFFFFF"/>
        </w:rPr>
        <w:t>Walsh P</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r w:rsidRPr="00191DE2">
        <w:rPr>
          <w:rStyle w:val="author"/>
          <w:rFonts w:asciiTheme="majorBidi" w:hAnsiTheme="majorBidi" w:cstheme="majorBidi"/>
          <w:b w:val="0"/>
          <w:bCs w:val="0"/>
          <w:color w:val="000000"/>
          <w:sz w:val="24"/>
          <w:szCs w:val="24"/>
          <w:bdr w:val="none" w:sz="0" w:space="0" w:color="auto" w:frame="1"/>
          <w:shd w:val="clear" w:color="auto" w:fill="FFFFFF"/>
        </w:rPr>
        <w:t>Rothenberg SJ</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proofErr w:type="spellStart"/>
      <w:r w:rsidRPr="00191DE2">
        <w:rPr>
          <w:rStyle w:val="author"/>
          <w:rFonts w:asciiTheme="majorBidi" w:hAnsiTheme="majorBidi" w:cstheme="majorBidi"/>
          <w:b w:val="0"/>
          <w:bCs w:val="0"/>
          <w:color w:val="000000"/>
          <w:sz w:val="24"/>
          <w:szCs w:val="24"/>
          <w:bdr w:val="none" w:sz="0" w:space="0" w:color="auto" w:frame="1"/>
          <w:shd w:val="clear" w:color="auto" w:fill="FFFFFF"/>
        </w:rPr>
        <w:t>O’Doherty</w:t>
      </w:r>
      <w:proofErr w:type="spellEnd"/>
      <w:r w:rsidRPr="00191DE2">
        <w:rPr>
          <w:rStyle w:val="author"/>
          <w:rFonts w:asciiTheme="majorBidi" w:hAnsiTheme="majorBidi" w:cstheme="majorBidi"/>
          <w:b w:val="0"/>
          <w:bCs w:val="0"/>
          <w:color w:val="000000"/>
          <w:sz w:val="24"/>
          <w:szCs w:val="24"/>
          <w:bdr w:val="none" w:sz="0" w:space="0" w:color="auto" w:frame="1"/>
          <w:shd w:val="clear" w:color="auto" w:fill="FFFFFF"/>
        </w:rPr>
        <w:t xml:space="preserve"> S</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proofErr w:type="spellStart"/>
      <w:r w:rsidRPr="00191DE2">
        <w:rPr>
          <w:rStyle w:val="author"/>
          <w:rFonts w:asciiTheme="majorBidi" w:hAnsiTheme="majorBidi" w:cstheme="majorBidi"/>
          <w:b w:val="0"/>
          <w:bCs w:val="0"/>
          <w:color w:val="000000"/>
          <w:sz w:val="24"/>
          <w:szCs w:val="24"/>
          <w:bdr w:val="none" w:sz="0" w:space="0" w:color="auto" w:frame="1"/>
          <w:shd w:val="clear" w:color="auto" w:fill="FFFFFF"/>
        </w:rPr>
        <w:t>Hoey</w:t>
      </w:r>
      <w:proofErr w:type="spellEnd"/>
      <w:r w:rsidRPr="00191DE2">
        <w:rPr>
          <w:rStyle w:val="author"/>
          <w:rFonts w:asciiTheme="majorBidi" w:hAnsiTheme="majorBidi" w:cstheme="majorBidi"/>
          <w:b w:val="0"/>
          <w:bCs w:val="0"/>
          <w:color w:val="000000"/>
          <w:sz w:val="24"/>
          <w:szCs w:val="24"/>
          <w:bdr w:val="none" w:sz="0" w:space="0" w:color="auto" w:frame="1"/>
          <w:shd w:val="clear" w:color="auto" w:fill="FFFFFF"/>
        </w:rPr>
        <w:t xml:space="preserve"> H</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r w:rsidRPr="00191DE2">
        <w:rPr>
          <w:rStyle w:val="author"/>
          <w:rFonts w:asciiTheme="majorBidi" w:hAnsiTheme="majorBidi" w:cstheme="majorBidi"/>
          <w:b w:val="0"/>
          <w:bCs w:val="0"/>
          <w:color w:val="000000"/>
          <w:sz w:val="24"/>
          <w:szCs w:val="24"/>
          <w:bdr w:val="none" w:sz="0" w:space="0" w:color="auto" w:frame="1"/>
          <w:shd w:val="clear" w:color="auto" w:fill="FFFFFF"/>
        </w:rPr>
        <w:t>Healy R</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r w:rsidRPr="00191DE2">
        <w:rPr>
          <w:rStyle w:val="articletitle"/>
          <w:rFonts w:asciiTheme="majorBidi" w:hAnsiTheme="majorBidi" w:cstheme="majorBidi"/>
          <w:b w:val="0"/>
          <w:bCs w:val="0"/>
          <w:color w:val="000000"/>
          <w:sz w:val="24"/>
          <w:szCs w:val="24"/>
          <w:bdr w:val="none" w:sz="0" w:space="0" w:color="auto" w:frame="1"/>
          <w:shd w:val="clear" w:color="auto" w:fill="FFFFFF"/>
        </w:rPr>
        <w:t>A validated clinical model to predict the need for admission and length of stay in children with acute bronchiolitis</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proofErr w:type="spellStart"/>
      <w:r w:rsidRPr="00191DE2">
        <w:rPr>
          <w:rStyle w:val="journaltitle"/>
          <w:rFonts w:asciiTheme="majorBidi" w:hAnsiTheme="majorBidi" w:cstheme="majorBidi"/>
          <w:b w:val="0"/>
          <w:bCs w:val="0"/>
          <w:i/>
          <w:iCs/>
          <w:color w:val="000000"/>
          <w:sz w:val="24"/>
          <w:szCs w:val="24"/>
          <w:bdr w:val="none" w:sz="0" w:space="0" w:color="auto" w:frame="1"/>
          <w:shd w:val="clear" w:color="auto" w:fill="FFFFFF"/>
        </w:rPr>
        <w:t>Eur</w:t>
      </w:r>
      <w:proofErr w:type="spellEnd"/>
      <w:r w:rsidRPr="00191DE2">
        <w:rPr>
          <w:rStyle w:val="journaltitle"/>
          <w:rFonts w:asciiTheme="majorBidi" w:hAnsiTheme="majorBidi" w:cstheme="majorBidi"/>
          <w:b w:val="0"/>
          <w:bCs w:val="0"/>
          <w:i/>
          <w:iCs/>
          <w:color w:val="000000"/>
          <w:sz w:val="24"/>
          <w:szCs w:val="24"/>
          <w:bdr w:val="none" w:sz="0" w:space="0" w:color="auto" w:frame="1"/>
          <w:shd w:val="clear" w:color="auto" w:fill="FFFFFF"/>
        </w:rPr>
        <w:t xml:space="preserve"> J </w:t>
      </w:r>
      <w:proofErr w:type="spellStart"/>
      <w:r w:rsidRPr="00191DE2">
        <w:rPr>
          <w:rStyle w:val="journaltitle"/>
          <w:rFonts w:asciiTheme="majorBidi" w:hAnsiTheme="majorBidi" w:cstheme="majorBidi"/>
          <w:b w:val="0"/>
          <w:bCs w:val="0"/>
          <w:i/>
          <w:iCs/>
          <w:color w:val="000000"/>
          <w:sz w:val="24"/>
          <w:szCs w:val="24"/>
          <w:bdr w:val="none" w:sz="0" w:space="0" w:color="auto" w:frame="1"/>
          <w:shd w:val="clear" w:color="auto" w:fill="FFFFFF"/>
        </w:rPr>
        <w:t>Emerg</w:t>
      </w:r>
      <w:proofErr w:type="spellEnd"/>
      <w:r w:rsidRPr="00191DE2">
        <w:rPr>
          <w:rStyle w:val="journaltitle"/>
          <w:rFonts w:asciiTheme="majorBidi" w:hAnsiTheme="majorBidi" w:cstheme="majorBidi"/>
          <w:b w:val="0"/>
          <w:bCs w:val="0"/>
          <w:i/>
          <w:iCs/>
          <w:color w:val="000000"/>
          <w:sz w:val="24"/>
          <w:szCs w:val="24"/>
          <w:bdr w:val="none" w:sz="0" w:space="0" w:color="auto" w:frame="1"/>
          <w:shd w:val="clear" w:color="auto" w:fill="FFFFFF"/>
        </w:rPr>
        <w:t xml:space="preserve"> Med.</w:t>
      </w:r>
      <w:r w:rsidR="00620F5E">
        <w:rPr>
          <w:rStyle w:val="apple-converted-space"/>
          <w:rFonts w:asciiTheme="majorBidi" w:hAnsiTheme="majorBidi" w:cstheme="majorBidi"/>
          <w:b w:val="0"/>
          <w:bCs w:val="0"/>
          <w:color w:val="000000"/>
          <w:sz w:val="24"/>
          <w:szCs w:val="24"/>
          <w:shd w:val="clear" w:color="auto" w:fill="FFFFFF"/>
        </w:rPr>
        <w:t xml:space="preserve"> </w:t>
      </w:r>
      <w:r w:rsidRPr="00191DE2">
        <w:rPr>
          <w:rStyle w:val="apple-converted-space"/>
          <w:rFonts w:asciiTheme="majorBidi" w:hAnsiTheme="majorBidi" w:cstheme="majorBidi"/>
          <w:b w:val="0"/>
          <w:bCs w:val="0"/>
          <w:color w:val="000000"/>
          <w:sz w:val="24"/>
          <w:szCs w:val="24"/>
          <w:shd w:val="clear" w:color="auto" w:fill="FFFFFF"/>
        </w:rPr>
        <w:t> </w:t>
      </w:r>
      <w:r w:rsidRPr="00191DE2">
        <w:rPr>
          <w:rStyle w:val="pubyear"/>
          <w:rFonts w:asciiTheme="majorBidi" w:hAnsiTheme="majorBidi" w:cstheme="majorBidi"/>
          <w:b w:val="0"/>
          <w:bCs w:val="0"/>
          <w:color w:val="000000"/>
          <w:sz w:val="24"/>
          <w:szCs w:val="24"/>
          <w:bdr w:val="none" w:sz="0" w:space="0" w:color="auto" w:frame="1"/>
          <w:shd w:val="clear" w:color="auto" w:fill="FFFFFF"/>
        </w:rPr>
        <w:t>2004</w:t>
      </w:r>
      <w:r w:rsidRPr="00191DE2">
        <w:rPr>
          <w:rFonts w:asciiTheme="majorBidi" w:hAnsiTheme="majorBidi" w:cstheme="majorBidi"/>
          <w:b w:val="0"/>
          <w:bCs w:val="0"/>
          <w:color w:val="000000"/>
          <w:sz w:val="24"/>
          <w:szCs w:val="24"/>
          <w:shd w:val="clear" w:color="auto" w:fill="FFFFFF"/>
        </w:rPr>
        <w:t>;</w:t>
      </w:r>
      <w:r w:rsidRPr="00191DE2">
        <w:rPr>
          <w:rStyle w:val="apple-converted-space"/>
          <w:rFonts w:asciiTheme="majorBidi" w:hAnsiTheme="majorBidi" w:cstheme="majorBidi"/>
          <w:b w:val="0"/>
          <w:bCs w:val="0"/>
          <w:color w:val="000000"/>
          <w:sz w:val="24"/>
          <w:szCs w:val="24"/>
          <w:shd w:val="clear" w:color="auto" w:fill="FFFFFF"/>
        </w:rPr>
        <w:t> </w:t>
      </w:r>
      <w:r w:rsidRPr="00191DE2">
        <w:rPr>
          <w:rStyle w:val="vol"/>
          <w:rFonts w:asciiTheme="majorBidi" w:hAnsiTheme="majorBidi" w:cstheme="majorBidi"/>
          <w:b w:val="0"/>
          <w:bCs w:val="0"/>
          <w:color w:val="000000"/>
          <w:sz w:val="24"/>
          <w:szCs w:val="24"/>
          <w:bdr w:val="none" w:sz="0" w:space="0" w:color="auto" w:frame="1"/>
          <w:shd w:val="clear" w:color="auto" w:fill="FFFFFF"/>
        </w:rPr>
        <w:t>11</w:t>
      </w:r>
      <w:r w:rsidRPr="00191DE2">
        <w:rPr>
          <w:rFonts w:asciiTheme="majorBidi" w:hAnsiTheme="majorBidi" w:cstheme="majorBidi"/>
          <w:b w:val="0"/>
          <w:bCs w:val="0"/>
          <w:color w:val="000000"/>
          <w:sz w:val="24"/>
          <w:szCs w:val="24"/>
          <w:shd w:val="clear" w:color="auto" w:fill="FFFFFF"/>
        </w:rPr>
        <w:t>:</w:t>
      </w:r>
      <w:r w:rsidRPr="00191DE2">
        <w:rPr>
          <w:rStyle w:val="pagefirst"/>
          <w:rFonts w:asciiTheme="majorBidi" w:hAnsiTheme="majorBidi" w:cstheme="majorBidi"/>
          <w:b w:val="0"/>
          <w:bCs w:val="0"/>
          <w:color w:val="000000"/>
          <w:sz w:val="24"/>
          <w:szCs w:val="24"/>
          <w:bdr w:val="none" w:sz="0" w:space="0" w:color="auto" w:frame="1"/>
          <w:shd w:val="clear" w:color="auto" w:fill="FFFFFF"/>
        </w:rPr>
        <w:t>265</w:t>
      </w:r>
      <w:r w:rsidRPr="00191DE2">
        <w:rPr>
          <w:rFonts w:asciiTheme="majorBidi" w:hAnsiTheme="majorBidi" w:cstheme="majorBidi"/>
          <w:b w:val="0"/>
          <w:bCs w:val="0"/>
          <w:color w:val="000000"/>
          <w:sz w:val="24"/>
          <w:szCs w:val="24"/>
          <w:shd w:val="clear" w:color="auto" w:fill="FFFFFF"/>
        </w:rPr>
        <w:t>–</w:t>
      </w:r>
      <w:r w:rsidRPr="00191DE2">
        <w:rPr>
          <w:rStyle w:val="pagelast"/>
          <w:rFonts w:asciiTheme="majorBidi" w:hAnsiTheme="majorBidi" w:cstheme="majorBidi"/>
          <w:b w:val="0"/>
          <w:bCs w:val="0"/>
          <w:color w:val="000000"/>
          <w:sz w:val="24"/>
          <w:szCs w:val="24"/>
          <w:bdr w:val="none" w:sz="0" w:space="0" w:color="auto" w:frame="1"/>
          <w:shd w:val="clear" w:color="auto" w:fill="FFFFFF"/>
        </w:rPr>
        <w:t>72</w:t>
      </w:r>
      <w:r w:rsidRPr="00191DE2">
        <w:rPr>
          <w:rFonts w:asciiTheme="majorBidi" w:hAnsiTheme="majorBidi" w:cstheme="majorBidi"/>
          <w:b w:val="0"/>
          <w:bCs w:val="0"/>
          <w:color w:val="000000"/>
          <w:sz w:val="24"/>
          <w:szCs w:val="24"/>
          <w:shd w:val="clear" w:color="auto" w:fill="FFFFFF"/>
        </w:rPr>
        <w:t>.</w:t>
      </w:r>
    </w:p>
    <w:p w:rsidR="000943F9" w:rsidRDefault="000943F9" w:rsidP="00F0480C">
      <w:pPr>
        <w:bidi w:val="0"/>
        <w:jc w:val="both"/>
        <w:rPr>
          <w:rFonts w:ascii="Andalus" w:hAnsi="Andalus" w:cs="Andalus"/>
          <w:sz w:val="28"/>
          <w:szCs w:val="28"/>
          <w:lang w:bidi="ar-IQ"/>
        </w:rPr>
        <w:sectPr w:rsidR="000943F9" w:rsidSect="00667D05">
          <w:type w:val="continuous"/>
          <w:pgSz w:w="11906" w:h="16838"/>
          <w:pgMar w:top="1440" w:right="1800" w:bottom="1440" w:left="1800" w:header="708" w:footer="708" w:gutter="0"/>
          <w:cols w:num="2" w:space="709"/>
          <w:docGrid w:linePitch="360"/>
        </w:sectPr>
      </w:pPr>
    </w:p>
    <w:p w:rsidR="0027208A" w:rsidRPr="00631A1D" w:rsidRDefault="00931693" w:rsidP="00F0480C">
      <w:pPr>
        <w:bidi w:val="0"/>
        <w:jc w:val="both"/>
        <w:rPr>
          <w:rFonts w:ascii="Andalus" w:hAnsi="Andalus" w:cs="Andalus"/>
          <w:sz w:val="28"/>
          <w:szCs w:val="28"/>
          <w:lang w:bidi="ar-IQ"/>
        </w:rPr>
      </w:pPr>
      <w:r w:rsidRPr="00631A1D">
        <w:rPr>
          <w:rFonts w:ascii="Andalus" w:hAnsi="Andalus" w:cs="Andalus"/>
          <w:sz w:val="28"/>
          <w:szCs w:val="28"/>
          <w:lang w:bidi="ar-IQ"/>
        </w:rPr>
        <w:lastRenderedPageBreak/>
        <w:t xml:space="preserve">    </w:t>
      </w:r>
      <w:r w:rsidR="00A74D49" w:rsidRPr="00631A1D">
        <w:rPr>
          <w:rFonts w:ascii="Andalus" w:hAnsi="Andalus" w:cs="Andalus"/>
          <w:sz w:val="28"/>
          <w:szCs w:val="28"/>
          <w:lang w:bidi="ar-IQ"/>
        </w:rPr>
        <w:t xml:space="preserve">   </w:t>
      </w:r>
      <w:r w:rsidR="00D314F0" w:rsidRPr="00631A1D">
        <w:rPr>
          <w:rFonts w:ascii="Andalus" w:hAnsi="Andalus" w:cs="Andalus"/>
          <w:sz w:val="28"/>
          <w:szCs w:val="28"/>
          <w:lang w:bidi="ar-IQ"/>
        </w:rPr>
        <w:t xml:space="preserve">  </w:t>
      </w:r>
      <w:r w:rsidR="00112BE4">
        <w:rPr>
          <w:rFonts w:ascii="Andalus" w:hAnsi="Andalus" w:cs="Andalus"/>
          <w:sz w:val="28"/>
          <w:szCs w:val="28"/>
          <w:lang w:bidi="ar-IQ"/>
        </w:rPr>
        <w:t xml:space="preserve">   </w:t>
      </w:r>
    </w:p>
    <w:p w:rsidR="0090667F" w:rsidRPr="00631A1D" w:rsidRDefault="0090667F" w:rsidP="00F0480C">
      <w:pPr>
        <w:bidi w:val="0"/>
        <w:jc w:val="both"/>
        <w:rPr>
          <w:rFonts w:ascii="Andalus" w:hAnsi="Andalus" w:cs="Andalus"/>
          <w:sz w:val="28"/>
          <w:szCs w:val="28"/>
          <w:rtl/>
          <w:lang w:bidi="ar-IQ"/>
        </w:rPr>
      </w:pPr>
      <w:r w:rsidRPr="00631A1D">
        <w:rPr>
          <w:rFonts w:ascii="Andalus" w:hAnsi="Andalus" w:cs="Andalus"/>
          <w:sz w:val="28"/>
          <w:szCs w:val="28"/>
          <w:lang w:bidi="ar-IQ"/>
        </w:rPr>
        <w:t xml:space="preserve"> </w:t>
      </w:r>
    </w:p>
    <w:p w:rsidR="00B77556" w:rsidRDefault="00B77556" w:rsidP="00F0480C">
      <w:pPr>
        <w:bidi w:val="0"/>
        <w:jc w:val="both"/>
        <w:rPr>
          <w:lang w:bidi="ar-IQ"/>
        </w:rPr>
      </w:pPr>
    </w:p>
    <w:sectPr w:rsidR="00B77556" w:rsidSect="00645831">
      <w:type w:val="continuous"/>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05" w:rsidRDefault="00CC6105" w:rsidP="00637F6F">
      <w:pPr>
        <w:spacing w:after="0" w:line="240" w:lineRule="auto"/>
      </w:pPr>
      <w:r>
        <w:separator/>
      </w:r>
    </w:p>
  </w:endnote>
  <w:endnote w:type="continuationSeparator" w:id="0">
    <w:p w:rsidR="00CC6105" w:rsidRDefault="00CC6105" w:rsidP="0063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14985"/>
      <w:docPartObj>
        <w:docPartGallery w:val="Page Numbers (Bottom of Page)"/>
        <w:docPartUnique/>
      </w:docPartObj>
    </w:sdtPr>
    <w:sdtEndPr>
      <w:rPr>
        <w:rFonts w:asciiTheme="majorBidi" w:hAnsiTheme="majorBidi" w:cstheme="majorBidi"/>
        <w:sz w:val="20"/>
        <w:szCs w:val="20"/>
      </w:rPr>
    </w:sdtEndPr>
    <w:sdtContent>
      <w:p w:rsidR="00CD11E9" w:rsidRPr="00CD11E9" w:rsidRDefault="00CD11E9" w:rsidP="00CD11E9">
        <w:pPr>
          <w:pStyle w:val="a8"/>
          <w:bidi w:val="0"/>
          <w:jc w:val="center"/>
          <w:rPr>
            <w:rFonts w:asciiTheme="majorBidi" w:hAnsiTheme="majorBidi" w:cstheme="majorBidi"/>
            <w:sz w:val="20"/>
            <w:szCs w:val="20"/>
          </w:rPr>
        </w:pPr>
        <w:r w:rsidRPr="00CD11E9">
          <w:rPr>
            <w:rFonts w:asciiTheme="majorBidi" w:hAnsiTheme="majorBidi" w:cstheme="majorBidi"/>
            <w:sz w:val="20"/>
            <w:szCs w:val="20"/>
          </w:rPr>
          <w:fldChar w:fldCharType="begin"/>
        </w:r>
        <w:r w:rsidRPr="00CD11E9">
          <w:rPr>
            <w:rFonts w:asciiTheme="majorBidi" w:hAnsiTheme="majorBidi" w:cstheme="majorBidi"/>
            <w:sz w:val="20"/>
            <w:szCs w:val="20"/>
          </w:rPr>
          <w:instrText>PAGE   \* MERGEFORMAT</w:instrText>
        </w:r>
        <w:r w:rsidRPr="00CD11E9">
          <w:rPr>
            <w:rFonts w:asciiTheme="majorBidi" w:hAnsiTheme="majorBidi" w:cstheme="majorBidi"/>
            <w:sz w:val="20"/>
            <w:szCs w:val="20"/>
          </w:rPr>
          <w:fldChar w:fldCharType="separate"/>
        </w:r>
        <w:r w:rsidR="00272DEC" w:rsidRPr="00272DEC">
          <w:rPr>
            <w:rFonts w:asciiTheme="majorBidi" w:hAnsiTheme="majorBidi" w:cstheme="majorBidi"/>
            <w:noProof/>
            <w:sz w:val="20"/>
            <w:szCs w:val="20"/>
            <w:lang w:val="ar-SA"/>
          </w:rPr>
          <w:t>638</w:t>
        </w:r>
        <w:r w:rsidRPr="00CD11E9">
          <w:rPr>
            <w:rFonts w:asciiTheme="majorBidi" w:hAnsiTheme="majorBidi" w:cstheme="majorBidi"/>
            <w:sz w:val="20"/>
            <w:szCs w:val="20"/>
          </w:rPr>
          <w:fldChar w:fldCharType="end"/>
        </w:r>
      </w:p>
    </w:sdtContent>
  </w:sdt>
  <w:p w:rsidR="00637F6F" w:rsidRDefault="00637F6F" w:rsidP="00637F6F">
    <w:pPr>
      <w:pStyle w:val="a8"/>
      <w:jc w:val="center"/>
      <w:rPr>
        <w:rFonts w:hint="c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05" w:rsidRDefault="00CC6105" w:rsidP="00637F6F">
      <w:pPr>
        <w:spacing w:after="0" w:line="240" w:lineRule="auto"/>
      </w:pPr>
      <w:r>
        <w:separator/>
      </w:r>
    </w:p>
  </w:footnote>
  <w:footnote w:type="continuationSeparator" w:id="0">
    <w:p w:rsidR="00CC6105" w:rsidRDefault="00CC6105" w:rsidP="0063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31" w:rsidRDefault="00645831" w:rsidP="00645831">
    <w:pPr>
      <w:pStyle w:val="a7"/>
      <w:bidi w:val="0"/>
      <w:rPr>
        <w:lang w:bidi="ar-IQ"/>
      </w:rPr>
    </w:pPr>
    <w:r w:rsidRPr="007D64E1">
      <w:rPr>
        <w:rFonts w:ascii="Times New Roman" w:hAnsi="Times New Roman" w:cs="Times New Roman"/>
        <w:b/>
        <w:bCs/>
        <w:sz w:val="20"/>
        <w:szCs w:val="20"/>
        <w:u w:val="single"/>
        <w:lang w:val="x-none" w:eastAsia="x-none" w:bidi="ar-JO"/>
      </w:rPr>
      <w:t xml:space="preserve">Medical Journal of Babylon-Vol. </w:t>
    </w:r>
    <w:r w:rsidRPr="007D64E1">
      <w:rPr>
        <w:rFonts w:ascii="Times New Roman" w:hAnsi="Times New Roman" w:cs="Times New Roman"/>
        <w:b/>
        <w:bCs/>
        <w:sz w:val="20"/>
        <w:szCs w:val="20"/>
        <w:u w:val="single"/>
        <w:lang w:val="en-IN" w:eastAsia="x-none" w:bidi="ar-JO"/>
      </w:rPr>
      <w:t>10</w:t>
    </w:r>
    <w:r w:rsidRPr="007D64E1">
      <w:rPr>
        <w:rFonts w:ascii="Times New Roman" w:hAnsi="Times New Roman" w:cs="Times New Roman"/>
        <w:b/>
        <w:bCs/>
        <w:sz w:val="20"/>
        <w:szCs w:val="20"/>
        <w:u w:val="single"/>
        <w:lang w:val="x-none" w:eastAsia="x-none" w:bidi="ar-JO"/>
      </w:rPr>
      <w:t xml:space="preserve">- No. </w:t>
    </w:r>
    <w:r w:rsidRPr="007D64E1">
      <w:rPr>
        <w:rFonts w:ascii="Times New Roman" w:hAnsi="Times New Roman" w:cs="Times New Roman"/>
        <w:b/>
        <w:bCs/>
        <w:sz w:val="20"/>
        <w:szCs w:val="20"/>
        <w:u w:val="single"/>
        <w:lang w:val="en-IN" w:eastAsia="x-none" w:bidi="ar-JO"/>
      </w:rPr>
      <w:t>3</w:t>
    </w:r>
    <w:r w:rsidRPr="007D64E1">
      <w:rPr>
        <w:rFonts w:ascii="Times New Roman" w:hAnsi="Times New Roman" w:cs="Times New Roman"/>
        <w:b/>
        <w:bCs/>
        <w:sz w:val="20"/>
        <w:szCs w:val="20"/>
        <w:u w:val="single"/>
        <w:lang w:val="x-none" w:eastAsia="x-none" w:bidi="ar-JO"/>
      </w:rPr>
      <w:t xml:space="preserve"> -201</w:t>
    </w:r>
    <w:r w:rsidRPr="007D64E1">
      <w:rPr>
        <w:rFonts w:ascii="Times New Roman" w:hAnsi="Times New Roman" w:cs="Times New Roman"/>
        <w:b/>
        <w:bCs/>
        <w:sz w:val="20"/>
        <w:szCs w:val="20"/>
        <w:u w:val="single"/>
        <w:lang w:val="en-IN" w:eastAsia="x-none" w:bidi="ar-JO"/>
      </w:rPr>
      <w:t>3</w:t>
    </w:r>
    <w:r>
      <w:rPr>
        <w:rFonts w:ascii="Times New Roman" w:hAnsi="Times New Roman" w:cs="Times New Roman"/>
        <w:b/>
        <w:bCs/>
        <w:sz w:val="20"/>
        <w:szCs w:val="20"/>
        <w:u w:val="single"/>
        <w:lang w:val="x-none" w:eastAsia="x-none" w:bidi="ar-JO"/>
      </w:rPr>
      <w:t xml:space="preserve">  </w:t>
    </w:r>
    <w:r>
      <w:rPr>
        <w:rFonts w:ascii="Times New Roman" w:hAnsi="Times New Roman" w:cs="Times New Roman"/>
        <w:b/>
        <w:bCs/>
        <w:sz w:val="20"/>
        <w:szCs w:val="20"/>
        <w:u w:val="single"/>
        <w:lang w:eastAsia="x-none" w:bidi="ar-JO"/>
      </w:rPr>
      <w:t xml:space="preserve">          </w:t>
    </w:r>
    <w:r w:rsidRPr="007D64E1">
      <w:rPr>
        <w:rFonts w:ascii="Times New Roman" w:hAnsi="Times New Roman" w:cs="Times New Roman"/>
        <w:b/>
        <w:bCs/>
        <w:sz w:val="20"/>
        <w:szCs w:val="20"/>
        <w:u w:val="single"/>
        <w:lang w:val="x-none" w:eastAsia="x-none" w:bidi="ar-JO"/>
      </w:rPr>
      <w:t xml:space="preserve"> </w:t>
    </w:r>
    <w:r w:rsidRPr="007D64E1">
      <w:rPr>
        <w:b/>
        <w:bCs/>
        <w:sz w:val="20"/>
        <w:szCs w:val="20"/>
        <w:u w:val="single"/>
        <w:rtl/>
        <w:lang w:val="x-none" w:eastAsia="x-none" w:bidi="ar-JO"/>
      </w:rPr>
      <w:t xml:space="preserve"> مجلة بابل الطبية- المجلد العاشر- العدد الثالث- 201</w:t>
    </w:r>
    <w:r w:rsidRPr="007D64E1">
      <w:rPr>
        <w:b/>
        <w:bCs/>
        <w:sz w:val="20"/>
        <w:szCs w:val="20"/>
        <w:u w:val="single"/>
        <w:rtl/>
        <w:lang w:val="x-none" w:eastAsia="x-none" w:bidi="ar-IQ"/>
      </w:rPr>
      <w:t>3</w:t>
    </w:r>
  </w:p>
  <w:p w:rsidR="00645831" w:rsidRPr="00645831" w:rsidRDefault="00645831" w:rsidP="00645831">
    <w:pPr>
      <w:pStyle w:val="a7"/>
      <w:bidi w:val="0"/>
      <w:rPr>
        <w:sz w:val="20"/>
        <w:szCs w:val="20"/>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A3D"/>
    <w:multiLevelType w:val="multilevel"/>
    <w:tmpl w:val="739A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C0E61"/>
    <w:rsid w:val="000048BB"/>
    <w:rsid w:val="00024EAA"/>
    <w:rsid w:val="00027F80"/>
    <w:rsid w:val="000726B5"/>
    <w:rsid w:val="00094116"/>
    <w:rsid w:val="000943F9"/>
    <w:rsid w:val="000C0EBF"/>
    <w:rsid w:val="000C3F8A"/>
    <w:rsid w:val="000E1579"/>
    <w:rsid w:val="000E5C29"/>
    <w:rsid w:val="000E65F7"/>
    <w:rsid w:val="000F7C83"/>
    <w:rsid w:val="00112BE4"/>
    <w:rsid w:val="00117D1F"/>
    <w:rsid w:val="00121A35"/>
    <w:rsid w:val="001239C8"/>
    <w:rsid w:val="00133639"/>
    <w:rsid w:val="00141FF0"/>
    <w:rsid w:val="00146252"/>
    <w:rsid w:val="00191DE2"/>
    <w:rsid w:val="00206589"/>
    <w:rsid w:val="00210301"/>
    <w:rsid w:val="00225AAE"/>
    <w:rsid w:val="0023704D"/>
    <w:rsid w:val="00241938"/>
    <w:rsid w:val="00251063"/>
    <w:rsid w:val="002662F3"/>
    <w:rsid w:val="0027208A"/>
    <w:rsid w:val="00272DEC"/>
    <w:rsid w:val="002805E2"/>
    <w:rsid w:val="002C136B"/>
    <w:rsid w:val="002C2664"/>
    <w:rsid w:val="00340A54"/>
    <w:rsid w:val="00362FE2"/>
    <w:rsid w:val="003E30FE"/>
    <w:rsid w:val="0043758E"/>
    <w:rsid w:val="00445E0D"/>
    <w:rsid w:val="00454FBD"/>
    <w:rsid w:val="00456CA4"/>
    <w:rsid w:val="0045728B"/>
    <w:rsid w:val="00467FC7"/>
    <w:rsid w:val="00494A7E"/>
    <w:rsid w:val="004C7033"/>
    <w:rsid w:val="00511294"/>
    <w:rsid w:val="00514FDD"/>
    <w:rsid w:val="00562913"/>
    <w:rsid w:val="0057698C"/>
    <w:rsid w:val="00593831"/>
    <w:rsid w:val="005C6296"/>
    <w:rsid w:val="005F36AC"/>
    <w:rsid w:val="00620F5E"/>
    <w:rsid w:val="0062453B"/>
    <w:rsid w:val="00631A1D"/>
    <w:rsid w:val="00637F6F"/>
    <w:rsid w:val="00642D51"/>
    <w:rsid w:val="00645831"/>
    <w:rsid w:val="00646C57"/>
    <w:rsid w:val="00660E76"/>
    <w:rsid w:val="0066687C"/>
    <w:rsid w:val="00667D05"/>
    <w:rsid w:val="006756DA"/>
    <w:rsid w:val="00686D08"/>
    <w:rsid w:val="006A43E6"/>
    <w:rsid w:val="006C376F"/>
    <w:rsid w:val="006C54CA"/>
    <w:rsid w:val="006E4AE4"/>
    <w:rsid w:val="006E5974"/>
    <w:rsid w:val="006E66E2"/>
    <w:rsid w:val="007047ED"/>
    <w:rsid w:val="00705C05"/>
    <w:rsid w:val="00760A4D"/>
    <w:rsid w:val="00763977"/>
    <w:rsid w:val="0079745B"/>
    <w:rsid w:val="007C3088"/>
    <w:rsid w:val="007D68F9"/>
    <w:rsid w:val="007D733B"/>
    <w:rsid w:val="008255C9"/>
    <w:rsid w:val="00830C4A"/>
    <w:rsid w:val="0083350A"/>
    <w:rsid w:val="008466CE"/>
    <w:rsid w:val="008848F2"/>
    <w:rsid w:val="00892EFC"/>
    <w:rsid w:val="008A158E"/>
    <w:rsid w:val="008B1A4F"/>
    <w:rsid w:val="008C477E"/>
    <w:rsid w:val="00903139"/>
    <w:rsid w:val="009056C8"/>
    <w:rsid w:val="0090667F"/>
    <w:rsid w:val="00906E44"/>
    <w:rsid w:val="0091129C"/>
    <w:rsid w:val="00917510"/>
    <w:rsid w:val="00931693"/>
    <w:rsid w:val="00936882"/>
    <w:rsid w:val="00936C48"/>
    <w:rsid w:val="00952751"/>
    <w:rsid w:val="009655D3"/>
    <w:rsid w:val="00966A85"/>
    <w:rsid w:val="009A6C4D"/>
    <w:rsid w:val="009B2373"/>
    <w:rsid w:val="009E75FE"/>
    <w:rsid w:val="00A17ED4"/>
    <w:rsid w:val="00A22B9A"/>
    <w:rsid w:val="00A26AE8"/>
    <w:rsid w:val="00A4378F"/>
    <w:rsid w:val="00A52A91"/>
    <w:rsid w:val="00A6104D"/>
    <w:rsid w:val="00A73906"/>
    <w:rsid w:val="00A74D49"/>
    <w:rsid w:val="00A9330D"/>
    <w:rsid w:val="00AB0AEC"/>
    <w:rsid w:val="00AF526F"/>
    <w:rsid w:val="00B253B3"/>
    <w:rsid w:val="00B77556"/>
    <w:rsid w:val="00BA5ED3"/>
    <w:rsid w:val="00BC0E61"/>
    <w:rsid w:val="00BE6B1D"/>
    <w:rsid w:val="00C23B06"/>
    <w:rsid w:val="00C31E22"/>
    <w:rsid w:val="00C321D7"/>
    <w:rsid w:val="00C42A9F"/>
    <w:rsid w:val="00C5319C"/>
    <w:rsid w:val="00C56A8F"/>
    <w:rsid w:val="00CA352F"/>
    <w:rsid w:val="00CB47B2"/>
    <w:rsid w:val="00CC6105"/>
    <w:rsid w:val="00CD11E9"/>
    <w:rsid w:val="00CE2E60"/>
    <w:rsid w:val="00D015E3"/>
    <w:rsid w:val="00D02DF6"/>
    <w:rsid w:val="00D050FA"/>
    <w:rsid w:val="00D10431"/>
    <w:rsid w:val="00D314F0"/>
    <w:rsid w:val="00D81A65"/>
    <w:rsid w:val="00DE553B"/>
    <w:rsid w:val="00E0335E"/>
    <w:rsid w:val="00E5588C"/>
    <w:rsid w:val="00E66691"/>
    <w:rsid w:val="00E91BE2"/>
    <w:rsid w:val="00E93F44"/>
    <w:rsid w:val="00E94E80"/>
    <w:rsid w:val="00EC3339"/>
    <w:rsid w:val="00ED4C34"/>
    <w:rsid w:val="00EF6756"/>
    <w:rsid w:val="00F0480C"/>
    <w:rsid w:val="00F0620F"/>
    <w:rsid w:val="00F308A8"/>
    <w:rsid w:val="00F817B9"/>
    <w:rsid w:val="00FF0756"/>
    <w:rsid w:val="00FF3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01"/>
    <w:pPr>
      <w:bidi/>
    </w:pPr>
  </w:style>
  <w:style w:type="paragraph" w:styleId="2">
    <w:name w:val="heading 2"/>
    <w:basedOn w:val="a"/>
    <w:link w:val="2Char"/>
    <w:uiPriority w:val="9"/>
    <w:qFormat/>
    <w:rsid w:val="002805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
    <w:name w:val="author"/>
    <w:basedOn w:val="a0"/>
    <w:rsid w:val="00631A1D"/>
  </w:style>
  <w:style w:type="character" w:customStyle="1" w:styleId="apple-converted-space">
    <w:name w:val="apple-converted-space"/>
    <w:basedOn w:val="a0"/>
    <w:rsid w:val="00631A1D"/>
  </w:style>
  <w:style w:type="character" w:customStyle="1" w:styleId="articletitle">
    <w:name w:val="articletitle"/>
    <w:basedOn w:val="a0"/>
    <w:rsid w:val="00631A1D"/>
  </w:style>
  <w:style w:type="character" w:customStyle="1" w:styleId="journaltitle">
    <w:name w:val="journaltitle"/>
    <w:basedOn w:val="a0"/>
    <w:rsid w:val="00631A1D"/>
  </w:style>
  <w:style w:type="character" w:customStyle="1" w:styleId="pubyear">
    <w:name w:val="pubyear"/>
    <w:basedOn w:val="a0"/>
    <w:rsid w:val="00631A1D"/>
  </w:style>
  <w:style w:type="character" w:customStyle="1" w:styleId="vol">
    <w:name w:val="vol"/>
    <w:basedOn w:val="a0"/>
    <w:rsid w:val="00631A1D"/>
  </w:style>
  <w:style w:type="character" w:customStyle="1" w:styleId="pagefirst">
    <w:name w:val="pagefirst"/>
    <w:basedOn w:val="a0"/>
    <w:rsid w:val="00631A1D"/>
  </w:style>
  <w:style w:type="character" w:customStyle="1" w:styleId="pagelast">
    <w:name w:val="pagelast"/>
    <w:basedOn w:val="a0"/>
    <w:rsid w:val="00631A1D"/>
  </w:style>
  <w:style w:type="character" w:styleId="a4">
    <w:name w:val="Emphasis"/>
    <w:basedOn w:val="a0"/>
    <w:uiPriority w:val="20"/>
    <w:qFormat/>
    <w:rsid w:val="00631A1D"/>
    <w:rPr>
      <w:i/>
      <w:iCs/>
    </w:rPr>
  </w:style>
  <w:style w:type="character" w:customStyle="1" w:styleId="citedissue">
    <w:name w:val="citedissue"/>
    <w:basedOn w:val="a0"/>
    <w:rsid w:val="00631A1D"/>
  </w:style>
  <w:style w:type="character" w:customStyle="1" w:styleId="2Char">
    <w:name w:val="عنوان 2 Char"/>
    <w:basedOn w:val="a0"/>
    <w:link w:val="2"/>
    <w:uiPriority w:val="9"/>
    <w:rsid w:val="002805E2"/>
    <w:rPr>
      <w:rFonts w:ascii="Times New Roman" w:eastAsia="Times New Roman" w:hAnsi="Times New Roman" w:cs="Times New Roman"/>
      <w:b/>
      <w:bCs/>
      <w:sz w:val="36"/>
      <w:szCs w:val="36"/>
    </w:rPr>
  </w:style>
  <w:style w:type="paragraph" w:styleId="a5">
    <w:name w:val="Normal (Web)"/>
    <w:basedOn w:val="a"/>
    <w:uiPriority w:val="99"/>
    <w:semiHidden/>
    <w:unhideWhenUsed/>
    <w:rsid w:val="007639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3977"/>
    <w:rPr>
      <w:b/>
      <w:bCs/>
    </w:rPr>
  </w:style>
  <w:style w:type="paragraph" w:styleId="a7">
    <w:name w:val="header"/>
    <w:basedOn w:val="a"/>
    <w:link w:val="Char"/>
    <w:uiPriority w:val="99"/>
    <w:unhideWhenUsed/>
    <w:rsid w:val="00637F6F"/>
    <w:pPr>
      <w:tabs>
        <w:tab w:val="center" w:pos="4680"/>
        <w:tab w:val="right" w:pos="9360"/>
      </w:tabs>
      <w:spacing w:after="0" w:line="240" w:lineRule="auto"/>
    </w:pPr>
  </w:style>
  <w:style w:type="character" w:customStyle="1" w:styleId="Char">
    <w:name w:val="رأس الصفحة Char"/>
    <w:basedOn w:val="a0"/>
    <w:link w:val="a7"/>
    <w:uiPriority w:val="99"/>
    <w:rsid w:val="00637F6F"/>
  </w:style>
  <w:style w:type="paragraph" w:styleId="a8">
    <w:name w:val="footer"/>
    <w:basedOn w:val="a"/>
    <w:link w:val="Char0"/>
    <w:uiPriority w:val="99"/>
    <w:unhideWhenUsed/>
    <w:rsid w:val="00637F6F"/>
    <w:pPr>
      <w:tabs>
        <w:tab w:val="center" w:pos="4680"/>
        <w:tab w:val="right" w:pos="9360"/>
      </w:tabs>
      <w:spacing w:after="0" w:line="240" w:lineRule="auto"/>
    </w:pPr>
  </w:style>
  <w:style w:type="character" w:customStyle="1" w:styleId="Char0">
    <w:name w:val="تذييل الصفحة Char"/>
    <w:basedOn w:val="a0"/>
    <w:link w:val="a8"/>
    <w:uiPriority w:val="99"/>
    <w:rsid w:val="00637F6F"/>
  </w:style>
  <w:style w:type="paragraph" w:styleId="a9">
    <w:name w:val="Balloon Text"/>
    <w:basedOn w:val="a"/>
    <w:link w:val="Char1"/>
    <w:uiPriority w:val="99"/>
    <w:semiHidden/>
    <w:unhideWhenUsed/>
    <w:rsid w:val="00191DE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191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417">
      <w:bodyDiv w:val="1"/>
      <w:marLeft w:val="0"/>
      <w:marRight w:val="0"/>
      <w:marTop w:val="0"/>
      <w:marBottom w:val="0"/>
      <w:divBdr>
        <w:top w:val="none" w:sz="0" w:space="0" w:color="auto"/>
        <w:left w:val="none" w:sz="0" w:space="0" w:color="auto"/>
        <w:bottom w:val="none" w:sz="0" w:space="0" w:color="auto"/>
        <w:right w:val="none" w:sz="0" w:space="0" w:color="auto"/>
      </w:divBdr>
    </w:div>
    <w:div w:id="272596259">
      <w:bodyDiv w:val="1"/>
      <w:marLeft w:val="0"/>
      <w:marRight w:val="0"/>
      <w:marTop w:val="0"/>
      <w:marBottom w:val="0"/>
      <w:divBdr>
        <w:top w:val="none" w:sz="0" w:space="0" w:color="auto"/>
        <w:left w:val="none" w:sz="0" w:space="0" w:color="auto"/>
        <w:bottom w:val="none" w:sz="0" w:space="0" w:color="auto"/>
        <w:right w:val="none" w:sz="0" w:space="0" w:color="auto"/>
      </w:divBdr>
    </w:div>
    <w:div w:id="1338338745">
      <w:bodyDiv w:val="1"/>
      <w:marLeft w:val="0"/>
      <w:marRight w:val="0"/>
      <w:marTop w:val="0"/>
      <w:marBottom w:val="0"/>
      <w:divBdr>
        <w:top w:val="none" w:sz="0" w:space="0" w:color="auto"/>
        <w:left w:val="none" w:sz="0" w:space="0" w:color="auto"/>
        <w:bottom w:val="none" w:sz="0" w:space="0" w:color="auto"/>
        <w:right w:val="none" w:sz="0" w:space="0" w:color="auto"/>
      </w:divBdr>
    </w:div>
    <w:div w:id="1631470932">
      <w:bodyDiv w:val="1"/>
      <w:marLeft w:val="0"/>
      <w:marRight w:val="0"/>
      <w:marTop w:val="0"/>
      <w:marBottom w:val="0"/>
      <w:divBdr>
        <w:top w:val="none" w:sz="0" w:space="0" w:color="auto"/>
        <w:left w:val="none" w:sz="0" w:space="0" w:color="auto"/>
        <w:bottom w:val="none" w:sz="0" w:space="0" w:color="auto"/>
        <w:right w:val="none" w:sz="0" w:space="0" w:color="auto"/>
      </w:divBdr>
      <w:divsChild>
        <w:div w:id="1360281273">
          <w:marLeft w:val="912"/>
          <w:marRight w:val="0"/>
          <w:marTop w:val="0"/>
          <w:marBottom w:val="0"/>
          <w:divBdr>
            <w:top w:val="none" w:sz="0" w:space="0" w:color="auto"/>
            <w:left w:val="none" w:sz="0" w:space="0" w:color="auto"/>
            <w:bottom w:val="none" w:sz="0" w:space="0" w:color="auto"/>
            <w:right w:val="none" w:sz="0" w:space="0" w:color="auto"/>
          </w:divBdr>
          <w:divsChild>
            <w:div w:id="1116488620">
              <w:marLeft w:val="912"/>
              <w:marRight w:val="0"/>
              <w:marTop w:val="0"/>
              <w:marBottom w:val="0"/>
              <w:divBdr>
                <w:top w:val="none" w:sz="0" w:space="0" w:color="auto"/>
                <w:left w:val="none" w:sz="0" w:space="0" w:color="auto"/>
                <w:bottom w:val="none" w:sz="0" w:space="0" w:color="auto"/>
                <w:right w:val="none" w:sz="0" w:space="0" w:color="auto"/>
              </w:divBdr>
            </w:div>
            <w:div w:id="1244297583">
              <w:marLeft w:val="912"/>
              <w:marRight w:val="0"/>
              <w:marTop w:val="0"/>
              <w:marBottom w:val="0"/>
              <w:divBdr>
                <w:top w:val="none" w:sz="0" w:space="0" w:color="auto"/>
                <w:left w:val="none" w:sz="0" w:space="0" w:color="auto"/>
                <w:bottom w:val="none" w:sz="0" w:space="0" w:color="auto"/>
                <w:right w:val="none" w:sz="0" w:space="0" w:color="auto"/>
              </w:divBdr>
            </w:div>
            <w:div w:id="1318614447">
              <w:marLeft w:val="912"/>
              <w:marRight w:val="0"/>
              <w:marTop w:val="0"/>
              <w:marBottom w:val="0"/>
              <w:divBdr>
                <w:top w:val="none" w:sz="0" w:space="0" w:color="auto"/>
                <w:left w:val="none" w:sz="0" w:space="0" w:color="auto"/>
                <w:bottom w:val="none" w:sz="0" w:space="0" w:color="auto"/>
                <w:right w:val="none" w:sz="0" w:space="0" w:color="auto"/>
              </w:divBdr>
            </w:div>
            <w:div w:id="1925527750">
              <w:marLeft w:val="912"/>
              <w:marRight w:val="0"/>
              <w:marTop w:val="0"/>
              <w:marBottom w:val="0"/>
              <w:divBdr>
                <w:top w:val="none" w:sz="0" w:space="0" w:color="auto"/>
                <w:left w:val="none" w:sz="0" w:space="0" w:color="auto"/>
                <w:bottom w:val="none" w:sz="0" w:space="0" w:color="auto"/>
                <w:right w:val="none" w:sz="0" w:space="0" w:color="auto"/>
              </w:divBdr>
            </w:div>
            <w:div w:id="204950508">
              <w:marLeft w:val="912"/>
              <w:marRight w:val="0"/>
              <w:marTop w:val="0"/>
              <w:marBottom w:val="0"/>
              <w:divBdr>
                <w:top w:val="none" w:sz="0" w:space="0" w:color="auto"/>
                <w:left w:val="none" w:sz="0" w:space="0" w:color="auto"/>
                <w:bottom w:val="none" w:sz="0" w:space="0" w:color="auto"/>
                <w:right w:val="none" w:sz="0" w:space="0" w:color="auto"/>
              </w:divBdr>
            </w:div>
            <w:div w:id="1106080699">
              <w:marLeft w:val="912"/>
              <w:marRight w:val="0"/>
              <w:marTop w:val="0"/>
              <w:marBottom w:val="0"/>
              <w:divBdr>
                <w:top w:val="none" w:sz="0" w:space="0" w:color="auto"/>
                <w:left w:val="none" w:sz="0" w:space="0" w:color="auto"/>
                <w:bottom w:val="none" w:sz="0" w:space="0" w:color="auto"/>
                <w:right w:val="none" w:sz="0" w:space="0" w:color="auto"/>
              </w:divBdr>
            </w:div>
            <w:div w:id="185927337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21156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A8EC-93C9-43C3-8B4F-6E1C367B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3045</Words>
  <Characters>17359</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mahmoud.eng</dc:creator>
  <cp:lastModifiedBy>Abdulsamie</cp:lastModifiedBy>
  <cp:revision>65</cp:revision>
  <cp:lastPrinted>2013-11-11T23:05:00Z</cp:lastPrinted>
  <dcterms:created xsi:type="dcterms:W3CDTF">2013-04-02T20:08:00Z</dcterms:created>
  <dcterms:modified xsi:type="dcterms:W3CDTF">2013-11-11T23:06:00Z</dcterms:modified>
</cp:coreProperties>
</file>