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679" w:rsidRDefault="00036679" w:rsidP="00036679">
      <w:pPr>
        <w:rPr>
          <w:rFonts w:asciiTheme="majorBidi" w:hAnsiTheme="majorBidi" w:cstheme="majorBidi"/>
          <w:b/>
          <w:bCs/>
          <w:sz w:val="32"/>
          <w:szCs w:val="32"/>
          <w:lang w:bidi="ar-IQ"/>
        </w:rPr>
      </w:pPr>
      <w:r>
        <w:rPr>
          <w:rFonts w:asciiTheme="majorBidi" w:hAnsiTheme="majorBidi" w:cstheme="majorBidi"/>
          <w:b/>
          <w:bCs/>
          <w:sz w:val="32"/>
          <w:szCs w:val="32"/>
          <w:lang w:bidi="ar-IQ"/>
        </w:rPr>
        <w:t>2</w:t>
      </w:r>
      <w:r>
        <w:rPr>
          <w:rFonts w:asciiTheme="majorBidi" w:hAnsiTheme="majorBidi" w:cstheme="majorBidi"/>
          <w:b/>
          <w:bCs/>
          <w:sz w:val="32"/>
          <w:szCs w:val="32"/>
          <w:rtl/>
          <w:lang w:bidi="ar-IQ"/>
        </w:rPr>
        <w:t xml:space="preserve"> </w:t>
      </w:r>
      <w:r>
        <w:rPr>
          <w:rFonts w:asciiTheme="majorBidi" w:hAnsiTheme="majorBidi" w:cstheme="majorBidi" w:hint="cs"/>
          <w:b/>
          <w:bCs/>
          <w:sz w:val="32"/>
          <w:szCs w:val="32"/>
          <w:rtl/>
          <w:lang w:bidi="ar-IQ"/>
        </w:rPr>
        <w:t xml:space="preserve">– </w:t>
      </w:r>
      <w:r>
        <w:rPr>
          <w:rFonts w:asciiTheme="majorBidi" w:hAnsiTheme="majorBidi" w:cstheme="majorBidi"/>
          <w:b/>
          <w:bCs/>
          <w:sz w:val="32"/>
          <w:szCs w:val="32"/>
          <w:lang w:bidi="ar-IQ"/>
        </w:rPr>
        <w:t>1</w:t>
      </w:r>
      <w:r>
        <w:rPr>
          <w:rFonts w:asciiTheme="majorBidi" w:hAnsiTheme="majorBidi" w:cstheme="majorBidi"/>
          <w:b/>
          <w:bCs/>
          <w:sz w:val="32"/>
          <w:szCs w:val="32"/>
          <w:rtl/>
          <w:lang w:bidi="ar-IQ"/>
        </w:rPr>
        <w:t xml:space="preserve"> المقدمة                                                              </w:t>
      </w:r>
      <w:r>
        <w:rPr>
          <w:rFonts w:asciiTheme="majorBidi" w:hAnsiTheme="majorBidi" w:cstheme="majorBidi"/>
          <w:b/>
          <w:bCs/>
          <w:sz w:val="32"/>
          <w:szCs w:val="32"/>
          <w:lang w:bidi="ar-IQ"/>
        </w:rPr>
        <w:t>Introduction</w:t>
      </w:r>
    </w:p>
    <w:p w:rsidR="00036679" w:rsidRDefault="00036679" w:rsidP="00036679">
      <w:pPr>
        <w:jc w:val="both"/>
        <w:rPr>
          <w:rFonts w:asciiTheme="majorBidi" w:hAnsiTheme="majorBidi" w:cstheme="majorBidi"/>
          <w:sz w:val="32"/>
          <w:szCs w:val="32"/>
          <w:lang w:bidi="ar-IQ"/>
        </w:rPr>
      </w:pPr>
      <w:r>
        <w:rPr>
          <w:rFonts w:asciiTheme="majorBidi" w:hAnsiTheme="majorBidi" w:cstheme="majorBidi"/>
          <w:sz w:val="32"/>
          <w:szCs w:val="32"/>
          <w:rtl/>
          <w:lang w:bidi="ar-IQ"/>
        </w:rPr>
        <w:t xml:space="preserve">     تعتبر البرمجة الخطية أحدى نماذج البرمجة الرياضية التي تعالج مسألة تخصيص أو توزيع الموارد أو الطاقات المحدودة لتحقيق هدف معين ويعبر عن هذا الهدف بدالة خطية مستخدمة لوصف العلاقة بين متغيرين أو أكثر وهذه العلاقة مباشرة وتتغير بنفس النسبة أي عند تغير ساعات </w:t>
      </w:r>
      <w:proofErr w:type="spellStart"/>
      <w:r>
        <w:rPr>
          <w:rFonts w:asciiTheme="majorBidi" w:hAnsiTheme="majorBidi" w:cstheme="majorBidi"/>
          <w:sz w:val="32"/>
          <w:szCs w:val="32"/>
          <w:rtl/>
          <w:lang w:bidi="ar-IQ"/>
        </w:rPr>
        <w:t>الأنتاج</w:t>
      </w:r>
      <w:proofErr w:type="spellEnd"/>
      <w:r>
        <w:rPr>
          <w:rFonts w:asciiTheme="majorBidi" w:hAnsiTheme="majorBidi" w:cstheme="majorBidi"/>
          <w:sz w:val="32"/>
          <w:szCs w:val="32"/>
          <w:rtl/>
          <w:lang w:bidi="ar-IQ"/>
        </w:rPr>
        <w:t xml:space="preserve"> بنسبة </w:t>
      </w:r>
      <w:r>
        <w:rPr>
          <w:rFonts w:asciiTheme="majorBidi" w:hAnsiTheme="majorBidi" w:cstheme="majorBidi"/>
          <w:sz w:val="32"/>
          <w:szCs w:val="32"/>
          <w:lang w:bidi="ar-IQ"/>
        </w:rPr>
        <w:t>10%</w:t>
      </w:r>
      <w:r>
        <w:rPr>
          <w:rFonts w:asciiTheme="majorBidi" w:hAnsiTheme="majorBidi" w:cstheme="majorBidi"/>
          <w:sz w:val="32"/>
          <w:szCs w:val="32"/>
          <w:rtl/>
          <w:lang w:bidi="ar-IQ"/>
        </w:rPr>
        <w:t xml:space="preserve"> فأن </w:t>
      </w:r>
      <w:proofErr w:type="spellStart"/>
      <w:r>
        <w:rPr>
          <w:rFonts w:asciiTheme="majorBidi" w:hAnsiTheme="majorBidi" w:cstheme="majorBidi"/>
          <w:sz w:val="32"/>
          <w:szCs w:val="32"/>
          <w:rtl/>
          <w:lang w:bidi="ar-IQ"/>
        </w:rPr>
        <w:t>الأنتاج</w:t>
      </w:r>
      <w:proofErr w:type="spellEnd"/>
      <w:r>
        <w:rPr>
          <w:rFonts w:asciiTheme="majorBidi" w:hAnsiTheme="majorBidi" w:cstheme="majorBidi"/>
          <w:sz w:val="32"/>
          <w:szCs w:val="32"/>
          <w:rtl/>
          <w:lang w:bidi="ar-IQ"/>
        </w:rPr>
        <w:t xml:space="preserve"> يتغير بنسبة </w:t>
      </w:r>
      <w:r>
        <w:rPr>
          <w:rFonts w:asciiTheme="majorBidi" w:hAnsiTheme="majorBidi" w:cstheme="majorBidi"/>
          <w:sz w:val="32"/>
          <w:szCs w:val="32"/>
          <w:lang w:bidi="ar-IQ"/>
        </w:rPr>
        <w:t>10%</w:t>
      </w:r>
      <w:r>
        <w:rPr>
          <w:rFonts w:asciiTheme="majorBidi" w:hAnsiTheme="majorBidi" w:cstheme="majorBidi"/>
          <w:sz w:val="32"/>
          <w:szCs w:val="32"/>
          <w:rtl/>
          <w:lang w:bidi="ar-IQ"/>
        </w:rPr>
        <w:t xml:space="preserve"> أيضاً.</w:t>
      </w:r>
    </w:p>
    <w:p w:rsidR="00036679" w:rsidRDefault="00036679" w:rsidP="00036679">
      <w:pPr>
        <w:jc w:val="both"/>
        <w:rPr>
          <w:rFonts w:asciiTheme="majorBidi" w:hAnsiTheme="majorBidi" w:cstheme="majorBidi"/>
          <w:sz w:val="32"/>
          <w:szCs w:val="32"/>
          <w:rtl/>
          <w:lang w:bidi="ar-IQ"/>
        </w:rPr>
      </w:pPr>
      <w:r>
        <w:rPr>
          <w:rFonts w:asciiTheme="majorBidi" w:hAnsiTheme="majorBidi" w:cstheme="majorBidi"/>
          <w:sz w:val="32"/>
          <w:szCs w:val="32"/>
          <w:rtl/>
          <w:lang w:bidi="ar-IQ"/>
        </w:rPr>
        <w:t xml:space="preserve">   تكمن أهمية البرمجة الخطية كونها أحدى الوسائل المستخدمة في دراسة سلوك عدد كبير من الأنظمة, كما وتستخدم في معالجة كثير من مشكلات البرمجة الصناعية والحكومية المعقدة. وتعتبر البرمجة الخطية من الأساليب الرياضية التي تهدف للوصول </w:t>
      </w:r>
      <w:proofErr w:type="spellStart"/>
      <w:r>
        <w:rPr>
          <w:rFonts w:asciiTheme="majorBidi" w:hAnsiTheme="majorBidi" w:cstheme="majorBidi"/>
          <w:sz w:val="32"/>
          <w:szCs w:val="32"/>
          <w:rtl/>
          <w:lang w:bidi="ar-IQ"/>
        </w:rPr>
        <w:t>الى</w:t>
      </w:r>
      <w:proofErr w:type="spellEnd"/>
      <w:r>
        <w:rPr>
          <w:rFonts w:asciiTheme="majorBidi" w:hAnsiTheme="majorBidi" w:cstheme="majorBidi"/>
          <w:sz w:val="32"/>
          <w:szCs w:val="32"/>
          <w:rtl/>
          <w:lang w:bidi="ar-IQ"/>
        </w:rPr>
        <w:t xml:space="preserve"> تحقيق </w:t>
      </w:r>
      <w:proofErr w:type="spellStart"/>
      <w:r>
        <w:rPr>
          <w:rFonts w:asciiTheme="majorBidi" w:hAnsiTheme="majorBidi" w:cstheme="majorBidi"/>
          <w:sz w:val="32"/>
          <w:szCs w:val="32"/>
          <w:rtl/>
          <w:lang w:bidi="ar-IQ"/>
        </w:rPr>
        <w:t>الأمثلية</w:t>
      </w:r>
      <w:proofErr w:type="spellEnd"/>
      <w:r>
        <w:rPr>
          <w:rFonts w:asciiTheme="majorBidi" w:hAnsiTheme="majorBidi" w:cstheme="majorBidi"/>
          <w:sz w:val="32"/>
          <w:szCs w:val="32"/>
          <w:rtl/>
          <w:lang w:bidi="ar-IQ"/>
        </w:rPr>
        <w:t xml:space="preserve"> والذي بموجبه يتم تخصيص الموارد المحدودة من أجل تحقيق الهدف المحدد. يستخدم نموذج البرمجة الخطية بشكل واسع لحل المشاكل التي تواجه منظمات الأعمال في مجالات كثيرة </w:t>
      </w:r>
      <w:proofErr w:type="spellStart"/>
      <w:r>
        <w:rPr>
          <w:rFonts w:asciiTheme="majorBidi" w:hAnsiTheme="majorBidi" w:cstheme="majorBidi"/>
          <w:sz w:val="32"/>
          <w:szCs w:val="32"/>
          <w:rtl/>
          <w:lang w:bidi="ar-IQ"/>
        </w:rPr>
        <w:t>كالأنتاج</w:t>
      </w:r>
      <w:proofErr w:type="spellEnd"/>
      <w:r>
        <w:rPr>
          <w:rFonts w:asciiTheme="majorBidi" w:hAnsiTheme="majorBidi" w:cstheme="majorBidi"/>
          <w:sz w:val="32"/>
          <w:szCs w:val="32"/>
          <w:rtl/>
          <w:lang w:bidi="ar-IQ"/>
        </w:rPr>
        <w:t xml:space="preserve"> والتوزيع والنقل وكثير من الأنشطة المختلفة لغرض تعظيم (</w:t>
      </w:r>
      <m:oMath>
        <m:r>
          <w:rPr>
            <w:rFonts w:ascii="Cambria Math" w:hAnsi="Cambria Math" w:cstheme="majorBidi"/>
            <w:sz w:val="32"/>
            <w:szCs w:val="32"/>
            <w:lang w:bidi="ar-IQ"/>
          </w:rPr>
          <m:t>Maximize</m:t>
        </m:r>
      </m:oMath>
      <w:r>
        <w:rPr>
          <w:rFonts w:asciiTheme="majorBidi" w:hAnsiTheme="majorBidi" w:cstheme="majorBidi"/>
          <w:sz w:val="32"/>
          <w:szCs w:val="32"/>
          <w:rtl/>
          <w:lang w:bidi="ar-IQ"/>
        </w:rPr>
        <w:t>) الأرباح أو العوائد وتقليل (</w:t>
      </w:r>
      <m:oMath>
        <m:r>
          <w:rPr>
            <w:rFonts w:ascii="Cambria Math" w:hAnsi="Cambria Math" w:cstheme="majorBidi"/>
            <w:sz w:val="32"/>
            <w:szCs w:val="32"/>
            <w:lang w:bidi="ar-IQ"/>
          </w:rPr>
          <m:t>Minimize</m:t>
        </m:r>
      </m:oMath>
      <w:r>
        <w:rPr>
          <w:rFonts w:asciiTheme="majorBidi" w:hAnsiTheme="majorBidi" w:cstheme="majorBidi"/>
          <w:sz w:val="32"/>
          <w:szCs w:val="32"/>
          <w:rtl/>
          <w:lang w:bidi="ar-IQ"/>
        </w:rPr>
        <w:t>) الخسائر والتكاليف.</w:t>
      </w:r>
    </w:p>
    <w:p w:rsidR="00036679" w:rsidRDefault="00036679" w:rsidP="00036679">
      <w:pPr>
        <w:jc w:val="both"/>
        <w:rPr>
          <w:rFonts w:asciiTheme="majorBidi" w:hAnsiTheme="majorBidi" w:cstheme="majorBidi"/>
          <w:sz w:val="32"/>
          <w:szCs w:val="32"/>
          <w:rtl/>
          <w:lang w:bidi="ar-IQ"/>
        </w:rPr>
      </w:pPr>
      <w:r>
        <w:rPr>
          <w:rFonts w:asciiTheme="majorBidi" w:hAnsiTheme="majorBidi" w:cstheme="majorBidi"/>
          <w:b/>
          <w:bCs/>
          <w:sz w:val="32"/>
          <w:szCs w:val="32"/>
          <w:u w:val="single"/>
          <w:rtl/>
          <w:lang w:bidi="ar-IQ"/>
        </w:rPr>
        <w:t>مثال (</w:t>
      </w:r>
      <w:r>
        <w:rPr>
          <w:rFonts w:asciiTheme="majorBidi" w:hAnsiTheme="majorBidi" w:cstheme="majorBidi"/>
          <w:b/>
          <w:bCs/>
          <w:sz w:val="32"/>
          <w:szCs w:val="32"/>
          <w:u w:val="single"/>
          <w:lang w:bidi="ar-IQ"/>
        </w:rPr>
        <w:t>2</w:t>
      </w:r>
      <w:r>
        <w:rPr>
          <w:rFonts w:asciiTheme="majorBidi" w:hAnsiTheme="majorBidi" w:cstheme="majorBidi"/>
          <w:b/>
          <w:bCs/>
          <w:sz w:val="32"/>
          <w:szCs w:val="32"/>
          <w:u w:val="single"/>
          <w:rtl/>
          <w:lang w:bidi="ar-IQ"/>
        </w:rPr>
        <w:t xml:space="preserve"> - </w:t>
      </w:r>
      <w:r>
        <w:rPr>
          <w:rFonts w:asciiTheme="majorBidi" w:hAnsiTheme="majorBidi" w:cstheme="majorBidi"/>
          <w:b/>
          <w:bCs/>
          <w:sz w:val="32"/>
          <w:szCs w:val="32"/>
          <w:u w:val="single"/>
          <w:lang w:bidi="ar-IQ"/>
        </w:rPr>
        <w:t>1</w:t>
      </w:r>
      <w:r>
        <w:rPr>
          <w:rFonts w:asciiTheme="majorBidi" w:hAnsiTheme="majorBidi" w:cstheme="majorBidi"/>
          <w:b/>
          <w:bCs/>
          <w:sz w:val="32"/>
          <w:szCs w:val="32"/>
          <w:u w:val="single"/>
          <w:rtl/>
          <w:lang w:bidi="ar-IQ"/>
        </w:rPr>
        <w:t>):</w:t>
      </w:r>
      <w:r>
        <w:rPr>
          <w:rFonts w:asciiTheme="majorBidi" w:hAnsiTheme="majorBidi" w:cstheme="majorBidi"/>
          <w:sz w:val="32"/>
          <w:szCs w:val="32"/>
          <w:rtl/>
          <w:lang w:bidi="ar-IQ"/>
        </w:rPr>
        <w:t xml:space="preserve">  تقوم أحدى الشركات </w:t>
      </w:r>
      <w:proofErr w:type="spellStart"/>
      <w:r>
        <w:rPr>
          <w:rFonts w:asciiTheme="majorBidi" w:hAnsiTheme="majorBidi" w:cstheme="majorBidi"/>
          <w:sz w:val="32"/>
          <w:szCs w:val="32"/>
          <w:rtl/>
          <w:lang w:bidi="ar-IQ"/>
        </w:rPr>
        <w:t>بأنتاج</w:t>
      </w:r>
      <w:proofErr w:type="spellEnd"/>
      <w:r>
        <w:rPr>
          <w:rFonts w:asciiTheme="majorBidi" w:hAnsiTheme="majorBidi" w:cstheme="majorBidi"/>
          <w:sz w:val="32"/>
          <w:szCs w:val="32"/>
          <w:rtl/>
          <w:lang w:bidi="ar-IQ"/>
        </w:rPr>
        <w:t xml:space="preserve"> نوعين من المعدات (</w:t>
      </w:r>
      <m:oMath>
        <m:r>
          <w:rPr>
            <w:rFonts w:ascii="Cambria Math" w:hAnsi="Cambria Math" w:cstheme="majorBidi"/>
            <w:sz w:val="32"/>
            <w:szCs w:val="32"/>
            <w:lang w:bidi="ar-IQ"/>
          </w:rPr>
          <m:t>A &amp; B</m:t>
        </m:r>
      </m:oMath>
      <w:r>
        <w:rPr>
          <w:rFonts w:asciiTheme="majorBidi" w:hAnsiTheme="majorBidi" w:cstheme="majorBidi"/>
          <w:sz w:val="32"/>
          <w:szCs w:val="32"/>
          <w:rtl/>
          <w:lang w:bidi="ar-IQ"/>
        </w:rPr>
        <w:t>), وتحقق الشركة ربحاً قدره (</w:t>
      </w:r>
      <w:r>
        <w:rPr>
          <w:rFonts w:asciiTheme="majorBidi" w:hAnsiTheme="majorBidi" w:cstheme="majorBidi"/>
          <w:sz w:val="32"/>
          <w:szCs w:val="32"/>
          <w:lang w:bidi="ar-IQ"/>
        </w:rPr>
        <w:t>10000</w:t>
      </w:r>
      <w:r>
        <w:rPr>
          <w:rFonts w:asciiTheme="majorBidi" w:hAnsiTheme="majorBidi" w:cstheme="majorBidi"/>
          <w:sz w:val="32"/>
          <w:szCs w:val="32"/>
          <w:rtl/>
          <w:lang w:bidi="ar-IQ"/>
        </w:rPr>
        <w:t xml:space="preserve">) دينار في الوحدة الواحدة من </w:t>
      </w:r>
      <w:proofErr w:type="spellStart"/>
      <w:r>
        <w:rPr>
          <w:rFonts w:asciiTheme="majorBidi" w:hAnsiTheme="majorBidi" w:cstheme="majorBidi"/>
          <w:sz w:val="32"/>
          <w:szCs w:val="32"/>
          <w:rtl/>
          <w:lang w:bidi="ar-IQ"/>
        </w:rPr>
        <w:t>المنتوج</w:t>
      </w:r>
      <w:proofErr w:type="spellEnd"/>
      <w:r>
        <w:rPr>
          <w:rFonts w:asciiTheme="majorBidi" w:hAnsiTheme="majorBidi" w:cstheme="majorBidi"/>
          <w:sz w:val="32"/>
          <w:szCs w:val="32"/>
          <w:rtl/>
          <w:lang w:bidi="ar-IQ"/>
        </w:rPr>
        <w:t xml:space="preserve"> (</w:t>
      </w:r>
      <w:r>
        <w:rPr>
          <w:rFonts w:asciiTheme="majorBidi" w:hAnsiTheme="majorBidi" w:cstheme="majorBidi"/>
          <w:sz w:val="32"/>
          <w:szCs w:val="32"/>
          <w:lang w:bidi="ar-IQ"/>
        </w:rPr>
        <w:t>A</w:t>
      </w:r>
      <w:r>
        <w:rPr>
          <w:rFonts w:asciiTheme="majorBidi" w:hAnsiTheme="majorBidi" w:cstheme="majorBidi"/>
          <w:sz w:val="32"/>
          <w:szCs w:val="32"/>
          <w:rtl/>
          <w:lang w:bidi="ar-IQ"/>
        </w:rPr>
        <w:t>), و (</w:t>
      </w:r>
      <w:r>
        <w:rPr>
          <w:rFonts w:asciiTheme="majorBidi" w:hAnsiTheme="majorBidi" w:cstheme="majorBidi"/>
          <w:sz w:val="32"/>
          <w:szCs w:val="32"/>
          <w:lang w:bidi="ar-IQ"/>
        </w:rPr>
        <w:t>15000</w:t>
      </w:r>
      <w:r>
        <w:rPr>
          <w:rFonts w:asciiTheme="majorBidi" w:hAnsiTheme="majorBidi" w:cstheme="majorBidi"/>
          <w:sz w:val="32"/>
          <w:szCs w:val="32"/>
          <w:rtl/>
          <w:lang w:bidi="ar-IQ"/>
        </w:rPr>
        <w:t xml:space="preserve">) دينار في الوحدة الواحدة من </w:t>
      </w:r>
      <w:proofErr w:type="spellStart"/>
      <w:r>
        <w:rPr>
          <w:rFonts w:asciiTheme="majorBidi" w:hAnsiTheme="majorBidi" w:cstheme="majorBidi"/>
          <w:sz w:val="32"/>
          <w:szCs w:val="32"/>
          <w:rtl/>
          <w:lang w:bidi="ar-IQ"/>
        </w:rPr>
        <w:t>المنتوج</w:t>
      </w:r>
      <w:proofErr w:type="spellEnd"/>
      <w:r>
        <w:rPr>
          <w:rFonts w:asciiTheme="majorBidi" w:hAnsiTheme="majorBidi" w:cstheme="majorBidi"/>
          <w:sz w:val="32"/>
          <w:szCs w:val="32"/>
          <w:rtl/>
          <w:lang w:bidi="ar-IQ"/>
        </w:rPr>
        <w:t xml:space="preserve"> (</w:t>
      </w:r>
      <w:r>
        <w:rPr>
          <w:rFonts w:asciiTheme="majorBidi" w:hAnsiTheme="majorBidi" w:cstheme="majorBidi"/>
          <w:sz w:val="32"/>
          <w:szCs w:val="32"/>
          <w:lang w:bidi="ar-IQ"/>
        </w:rPr>
        <w:t>B</w:t>
      </w:r>
      <w:r>
        <w:rPr>
          <w:rFonts w:asciiTheme="majorBidi" w:hAnsiTheme="majorBidi" w:cstheme="majorBidi"/>
          <w:sz w:val="32"/>
          <w:szCs w:val="32"/>
          <w:rtl/>
          <w:lang w:bidi="ar-IQ"/>
        </w:rPr>
        <w:t xml:space="preserve">), علماً بأن الشركة تحتاج </w:t>
      </w:r>
      <w:proofErr w:type="spellStart"/>
      <w:r>
        <w:rPr>
          <w:rFonts w:asciiTheme="majorBidi" w:hAnsiTheme="majorBidi" w:cstheme="majorBidi"/>
          <w:sz w:val="32"/>
          <w:szCs w:val="32"/>
          <w:rtl/>
          <w:lang w:bidi="ar-IQ"/>
        </w:rPr>
        <w:t>الى</w:t>
      </w:r>
      <w:proofErr w:type="spellEnd"/>
      <w:r>
        <w:rPr>
          <w:rFonts w:asciiTheme="majorBidi" w:hAnsiTheme="majorBidi" w:cstheme="majorBidi"/>
          <w:sz w:val="32"/>
          <w:szCs w:val="32"/>
          <w:rtl/>
          <w:lang w:bidi="ar-IQ"/>
        </w:rPr>
        <w:t xml:space="preserve"> (</w:t>
      </w:r>
      <w:r>
        <w:rPr>
          <w:rFonts w:asciiTheme="majorBidi" w:hAnsiTheme="majorBidi" w:cstheme="majorBidi"/>
          <w:sz w:val="32"/>
          <w:szCs w:val="32"/>
          <w:lang w:bidi="ar-IQ"/>
        </w:rPr>
        <w:t>20</w:t>
      </w:r>
      <w:r>
        <w:rPr>
          <w:rFonts w:asciiTheme="majorBidi" w:hAnsiTheme="majorBidi" w:cstheme="majorBidi"/>
          <w:sz w:val="32"/>
          <w:szCs w:val="32"/>
          <w:rtl/>
          <w:lang w:bidi="ar-IQ"/>
        </w:rPr>
        <w:t xml:space="preserve">) ساعة </w:t>
      </w:r>
      <w:proofErr w:type="spellStart"/>
      <w:r>
        <w:rPr>
          <w:rFonts w:asciiTheme="majorBidi" w:hAnsiTheme="majorBidi" w:cstheme="majorBidi"/>
          <w:sz w:val="32"/>
          <w:szCs w:val="32"/>
          <w:rtl/>
          <w:lang w:bidi="ar-IQ"/>
        </w:rPr>
        <w:t>لأنتاج</w:t>
      </w:r>
      <w:proofErr w:type="spellEnd"/>
      <w:r>
        <w:rPr>
          <w:rFonts w:asciiTheme="majorBidi" w:hAnsiTheme="majorBidi" w:cstheme="majorBidi"/>
          <w:sz w:val="32"/>
          <w:szCs w:val="32"/>
          <w:rtl/>
          <w:lang w:bidi="ar-IQ"/>
        </w:rPr>
        <w:t xml:space="preserve"> وحدة واحدة من </w:t>
      </w:r>
      <w:proofErr w:type="spellStart"/>
      <w:r>
        <w:rPr>
          <w:rFonts w:asciiTheme="majorBidi" w:hAnsiTheme="majorBidi" w:cstheme="majorBidi"/>
          <w:sz w:val="32"/>
          <w:szCs w:val="32"/>
          <w:rtl/>
          <w:lang w:bidi="ar-IQ"/>
        </w:rPr>
        <w:t>منتوج</w:t>
      </w:r>
      <w:proofErr w:type="spellEnd"/>
      <w:r>
        <w:rPr>
          <w:rFonts w:asciiTheme="majorBidi" w:hAnsiTheme="majorBidi" w:cstheme="majorBidi"/>
          <w:sz w:val="32"/>
          <w:szCs w:val="32"/>
          <w:rtl/>
          <w:lang w:bidi="ar-IQ"/>
        </w:rPr>
        <w:t xml:space="preserve"> (</w:t>
      </w:r>
      <w:r>
        <w:rPr>
          <w:rFonts w:asciiTheme="majorBidi" w:hAnsiTheme="majorBidi" w:cstheme="majorBidi"/>
          <w:sz w:val="32"/>
          <w:szCs w:val="32"/>
          <w:lang w:bidi="ar-IQ"/>
        </w:rPr>
        <w:t>A</w:t>
      </w:r>
      <w:r>
        <w:rPr>
          <w:rFonts w:asciiTheme="majorBidi" w:hAnsiTheme="majorBidi" w:cstheme="majorBidi"/>
          <w:sz w:val="32"/>
          <w:szCs w:val="32"/>
          <w:rtl/>
          <w:lang w:bidi="ar-IQ"/>
        </w:rPr>
        <w:t>) و (</w:t>
      </w:r>
      <w:r>
        <w:rPr>
          <w:rFonts w:asciiTheme="majorBidi" w:hAnsiTheme="majorBidi" w:cstheme="majorBidi"/>
          <w:sz w:val="32"/>
          <w:szCs w:val="32"/>
          <w:lang w:bidi="ar-IQ"/>
        </w:rPr>
        <w:t>30</w:t>
      </w:r>
      <w:r>
        <w:rPr>
          <w:rFonts w:asciiTheme="majorBidi" w:hAnsiTheme="majorBidi" w:cstheme="majorBidi"/>
          <w:sz w:val="32"/>
          <w:szCs w:val="32"/>
          <w:rtl/>
          <w:lang w:bidi="ar-IQ"/>
        </w:rPr>
        <w:t xml:space="preserve">) ساعة </w:t>
      </w:r>
      <w:proofErr w:type="spellStart"/>
      <w:r>
        <w:rPr>
          <w:rFonts w:asciiTheme="majorBidi" w:hAnsiTheme="majorBidi" w:cstheme="majorBidi"/>
          <w:sz w:val="32"/>
          <w:szCs w:val="32"/>
          <w:rtl/>
          <w:lang w:bidi="ar-IQ"/>
        </w:rPr>
        <w:t>لأنتاج</w:t>
      </w:r>
      <w:proofErr w:type="spellEnd"/>
      <w:r>
        <w:rPr>
          <w:rFonts w:asciiTheme="majorBidi" w:hAnsiTheme="majorBidi" w:cstheme="majorBidi"/>
          <w:sz w:val="32"/>
          <w:szCs w:val="32"/>
          <w:rtl/>
          <w:lang w:bidi="ar-IQ"/>
        </w:rPr>
        <w:t xml:space="preserve"> وحدة واحدة من (</w:t>
      </w:r>
      <w:r>
        <w:rPr>
          <w:rFonts w:asciiTheme="majorBidi" w:hAnsiTheme="majorBidi" w:cstheme="majorBidi"/>
          <w:sz w:val="32"/>
          <w:szCs w:val="32"/>
          <w:lang w:bidi="ar-IQ"/>
        </w:rPr>
        <w:t>B</w:t>
      </w:r>
      <w:r>
        <w:rPr>
          <w:rFonts w:asciiTheme="majorBidi" w:hAnsiTheme="majorBidi" w:cstheme="majorBidi"/>
          <w:sz w:val="32"/>
          <w:szCs w:val="32"/>
          <w:rtl/>
          <w:lang w:bidi="ar-IQ"/>
        </w:rPr>
        <w:t xml:space="preserve">), وأن الوقت </w:t>
      </w:r>
      <w:proofErr w:type="spellStart"/>
      <w:r>
        <w:rPr>
          <w:rFonts w:asciiTheme="majorBidi" w:hAnsiTheme="majorBidi" w:cstheme="majorBidi"/>
          <w:sz w:val="32"/>
          <w:szCs w:val="32"/>
          <w:rtl/>
          <w:lang w:bidi="ar-IQ"/>
        </w:rPr>
        <w:t>الأجمالي</w:t>
      </w:r>
      <w:proofErr w:type="spellEnd"/>
      <w:r>
        <w:rPr>
          <w:rFonts w:asciiTheme="majorBidi" w:hAnsiTheme="majorBidi" w:cstheme="majorBidi"/>
          <w:sz w:val="32"/>
          <w:szCs w:val="32"/>
          <w:rtl/>
          <w:lang w:bidi="ar-IQ"/>
        </w:rPr>
        <w:t xml:space="preserve"> المسموح العمل </w:t>
      </w:r>
      <w:proofErr w:type="spellStart"/>
      <w:r>
        <w:rPr>
          <w:rFonts w:asciiTheme="majorBidi" w:hAnsiTheme="majorBidi" w:cstheme="majorBidi"/>
          <w:sz w:val="32"/>
          <w:szCs w:val="32"/>
          <w:rtl/>
          <w:lang w:bidi="ar-IQ"/>
        </w:rPr>
        <w:t>به</w:t>
      </w:r>
      <w:proofErr w:type="spellEnd"/>
      <w:r>
        <w:rPr>
          <w:rFonts w:asciiTheme="majorBidi" w:hAnsiTheme="majorBidi" w:cstheme="majorBidi"/>
          <w:sz w:val="32"/>
          <w:szCs w:val="32"/>
          <w:rtl/>
          <w:lang w:bidi="ar-IQ"/>
        </w:rPr>
        <w:t xml:space="preserve"> سنوياً (</w:t>
      </w:r>
      <w:r>
        <w:rPr>
          <w:rFonts w:asciiTheme="majorBidi" w:hAnsiTheme="majorBidi" w:cstheme="majorBidi"/>
          <w:sz w:val="32"/>
          <w:szCs w:val="32"/>
          <w:lang w:bidi="ar-IQ"/>
        </w:rPr>
        <w:t>1200</w:t>
      </w:r>
      <w:r>
        <w:rPr>
          <w:rFonts w:asciiTheme="majorBidi" w:hAnsiTheme="majorBidi" w:cstheme="majorBidi"/>
          <w:sz w:val="32"/>
          <w:szCs w:val="32"/>
          <w:rtl/>
          <w:lang w:bidi="ar-IQ"/>
        </w:rPr>
        <w:t xml:space="preserve">) ساعة كما أن الطلبات التي يمكن توقعها على </w:t>
      </w:r>
      <w:proofErr w:type="spellStart"/>
      <w:r>
        <w:rPr>
          <w:rFonts w:asciiTheme="majorBidi" w:hAnsiTheme="majorBidi" w:cstheme="majorBidi"/>
          <w:sz w:val="32"/>
          <w:szCs w:val="32"/>
          <w:rtl/>
          <w:lang w:bidi="ar-IQ"/>
        </w:rPr>
        <w:t>المنتوجين</w:t>
      </w:r>
      <w:proofErr w:type="spellEnd"/>
      <w:r>
        <w:rPr>
          <w:rFonts w:asciiTheme="majorBidi" w:hAnsiTheme="majorBidi" w:cstheme="majorBidi"/>
          <w:sz w:val="32"/>
          <w:szCs w:val="32"/>
          <w:rtl/>
          <w:lang w:bidi="ar-IQ"/>
        </w:rPr>
        <w:t xml:space="preserve"> يتوقف على قدرة الشركة على </w:t>
      </w:r>
      <w:proofErr w:type="spellStart"/>
      <w:r>
        <w:rPr>
          <w:rFonts w:asciiTheme="majorBidi" w:hAnsiTheme="majorBidi" w:cstheme="majorBidi"/>
          <w:sz w:val="32"/>
          <w:szCs w:val="32"/>
          <w:rtl/>
          <w:lang w:bidi="ar-IQ"/>
        </w:rPr>
        <w:t>الأنتاج</w:t>
      </w:r>
      <w:proofErr w:type="spellEnd"/>
      <w:r>
        <w:rPr>
          <w:rFonts w:asciiTheme="majorBidi" w:hAnsiTheme="majorBidi" w:cstheme="majorBidi"/>
          <w:sz w:val="32"/>
          <w:szCs w:val="32"/>
          <w:rtl/>
          <w:lang w:bidi="ar-IQ"/>
        </w:rPr>
        <w:t>, وتوجد أمكانية أنتاج كمية من (</w:t>
      </w:r>
      <w:r>
        <w:rPr>
          <w:rFonts w:asciiTheme="majorBidi" w:hAnsiTheme="majorBidi" w:cstheme="majorBidi"/>
          <w:sz w:val="32"/>
          <w:szCs w:val="32"/>
          <w:lang w:bidi="ar-IQ"/>
        </w:rPr>
        <w:t>B</w:t>
      </w:r>
      <w:r>
        <w:rPr>
          <w:rFonts w:asciiTheme="majorBidi" w:hAnsiTheme="majorBidi" w:cstheme="majorBidi"/>
          <w:sz w:val="32"/>
          <w:szCs w:val="32"/>
          <w:rtl/>
          <w:lang w:bidi="ar-IQ"/>
        </w:rPr>
        <w:t>) لا تزيد عن (</w:t>
      </w:r>
      <w:r>
        <w:rPr>
          <w:rFonts w:asciiTheme="majorBidi" w:hAnsiTheme="majorBidi" w:cstheme="majorBidi"/>
          <w:sz w:val="32"/>
          <w:szCs w:val="32"/>
          <w:lang w:bidi="ar-IQ"/>
        </w:rPr>
        <w:t>40</w:t>
      </w:r>
      <w:r>
        <w:rPr>
          <w:rFonts w:asciiTheme="majorBidi" w:hAnsiTheme="majorBidi" w:cstheme="majorBidi"/>
          <w:sz w:val="32"/>
          <w:szCs w:val="32"/>
          <w:rtl/>
          <w:lang w:bidi="ar-IQ"/>
        </w:rPr>
        <w:t>) وحدة والكمية المنتجة من (</w:t>
      </w:r>
      <w:r>
        <w:rPr>
          <w:rFonts w:asciiTheme="majorBidi" w:hAnsiTheme="majorBidi" w:cstheme="majorBidi"/>
          <w:sz w:val="32"/>
          <w:szCs w:val="32"/>
          <w:lang w:bidi="ar-IQ"/>
        </w:rPr>
        <w:t>A</w:t>
      </w:r>
      <w:r>
        <w:rPr>
          <w:rFonts w:asciiTheme="majorBidi" w:hAnsiTheme="majorBidi" w:cstheme="majorBidi"/>
          <w:sz w:val="32"/>
          <w:szCs w:val="32"/>
          <w:rtl/>
          <w:lang w:bidi="ar-IQ"/>
        </w:rPr>
        <w:t>), لا تزيد عن (</w:t>
      </w:r>
      <w:r>
        <w:rPr>
          <w:rFonts w:asciiTheme="majorBidi" w:hAnsiTheme="majorBidi" w:cstheme="majorBidi"/>
          <w:sz w:val="32"/>
          <w:szCs w:val="32"/>
          <w:lang w:bidi="ar-IQ"/>
        </w:rPr>
        <w:t>30</w:t>
      </w:r>
      <w:r>
        <w:rPr>
          <w:rFonts w:asciiTheme="majorBidi" w:hAnsiTheme="majorBidi" w:cstheme="majorBidi"/>
          <w:sz w:val="32"/>
          <w:szCs w:val="32"/>
          <w:rtl/>
          <w:lang w:bidi="ar-IQ"/>
        </w:rPr>
        <w:t xml:space="preserve">) وحدة في السنة. ما هو العدد الأمثل من الوحدات المنتجة من كل نوع بحيث تعظم أرباح الشركة عن </w:t>
      </w:r>
      <w:proofErr w:type="spellStart"/>
      <w:r>
        <w:rPr>
          <w:rFonts w:asciiTheme="majorBidi" w:hAnsiTheme="majorBidi" w:cstheme="majorBidi"/>
          <w:sz w:val="32"/>
          <w:szCs w:val="32"/>
          <w:rtl/>
          <w:lang w:bidi="ar-IQ"/>
        </w:rPr>
        <w:t>أنتاجها</w:t>
      </w:r>
      <w:proofErr w:type="spellEnd"/>
      <w:r>
        <w:rPr>
          <w:rFonts w:asciiTheme="majorBidi" w:hAnsiTheme="majorBidi" w:cstheme="majorBidi"/>
          <w:sz w:val="32"/>
          <w:szCs w:val="32"/>
          <w:rtl/>
          <w:lang w:bidi="ar-IQ"/>
        </w:rPr>
        <w:t xml:space="preserve"> السنوي.</w:t>
      </w:r>
    </w:p>
    <w:p w:rsidR="006A0F74" w:rsidRDefault="006A0F74" w:rsidP="00036679">
      <w:pPr>
        <w:jc w:val="both"/>
        <w:rPr>
          <w:rFonts w:asciiTheme="majorBidi" w:hAnsiTheme="majorBidi" w:cstheme="majorBidi"/>
          <w:b/>
          <w:bCs/>
          <w:sz w:val="32"/>
          <w:szCs w:val="32"/>
          <w:u w:val="single"/>
          <w:lang w:bidi="ar-IQ"/>
        </w:rPr>
      </w:pPr>
    </w:p>
    <w:p w:rsidR="006A0F74" w:rsidRDefault="006A0F74" w:rsidP="00036679">
      <w:pPr>
        <w:jc w:val="both"/>
        <w:rPr>
          <w:rFonts w:asciiTheme="majorBidi" w:hAnsiTheme="majorBidi" w:cstheme="majorBidi"/>
          <w:b/>
          <w:bCs/>
          <w:sz w:val="32"/>
          <w:szCs w:val="32"/>
          <w:u w:val="single"/>
          <w:lang w:bidi="ar-IQ"/>
        </w:rPr>
      </w:pPr>
    </w:p>
    <w:p w:rsidR="006A0F74" w:rsidRDefault="006A0F74" w:rsidP="00036679">
      <w:pPr>
        <w:jc w:val="both"/>
        <w:rPr>
          <w:rFonts w:asciiTheme="majorBidi" w:hAnsiTheme="majorBidi" w:cstheme="majorBidi"/>
          <w:b/>
          <w:bCs/>
          <w:sz w:val="32"/>
          <w:szCs w:val="32"/>
          <w:u w:val="single"/>
          <w:lang w:bidi="ar-IQ"/>
        </w:rPr>
      </w:pPr>
    </w:p>
    <w:p w:rsidR="006A0F74" w:rsidRDefault="006A0F74" w:rsidP="00036679">
      <w:pPr>
        <w:jc w:val="both"/>
        <w:rPr>
          <w:rFonts w:asciiTheme="majorBidi" w:hAnsiTheme="majorBidi" w:cstheme="majorBidi"/>
          <w:b/>
          <w:bCs/>
          <w:sz w:val="32"/>
          <w:szCs w:val="32"/>
          <w:u w:val="single"/>
          <w:lang w:bidi="ar-IQ"/>
        </w:rPr>
      </w:pPr>
    </w:p>
    <w:p w:rsidR="006A0F74" w:rsidRDefault="006A0F74" w:rsidP="00036679">
      <w:pPr>
        <w:jc w:val="both"/>
        <w:rPr>
          <w:rFonts w:asciiTheme="majorBidi" w:hAnsiTheme="majorBidi" w:cstheme="majorBidi"/>
          <w:b/>
          <w:bCs/>
          <w:sz w:val="32"/>
          <w:szCs w:val="32"/>
          <w:u w:val="single"/>
          <w:lang w:bidi="ar-IQ"/>
        </w:rPr>
      </w:pPr>
    </w:p>
    <w:p w:rsidR="006A0F74" w:rsidRDefault="006A0F74" w:rsidP="00036679">
      <w:pPr>
        <w:jc w:val="both"/>
        <w:rPr>
          <w:rFonts w:asciiTheme="majorBidi" w:hAnsiTheme="majorBidi" w:cstheme="majorBidi"/>
          <w:b/>
          <w:bCs/>
          <w:sz w:val="32"/>
          <w:szCs w:val="32"/>
          <w:u w:val="single"/>
          <w:lang w:bidi="ar-IQ"/>
        </w:rPr>
      </w:pPr>
    </w:p>
    <w:p w:rsidR="00036679" w:rsidRDefault="00036679" w:rsidP="00036679">
      <w:pPr>
        <w:jc w:val="both"/>
        <w:rPr>
          <w:rFonts w:asciiTheme="majorBidi" w:hAnsiTheme="majorBidi" w:cstheme="majorBidi"/>
          <w:b/>
          <w:bCs/>
          <w:sz w:val="32"/>
          <w:szCs w:val="32"/>
          <w:u w:val="single"/>
          <w:rtl/>
          <w:lang w:bidi="ar-IQ"/>
        </w:rPr>
      </w:pPr>
      <w:r>
        <w:rPr>
          <w:rFonts w:asciiTheme="majorBidi" w:hAnsiTheme="majorBidi" w:cstheme="majorBidi"/>
          <w:b/>
          <w:bCs/>
          <w:sz w:val="32"/>
          <w:szCs w:val="32"/>
          <w:u w:val="single"/>
          <w:rtl/>
          <w:lang w:bidi="ar-IQ"/>
        </w:rPr>
        <w:lastRenderedPageBreak/>
        <w:t>الحل:</w:t>
      </w:r>
    </w:p>
    <w:p w:rsidR="00036679" w:rsidRDefault="00036679" w:rsidP="00036679">
      <w:pPr>
        <w:jc w:val="both"/>
        <w:rPr>
          <w:rFonts w:asciiTheme="majorBidi" w:hAnsiTheme="majorBidi" w:cstheme="majorBidi"/>
          <w:sz w:val="32"/>
          <w:szCs w:val="32"/>
          <w:rtl/>
          <w:lang w:bidi="ar-IQ"/>
        </w:rPr>
      </w:pPr>
      <w:r>
        <w:rPr>
          <w:rFonts w:asciiTheme="majorBidi" w:hAnsiTheme="majorBidi" w:cstheme="majorBidi"/>
          <w:sz w:val="32"/>
          <w:szCs w:val="32"/>
          <w:rtl/>
          <w:lang w:bidi="ar-IQ"/>
        </w:rPr>
        <w:t>لصياغة نموذج رياضي لهذا المثال نلاحظ ما يأتي:</w:t>
      </w:r>
    </w:p>
    <w:p w:rsidR="00036679" w:rsidRDefault="00036679" w:rsidP="00036679">
      <w:pPr>
        <w:jc w:val="both"/>
        <w:rPr>
          <w:rFonts w:asciiTheme="majorBidi" w:hAnsiTheme="majorBidi" w:cstheme="majorBidi"/>
          <w:sz w:val="32"/>
          <w:szCs w:val="32"/>
          <w:rtl/>
          <w:lang w:bidi="ar-IQ"/>
        </w:rPr>
      </w:pPr>
      <w:r>
        <w:rPr>
          <w:rFonts w:asciiTheme="majorBidi" w:hAnsiTheme="majorBidi" w:cstheme="majorBidi"/>
          <w:sz w:val="32"/>
          <w:szCs w:val="32"/>
          <w:rtl/>
          <w:lang w:bidi="ar-IQ"/>
        </w:rPr>
        <w:t xml:space="preserve">نفترض أن عدد الوحدات المنتجة من </w:t>
      </w:r>
      <w:proofErr w:type="spellStart"/>
      <w:r>
        <w:rPr>
          <w:rFonts w:asciiTheme="majorBidi" w:hAnsiTheme="majorBidi" w:cstheme="majorBidi"/>
          <w:sz w:val="32"/>
          <w:szCs w:val="32"/>
          <w:rtl/>
          <w:lang w:bidi="ar-IQ"/>
        </w:rPr>
        <w:t>المنتوج</w:t>
      </w:r>
      <w:proofErr w:type="spellEnd"/>
      <w:r>
        <w:rPr>
          <w:rFonts w:asciiTheme="majorBidi" w:hAnsiTheme="majorBidi" w:cstheme="majorBidi"/>
          <w:sz w:val="32"/>
          <w:szCs w:val="32"/>
          <w:rtl/>
          <w:lang w:bidi="ar-IQ"/>
        </w:rPr>
        <w:t xml:space="preserve"> (</w:t>
      </w:r>
      <w:r>
        <w:rPr>
          <w:rFonts w:asciiTheme="majorBidi" w:hAnsiTheme="majorBidi" w:cstheme="majorBidi"/>
          <w:sz w:val="32"/>
          <w:szCs w:val="32"/>
          <w:lang w:bidi="ar-IQ"/>
        </w:rPr>
        <w:t>B</w:t>
      </w:r>
      <w:r>
        <w:rPr>
          <w:rFonts w:asciiTheme="majorBidi" w:hAnsiTheme="majorBidi" w:cstheme="majorBidi"/>
          <w:sz w:val="32"/>
          <w:szCs w:val="32"/>
          <w:rtl/>
          <w:lang w:bidi="ar-IQ"/>
        </w:rPr>
        <w:t>) هو:</w:t>
      </w:r>
    </w:p>
    <w:p w:rsidR="00036679" w:rsidRDefault="00036679" w:rsidP="00036679">
      <w:pPr>
        <w:bidi w:val="0"/>
        <w:jc w:val="center"/>
        <w:rPr>
          <w:rFonts w:asciiTheme="majorBidi" w:hAnsiTheme="majorBidi" w:cstheme="majorBidi"/>
          <w:sz w:val="32"/>
          <w:szCs w:val="32"/>
          <w:rtl/>
          <w:lang w:bidi="ar-IQ"/>
        </w:rPr>
      </w:pPr>
      <m:oMathPara>
        <m:oMath>
          <m:sSub>
            <m:sSubPr>
              <m:ctrlPr>
                <w:rPr>
                  <w:rFonts w:ascii="Cambria Math" w:hAnsi="Cambria Math" w:cstheme="majorBidi"/>
                  <w:sz w:val="32"/>
                  <w:szCs w:val="32"/>
                  <w:lang w:bidi="ar-IQ"/>
                </w:rPr>
              </m:ctrlPr>
            </m:sSubPr>
            <m:e>
              <m:r>
                <w:rPr>
                  <w:rFonts w:ascii="Cambria Math" w:hAnsi="Cambria Math" w:cstheme="majorBidi"/>
                  <w:sz w:val="32"/>
                  <w:szCs w:val="32"/>
                  <w:lang w:bidi="ar-IQ"/>
                </w:rPr>
                <m:t>x</m:t>
              </m:r>
            </m:e>
            <m:sub>
              <m:r>
                <m:rPr>
                  <m:sty m:val="p"/>
                </m:rPr>
                <w:rPr>
                  <w:rFonts w:ascii="Cambria Math" w:hAnsi="Cambria Math" w:cstheme="majorBidi"/>
                  <w:sz w:val="32"/>
                  <w:szCs w:val="32"/>
                  <w:lang w:bidi="ar-IQ"/>
                </w:rPr>
                <m:t>1</m:t>
              </m:r>
            </m:sub>
          </m:sSub>
          <m:r>
            <w:rPr>
              <w:rFonts w:ascii="Cambria Math" w:hAnsi="Cambria Math" w:cstheme="majorBidi"/>
              <w:sz w:val="32"/>
              <w:szCs w:val="32"/>
              <w:lang w:bidi="ar-IQ"/>
            </w:rPr>
            <m:t xml:space="preserve">, </m:t>
          </m:r>
          <m:sSub>
            <m:sSubPr>
              <m:ctrlPr>
                <w:rPr>
                  <w:rFonts w:ascii="Cambria Math" w:hAnsi="Cambria Math" w:cstheme="majorBidi"/>
                  <w:sz w:val="32"/>
                  <w:szCs w:val="32"/>
                  <w:lang w:bidi="ar-IQ"/>
                </w:rPr>
              </m:ctrlPr>
            </m:sSubPr>
            <m:e>
              <m:r>
                <w:rPr>
                  <w:rFonts w:ascii="Cambria Math" w:hAnsi="Cambria Math" w:cstheme="majorBidi"/>
                  <w:sz w:val="32"/>
                  <w:szCs w:val="32"/>
                  <w:lang w:bidi="ar-IQ"/>
                </w:rPr>
                <m:t xml:space="preserve">   x</m:t>
              </m:r>
            </m:e>
            <m:sub>
              <m:r>
                <m:rPr>
                  <m:sty m:val="p"/>
                </m:rPr>
                <w:rPr>
                  <w:rFonts w:ascii="Cambria Math" w:hAnsi="Cambria Math" w:cstheme="majorBidi"/>
                  <w:sz w:val="32"/>
                  <w:szCs w:val="32"/>
                  <w:lang w:bidi="ar-IQ"/>
                </w:rPr>
                <m:t>1</m:t>
              </m:r>
            </m:sub>
          </m:sSub>
          <m:r>
            <w:rPr>
              <w:rFonts w:ascii="Cambria Math" w:hAnsi="Cambria Math" w:cstheme="majorBidi"/>
              <w:sz w:val="32"/>
              <w:szCs w:val="32"/>
              <w:lang w:bidi="ar-IQ"/>
            </w:rPr>
            <m:t>≥0</m:t>
          </m:r>
        </m:oMath>
      </m:oMathPara>
    </w:p>
    <w:p w:rsidR="00036679" w:rsidRDefault="00036679" w:rsidP="00036679">
      <w:pPr>
        <w:jc w:val="both"/>
        <w:rPr>
          <w:rFonts w:asciiTheme="majorBidi" w:hAnsiTheme="majorBidi" w:cstheme="majorBidi"/>
          <w:sz w:val="32"/>
          <w:szCs w:val="32"/>
          <w:lang w:bidi="ar-IQ"/>
        </w:rPr>
      </w:pPr>
      <w:r>
        <w:rPr>
          <w:rFonts w:asciiTheme="majorBidi" w:hAnsiTheme="majorBidi" w:cstheme="majorBidi"/>
          <w:sz w:val="32"/>
          <w:szCs w:val="32"/>
          <w:rtl/>
          <w:lang w:bidi="ar-IQ"/>
        </w:rPr>
        <w:t xml:space="preserve">نفترض أن عدد الوحدات المنتجة من </w:t>
      </w:r>
      <w:proofErr w:type="spellStart"/>
      <w:r>
        <w:rPr>
          <w:rFonts w:asciiTheme="majorBidi" w:hAnsiTheme="majorBidi" w:cstheme="majorBidi"/>
          <w:sz w:val="32"/>
          <w:szCs w:val="32"/>
          <w:rtl/>
          <w:lang w:bidi="ar-IQ"/>
        </w:rPr>
        <w:t>المنتوج</w:t>
      </w:r>
      <w:proofErr w:type="spellEnd"/>
      <w:r>
        <w:rPr>
          <w:rFonts w:asciiTheme="majorBidi" w:hAnsiTheme="majorBidi" w:cstheme="majorBidi"/>
          <w:sz w:val="32"/>
          <w:szCs w:val="32"/>
          <w:rtl/>
          <w:lang w:bidi="ar-IQ"/>
        </w:rPr>
        <w:t xml:space="preserve"> (</w:t>
      </w:r>
      <w:r>
        <w:rPr>
          <w:rFonts w:asciiTheme="majorBidi" w:hAnsiTheme="majorBidi" w:cstheme="majorBidi"/>
          <w:sz w:val="32"/>
          <w:szCs w:val="32"/>
          <w:lang w:bidi="ar-IQ"/>
        </w:rPr>
        <w:t>A</w:t>
      </w:r>
      <w:r>
        <w:rPr>
          <w:rFonts w:asciiTheme="majorBidi" w:hAnsiTheme="majorBidi" w:cstheme="majorBidi"/>
          <w:sz w:val="32"/>
          <w:szCs w:val="32"/>
          <w:rtl/>
          <w:lang w:bidi="ar-IQ"/>
        </w:rPr>
        <w:t>) هو:</w:t>
      </w:r>
    </w:p>
    <w:p w:rsidR="00036679" w:rsidRDefault="00036679" w:rsidP="00036679">
      <w:pPr>
        <w:bidi w:val="0"/>
        <w:jc w:val="center"/>
        <w:rPr>
          <w:rFonts w:asciiTheme="majorBidi" w:hAnsiTheme="majorBidi" w:cstheme="majorBidi"/>
          <w:sz w:val="32"/>
          <w:szCs w:val="32"/>
          <w:rtl/>
          <w:lang w:bidi="ar-IQ"/>
        </w:rPr>
      </w:pPr>
      <m:oMathPara>
        <m:oMath>
          <m:sSub>
            <m:sSubPr>
              <m:ctrlPr>
                <w:rPr>
                  <w:rFonts w:ascii="Cambria Math" w:hAnsi="Cambria Math" w:cstheme="majorBidi"/>
                  <w:sz w:val="32"/>
                  <w:szCs w:val="32"/>
                  <w:lang w:bidi="ar-IQ"/>
                </w:rPr>
              </m:ctrlPr>
            </m:sSubPr>
            <m:e>
              <m:r>
                <w:rPr>
                  <w:rFonts w:ascii="Cambria Math" w:hAnsi="Cambria Math" w:cstheme="majorBidi"/>
                  <w:sz w:val="32"/>
                  <w:szCs w:val="32"/>
                  <w:lang w:bidi="ar-IQ"/>
                </w:rPr>
                <m:t>x</m:t>
              </m:r>
            </m:e>
            <m:sub>
              <m:r>
                <m:rPr>
                  <m:sty m:val="p"/>
                </m:rPr>
                <w:rPr>
                  <w:rFonts w:ascii="Cambria Math" w:hAnsi="Cambria Math" w:cstheme="majorBidi"/>
                  <w:sz w:val="32"/>
                  <w:szCs w:val="32"/>
                  <w:lang w:bidi="ar-IQ"/>
                </w:rPr>
                <m:t>2</m:t>
              </m:r>
            </m:sub>
          </m:sSub>
          <m:r>
            <w:rPr>
              <w:rFonts w:ascii="Cambria Math" w:hAnsi="Cambria Math" w:cstheme="majorBidi"/>
              <w:sz w:val="32"/>
              <w:szCs w:val="32"/>
              <w:lang w:bidi="ar-IQ"/>
            </w:rPr>
            <m:t xml:space="preserve">, </m:t>
          </m:r>
          <m:sSub>
            <m:sSubPr>
              <m:ctrlPr>
                <w:rPr>
                  <w:rFonts w:ascii="Cambria Math" w:hAnsi="Cambria Math" w:cstheme="majorBidi"/>
                  <w:sz w:val="32"/>
                  <w:szCs w:val="32"/>
                  <w:lang w:bidi="ar-IQ"/>
                </w:rPr>
              </m:ctrlPr>
            </m:sSubPr>
            <m:e>
              <m:r>
                <w:rPr>
                  <w:rFonts w:ascii="Cambria Math" w:hAnsi="Cambria Math" w:cstheme="majorBidi"/>
                  <w:sz w:val="32"/>
                  <w:szCs w:val="32"/>
                  <w:lang w:bidi="ar-IQ"/>
                </w:rPr>
                <m:t xml:space="preserve">   x</m:t>
              </m:r>
            </m:e>
            <m:sub>
              <m:r>
                <m:rPr>
                  <m:sty m:val="p"/>
                </m:rPr>
                <w:rPr>
                  <w:rFonts w:ascii="Cambria Math" w:hAnsi="Cambria Math" w:cstheme="majorBidi"/>
                  <w:sz w:val="32"/>
                  <w:szCs w:val="32"/>
                  <w:lang w:bidi="ar-IQ"/>
                </w:rPr>
                <m:t>2</m:t>
              </m:r>
            </m:sub>
          </m:sSub>
          <m:r>
            <w:rPr>
              <w:rFonts w:ascii="Cambria Math" w:hAnsi="Cambria Math" w:cstheme="majorBidi"/>
              <w:sz w:val="32"/>
              <w:szCs w:val="32"/>
              <w:lang w:bidi="ar-IQ"/>
            </w:rPr>
            <m:t>≥0</m:t>
          </m:r>
        </m:oMath>
      </m:oMathPara>
    </w:p>
    <w:p w:rsidR="00036679" w:rsidRDefault="00036679" w:rsidP="00036679">
      <w:pPr>
        <w:pStyle w:val="a3"/>
        <w:numPr>
          <w:ilvl w:val="0"/>
          <w:numId w:val="1"/>
        </w:numPr>
        <w:jc w:val="both"/>
        <w:rPr>
          <w:rFonts w:asciiTheme="majorBidi" w:hAnsiTheme="majorBidi" w:cstheme="majorBidi"/>
          <w:sz w:val="32"/>
          <w:szCs w:val="32"/>
          <w:lang w:bidi="ar-IQ"/>
        </w:rPr>
      </w:pPr>
      <w:r>
        <w:rPr>
          <w:rFonts w:asciiTheme="majorBidi" w:hAnsiTheme="majorBidi" w:cstheme="majorBidi"/>
          <w:sz w:val="32"/>
          <w:szCs w:val="32"/>
          <w:rtl/>
          <w:lang w:bidi="ar-IQ"/>
        </w:rPr>
        <w:t xml:space="preserve">دالة الهدف  </w:t>
      </w:r>
      <w:r>
        <w:rPr>
          <w:rFonts w:asciiTheme="majorBidi" w:hAnsiTheme="majorBidi" w:cstheme="majorBidi"/>
          <w:sz w:val="32"/>
          <w:szCs w:val="32"/>
          <w:lang w:bidi="ar-IQ"/>
        </w:rPr>
        <w:t>objective function</w:t>
      </w:r>
    </w:p>
    <w:p w:rsidR="00036679" w:rsidRDefault="00036679" w:rsidP="00036679">
      <w:pPr>
        <w:bidi w:val="0"/>
        <w:ind w:left="360"/>
        <w:jc w:val="center"/>
        <w:rPr>
          <w:rFonts w:asciiTheme="majorBidi" w:hAnsiTheme="majorBidi" w:cstheme="majorBidi"/>
          <w:sz w:val="32"/>
          <w:szCs w:val="32"/>
          <w:lang w:bidi="ar-IQ"/>
        </w:rPr>
      </w:pPr>
      <m:oMathPara>
        <m:oMath>
          <m:func>
            <m:funcPr>
              <m:ctrlPr>
                <w:rPr>
                  <w:rFonts w:ascii="Cambria Math" w:hAnsi="Cambria Math" w:cstheme="majorBidi"/>
                  <w:i/>
                  <w:sz w:val="32"/>
                  <w:szCs w:val="32"/>
                  <w:lang w:bidi="ar-IQ"/>
                </w:rPr>
              </m:ctrlPr>
            </m:funcPr>
            <m:fName>
              <m:r>
                <m:rPr>
                  <m:sty m:val="p"/>
                </m:rPr>
                <w:rPr>
                  <w:rFonts w:ascii="Cambria Math" w:hAnsi="Cambria Math" w:cstheme="majorBidi"/>
                  <w:sz w:val="32"/>
                  <w:szCs w:val="32"/>
                  <w:lang w:bidi="ar-IQ"/>
                </w:rPr>
                <m:t>max</m:t>
              </m:r>
            </m:fName>
            <m:e>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0</m:t>
                  </m:r>
                </m:sub>
              </m:sSub>
            </m:e>
          </m:func>
          <m:r>
            <w:rPr>
              <w:rFonts w:ascii="Cambria Math" w:hAnsi="Cambria Math" w:cstheme="majorBidi"/>
              <w:sz w:val="32"/>
              <w:szCs w:val="32"/>
              <w:lang w:bidi="ar-IQ"/>
            </w:rPr>
            <m:t>=10000</m:t>
          </m:r>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1</m:t>
              </m:r>
            </m:sub>
          </m:sSub>
          <m:r>
            <w:rPr>
              <w:rFonts w:ascii="Cambria Math" w:hAnsi="Cambria Math" w:cstheme="majorBidi"/>
              <w:sz w:val="32"/>
              <w:szCs w:val="32"/>
              <w:lang w:bidi="ar-IQ"/>
            </w:rPr>
            <m:t>+15000</m:t>
          </m:r>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2</m:t>
              </m:r>
            </m:sub>
          </m:sSub>
        </m:oMath>
      </m:oMathPara>
    </w:p>
    <w:p w:rsidR="00036679" w:rsidRDefault="00036679" w:rsidP="00036679">
      <w:pPr>
        <w:pStyle w:val="a3"/>
        <w:numPr>
          <w:ilvl w:val="0"/>
          <w:numId w:val="1"/>
        </w:numPr>
        <w:rPr>
          <w:rFonts w:asciiTheme="majorBidi" w:hAnsiTheme="majorBidi" w:cstheme="majorBidi"/>
          <w:sz w:val="32"/>
          <w:szCs w:val="32"/>
          <w:lang w:bidi="ar-IQ"/>
        </w:rPr>
      </w:pPr>
      <w:r>
        <w:rPr>
          <w:rFonts w:asciiTheme="majorBidi" w:hAnsiTheme="majorBidi" w:cstheme="majorBidi"/>
          <w:sz w:val="32"/>
          <w:szCs w:val="32"/>
          <w:rtl/>
          <w:lang w:bidi="ar-IQ"/>
        </w:rPr>
        <w:t xml:space="preserve">القيود </w:t>
      </w:r>
      <w:r>
        <w:rPr>
          <w:rFonts w:asciiTheme="majorBidi" w:hAnsiTheme="majorBidi" w:cstheme="majorBidi"/>
          <w:sz w:val="32"/>
          <w:szCs w:val="32"/>
          <w:lang w:bidi="ar-IQ"/>
        </w:rPr>
        <w:t xml:space="preserve">Constraints </w:t>
      </w:r>
    </w:p>
    <w:p w:rsidR="00036679" w:rsidRDefault="00036679" w:rsidP="00036679">
      <w:pPr>
        <w:bidi w:val="0"/>
        <w:jc w:val="center"/>
        <w:rPr>
          <w:rFonts w:asciiTheme="majorBidi" w:hAnsiTheme="majorBidi" w:cstheme="majorBidi"/>
          <w:sz w:val="32"/>
          <w:szCs w:val="32"/>
          <w:rtl/>
          <w:lang w:bidi="ar-IQ"/>
        </w:rPr>
      </w:pPr>
      <m:oMathPara>
        <m:oMath>
          <m:r>
            <w:rPr>
              <w:rFonts w:ascii="Cambria Math" w:hAnsi="Cambria Math" w:cstheme="majorBidi"/>
              <w:sz w:val="32"/>
              <w:szCs w:val="32"/>
              <w:lang w:bidi="ar-IQ"/>
            </w:rPr>
            <m:t xml:space="preserve">20 </m:t>
          </m:r>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1</m:t>
              </m:r>
            </m:sub>
          </m:sSub>
          <m:r>
            <w:rPr>
              <w:rFonts w:ascii="Cambria Math" w:hAnsi="Cambria Math" w:cstheme="majorBidi"/>
              <w:sz w:val="32"/>
              <w:szCs w:val="32"/>
              <w:lang w:bidi="ar-IQ"/>
            </w:rPr>
            <m:t xml:space="preserve">+30 </m:t>
          </m:r>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2</m:t>
              </m:r>
            </m:sub>
          </m:sSub>
          <m:r>
            <w:rPr>
              <w:rFonts w:ascii="Cambria Math" w:hAnsi="Cambria Math" w:cstheme="majorBidi"/>
              <w:sz w:val="32"/>
              <w:szCs w:val="32"/>
              <w:lang w:bidi="ar-IQ"/>
            </w:rPr>
            <m:t xml:space="preserve">=1200            </m:t>
          </m:r>
          <m:r>
            <m:rPr>
              <m:sty m:val="p"/>
            </m:rPr>
            <w:rPr>
              <w:rFonts w:ascii="Cambria Math" w:hAnsi="Cambria Math" w:cstheme="majorBidi"/>
              <w:sz w:val="32"/>
              <w:szCs w:val="32"/>
              <w:rtl/>
              <w:lang w:bidi="ar-IQ"/>
            </w:rPr>
            <m:t>الأنتاج ساعات</m:t>
          </m:r>
        </m:oMath>
      </m:oMathPara>
    </w:p>
    <w:p w:rsidR="00036679" w:rsidRDefault="00036679" w:rsidP="00036679">
      <w:pPr>
        <w:bidi w:val="0"/>
        <w:jc w:val="center"/>
        <w:rPr>
          <w:rFonts w:asciiTheme="majorBidi" w:hAnsiTheme="majorBidi" w:cstheme="majorBidi"/>
          <w:sz w:val="32"/>
          <w:szCs w:val="32"/>
          <w:lang w:bidi="ar-IQ"/>
        </w:rPr>
      </w:pPr>
      <m:oMathPara>
        <m:oMath>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1</m:t>
              </m:r>
            </m:sub>
          </m:sSub>
          <m:r>
            <w:rPr>
              <w:rFonts w:ascii="Cambria Math" w:hAnsi="Cambria Math" w:cstheme="majorBidi"/>
              <w:sz w:val="32"/>
              <w:szCs w:val="32"/>
              <w:lang w:bidi="ar-IQ"/>
            </w:rPr>
            <m:t>≤40</m:t>
          </m:r>
        </m:oMath>
      </m:oMathPara>
    </w:p>
    <w:p w:rsidR="00036679" w:rsidRDefault="00036679" w:rsidP="00036679">
      <w:pPr>
        <w:bidi w:val="0"/>
        <w:jc w:val="center"/>
        <w:rPr>
          <w:rFonts w:asciiTheme="majorBidi" w:hAnsiTheme="majorBidi" w:cstheme="majorBidi"/>
          <w:sz w:val="32"/>
          <w:szCs w:val="32"/>
          <w:lang w:bidi="ar-IQ"/>
        </w:rPr>
      </w:pPr>
      <m:oMathPara>
        <m:oMath>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2</m:t>
              </m:r>
            </m:sub>
          </m:sSub>
          <m:r>
            <w:rPr>
              <w:rFonts w:ascii="Cambria Math" w:hAnsi="Cambria Math" w:cstheme="majorBidi"/>
              <w:sz w:val="32"/>
              <w:szCs w:val="32"/>
              <w:lang w:bidi="ar-IQ"/>
            </w:rPr>
            <m:t>≤30</m:t>
          </m:r>
        </m:oMath>
      </m:oMathPara>
    </w:p>
    <w:p w:rsidR="00036679" w:rsidRDefault="00036679" w:rsidP="00036679">
      <w:pPr>
        <w:bidi w:val="0"/>
        <w:jc w:val="center"/>
        <w:rPr>
          <w:rFonts w:asciiTheme="majorBidi" w:hAnsiTheme="majorBidi" w:cstheme="majorBidi"/>
          <w:sz w:val="32"/>
          <w:szCs w:val="32"/>
          <w:rtl/>
          <w:lang w:bidi="ar-IQ"/>
        </w:rPr>
      </w:pPr>
      <m:oMathPara>
        <m:oMath>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1</m:t>
              </m:r>
            </m:sub>
          </m:sSub>
          <m:r>
            <w:rPr>
              <w:rFonts w:ascii="Cambria Math" w:hAnsi="Cambria Math" w:cstheme="majorBidi"/>
              <w:sz w:val="32"/>
              <w:szCs w:val="32"/>
              <w:lang w:bidi="ar-IQ"/>
            </w:rPr>
            <m:t xml:space="preserve">, </m:t>
          </m:r>
          <m:sSub>
            <m:sSubPr>
              <m:ctrlPr>
                <w:rPr>
                  <w:rFonts w:ascii="Cambria Math" w:hAnsi="Cambria Math" w:cstheme="majorBidi"/>
                  <w:i/>
                  <w:sz w:val="32"/>
                  <w:szCs w:val="32"/>
                  <w:lang w:bidi="ar-IQ"/>
                </w:rPr>
              </m:ctrlPr>
            </m:sSubPr>
            <m:e>
              <m:r>
                <w:rPr>
                  <w:rFonts w:ascii="Cambria Math" w:hAnsi="Cambria Math" w:cstheme="majorBidi"/>
                  <w:sz w:val="32"/>
                  <w:szCs w:val="32"/>
                  <w:lang w:bidi="ar-IQ"/>
                </w:rPr>
                <m:t>x</m:t>
              </m:r>
            </m:e>
            <m:sub>
              <m:r>
                <w:rPr>
                  <w:rFonts w:ascii="Cambria Math" w:hAnsi="Cambria Math" w:cstheme="majorBidi"/>
                  <w:sz w:val="32"/>
                  <w:szCs w:val="32"/>
                  <w:lang w:bidi="ar-IQ"/>
                </w:rPr>
                <m:t>2</m:t>
              </m:r>
            </m:sub>
          </m:sSub>
          <m:r>
            <w:rPr>
              <w:rFonts w:ascii="Cambria Math" w:hAnsi="Cambria Math" w:cstheme="majorBidi"/>
              <w:sz w:val="32"/>
              <w:szCs w:val="32"/>
              <w:lang w:bidi="ar-IQ"/>
            </w:rPr>
            <m:t>≥0</m:t>
          </m:r>
        </m:oMath>
      </m:oMathPara>
    </w:p>
    <w:p w:rsidR="00036679" w:rsidRDefault="00036679" w:rsidP="00036679">
      <w:pPr>
        <w:jc w:val="both"/>
        <w:rPr>
          <w:rFonts w:asciiTheme="majorBidi" w:hAnsiTheme="majorBidi" w:cstheme="majorBidi"/>
          <w:sz w:val="32"/>
          <w:szCs w:val="32"/>
          <w:rtl/>
          <w:lang w:bidi="ar-IQ"/>
        </w:rPr>
      </w:pPr>
      <w:r>
        <w:rPr>
          <w:rFonts w:asciiTheme="majorBidi" w:hAnsiTheme="majorBidi" w:cstheme="majorBidi"/>
          <w:b/>
          <w:bCs/>
          <w:sz w:val="32"/>
          <w:szCs w:val="32"/>
          <w:u w:val="single"/>
          <w:rtl/>
          <w:lang w:bidi="ar-IQ"/>
        </w:rPr>
        <w:t>مثال (</w:t>
      </w:r>
      <w:r>
        <w:rPr>
          <w:rFonts w:asciiTheme="majorBidi" w:hAnsiTheme="majorBidi" w:cstheme="majorBidi"/>
          <w:b/>
          <w:bCs/>
          <w:sz w:val="32"/>
          <w:szCs w:val="32"/>
          <w:u w:val="single"/>
          <w:lang w:bidi="ar-IQ"/>
        </w:rPr>
        <w:t>2</w:t>
      </w:r>
      <w:r>
        <w:rPr>
          <w:rFonts w:asciiTheme="majorBidi" w:hAnsiTheme="majorBidi" w:cstheme="majorBidi"/>
          <w:b/>
          <w:bCs/>
          <w:sz w:val="32"/>
          <w:szCs w:val="32"/>
          <w:u w:val="single"/>
          <w:rtl/>
          <w:lang w:bidi="ar-IQ"/>
        </w:rPr>
        <w:t xml:space="preserve"> - </w:t>
      </w:r>
      <w:r>
        <w:rPr>
          <w:rFonts w:asciiTheme="majorBidi" w:hAnsiTheme="majorBidi" w:cstheme="majorBidi"/>
          <w:b/>
          <w:bCs/>
          <w:sz w:val="32"/>
          <w:szCs w:val="32"/>
          <w:u w:val="single"/>
          <w:lang w:bidi="ar-IQ"/>
        </w:rPr>
        <w:t>1</w:t>
      </w:r>
      <w:r>
        <w:rPr>
          <w:rFonts w:asciiTheme="majorBidi" w:hAnsiTheme="majorBidi" w:cstheme="majorBidi"/>
          <w:b/>
          <w:bCs/>
          <w:sz w:val="32"/>
          <w:szCs w:val="32"/>
          <w:u w:val="single"/>
          <w:rtl/>
          <w:lang w:bidi="ar-IQ"/>
        </w:rPr>
        <w:t>):</w:t>
      </w:r>
      <w:r>
        <w:rPr>
          <w:rFonts w:asciiTheme="majorBidi" w:hAnsiTheme="majorBidi" w:cstheme="majorBidi"/>
          <w:sz w:val="32"/>
          <w:szCs w:val="32"/>
          <w:rtl/>
          <w:lang w:bidi="ar-IQ"/>
        </w:rPr>
        <w:t xml:space="preserve"> نموذج رياضي </w:t>
      </w:r>
    </w:p>
    <w:p w:rsidR="00036679" w:rsidRDefault="00036679" w:rsidP="00036679">
      <w:pPr>
        <w:jc w:val="both"/>
        <w:rPr>
          <w:rFonts w:asciiTheme="majorBidi" w:hAnsiTheme="majorBidi" w:cstheme="majorBidi"/>
          <w:sz w:val="32"/>
          <w:szCs w:val="32"/>
          <w:rtl/>
          <w:lang w:bidi="ar-IQ"/>
        </w:rPr>
      </w:pPr>
      <w:r>
        <w:rPr>
          <w:rFonts w:asciiTheme="majorBidi" w:hAnsiTheme="majorBidi" w:cstheme="majorBidi"/>
          <w:sz w:val="32"/>
          <w:szCs w:val="32"/>
          <w:rtl/>
          <w:lang w:bidi="ar-IQ"/>
        </w:rPr>
        <w:t xml:space="preserve">      ينتج أحد المصانع ثلاثة نماذج (</w:t>
      </w:r>
      <m:oMath>
        <m:r>
          <w:rPr>
            <w:rFonts w:ascii="Cambria Math" w:hAnsi="Cambria Math" w:cstheme="majorBidi"/>
            <w:sz w:val="32"/>
            <w:szCs w:val="32"/>
            <w:lang w:bidi="ar-IQ"/>
          </w:rPr>
          <m:t>I, II, III</m:t>
        </m:r>
      </m:oMath>
      <w:r>
        <w:rPr>
          <w:rFonts w:asciiTheme="majorBidi" w:hAnsiTheme="majorBidi" w:cstheme="majorBidi"/>
          <w:sz w:val="32"/>
          <w:szCs w:val="32"/>
          <w:rtl/>
          <w:lang w:bidi="ar-IQ"/>
        </w:rPr>
        <w:t>) من منتج معين, بأستخدام نوعين من مواد الخام     (</w:t>
      </w:r>
      <w:r>
        <w:rPr>
          <w:rFonts w:asciiTheme="majorBidi" w:hAnsiTheme="majorBidi" w:cstheme="majorBidi"/>
          <w:sz w:val="32"/>
          <w:szCs w:val="32"/>
          <w:lang w:bidi="ar-IQ"/>
        </w:rPr>
        <w:t>A &amp; B</w:t>
      </w:r>
      <w:r>
        <w:rPr>
          <w:rFonts w:asciiTheme="majorBidi" w:hAnsiTheme="majorBidi" w:cstheme="majorBidi"/>
          <w:sz w:val="32"/>
          <w:szCs w:val="32"/>
          <w:rtl/>
          <w:lang w:bidi="ar-IQ"/>
        </w:rPr>
        <w:t>), والكمية المتاحة من كل نوع هي (</w:t>
      </w:r>
      <w:r>
        <w:rPr>
          <w:rFonts w:asciiTheme="majorBidi" w:hAnsiTheme="majorBidi" w:cstheme="majorBidi"/>
          <w:sz w:val="32"/>
          <w:szCs w:val="32"/>
          <w:lang w:bidi="ar-IQ"/>
        </w:rPr>
        <w:t>2000</w:t>
      </w:r>
      <w:r>
        <w:rPr>
          <w:rFonts w:asciiTheme="majorBidi" w:hAnsiTheme="majorBidi" w:cstheme="majorBidi"/>
          <w:sz w:val="32"/>
          <w:szCs w:val="32"/>
          <w:rtl/>
          <w:lang w:bidi="ar-IQ"/>
        </w:rPr>
        <w:t>) وحدة من المادة الخام (</w:t>
      </w:r>
      <w:r>
        <w:rPr>
          <w:rFonts w:asciiTheme="majorBidi" w:hAnsiTheme="majorBidi" w:cstheme="majorBidi"/>
          <w:sz w:val="32"/>
          <w:szCs w:val="32"/>
          <w:lang w:bidi="ar-IQ"/>
        </w:rPr>
        <w:t>A</w:t>
      </w:r>
      <w:r>
        <w:rPr>
          <w:rFonts w:asciiTheme="majorBidi" w:hAnsiTheme="majorBidi" w:cstheme="majorBidi"/>
          <w:sz w:val="32"/>
          <w:szCs w:val="32"/>
          <w:rtl/>
          <w:lang w:bidi="ar-IQ"/>
        </w:rPr>
        <w:t>) و (</w:t>
      </w:r>
      <w:r>
        <w:rPr>
          <w:rFonts w:asciiTheme="majorBidi" w:hAnsiTheme="majorBidi" w:cstheme="majorBidi"/>
          <w:sz w:val="32"/>
          <w:szCs w:val="32"/>
          <w:lang w:bidi="ar-IQ"/>
        </w:rPr>
        <w:t>3000</w:t>
      </w:r>
      <w:r>
        <w:rPr>
          <w:rFonts w:asciiTheme="majorBidi" w:hAnsiTheme="majorBidi" w:cstheme="majorBidi"/>
          <w:sz w:val="32"/>
          <w:szCs w:val="32"/>
          <w:rtl/>
          <w:lang w:bidi="ar-IQ"/>
        </w:rPr>
        <w:t>) وحدة من المادة الخام (</w:t>
      </w:r>
      <w:r>
        <w:rPr>
          <w:rFonts w:asciiTheme="majorBidi" w:hAnsiTheme="majorBidi" w:cstheme="majorBidi"/>
          <w:sz w:val="32"/>
          <w:szCs w:val="32"/>
          <w:lang w:bidi="ar-IQ"/>
        </w:rPr>
        <w:t>B</w:t>
      </w:r>
      <w:r>
        <w:rPr>
          <w:rFonts w:asciiTheme="majorBidi" w:hAnsiTheme="majorBidi" w:cstheme="majorBidi"/>
          <w:sz w:val="32"/>
          <w:szCs w:val="32"/>
          <w:rtl/>
          <w:lang w:bidi="ar-IQ"/>
        </w:rPr>
        <w:t xml:space="preserve">). والجدول التالي يبين الكميات المطلوبة من كل نوع من الخامات </w:t>
      </w:r>
      <w:proofErr w:type="spellStart"/>
      <w:r>
        <w:rPr>
          <w:rFonts w:asciiTheme="majorBidi" w:hAnsiTheme="majorBidi" w:cstheme="majorBidi"/>
          <w:sz w:val="32"/>
          <w:szCs w:val="32"/>
          <w:rtl/>
          <w:lang w:bidi="ar-IQ"/>
        </w:rPr>
        <w:t>لأنتاج</w:t>
      </w:r>
      <w:proofErr w:type="spellEnd"/>
      <w:r>
        <w:rPr>
          <w:rFonts w:asciiTheme="majorBidi" w:hAnsiTheme="majorBidi" w:cstheme="majorBidi"/>
          <w:sz w:val="32"/>
          <w:szCs w:val="32"/>
          <w:rtl/>
          <w:lang w:bidi="ar-IQ"/>
        </w:rPr>
        <w:t xml:space="preserve"> المنتجات الثلاث.</w:t>
      </w:r>
    </w:p>
    <w:tbl>
      <w:tblPr>
        <w:tblStyle w:val="a4"/>
        <w:bidiVisual/>
        <w:tblW w:w="0" w:type="auto"/>
        <w:tblInd w:w="0" w:type="dxa"/>
        <w:tblLook w:val="04A0"/>
      </w:tblPr>
      <w:tblGrid>
        <w:gridCol w:w="2130"/>
        <w:gridCol w:w="2130"/>
        <w:gridCol w:w="2131"/>
        <w:gridCol w:w="2131"/>
      </w:tblGrid>
      <w:tr w:rsidR="00036679" w:rsidTr="00036679">
        <w:tc>
          <w:tcPr>
            <w:tcW w:w="639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rtl/>
                <w:lang w:bidi="ar-IQ"/>
              </w:rPr>
              <w:t>المتطلبات لكل وحدة من أنواع النماذج الثلاث</w:t>
            </w:r>
          </w:p>
        </w:tc>
        <w:tc>
          <w:tcPr>
            <w:tcW w:w="21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rtl/>
                <w:lang w:bidi="ar-IQ"/>
              </w:rPr>
              <w:t>المواد الخام</w:t>
            </w:r>
          </w:p>
        </w:tc>
      </w:tr>
      <w:tr w:rsidR="00036679" w:rsidTr="00036679">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III</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II</w:t>
            </w:r>
          </w:p>
        </w:tc>
        <w:tc>
          <w:tcPr>
            <w:tcW w:w="2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I</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6679" w:rsidRDefault="00036679">
            <w:pPr>
              <w:bidi w:val="0"/>
              <w:rPr>
                <w:rFonts w:asciiTheme="majorBidi" w:hAnsiTheme="majorBidi" w:cstheme="majorBidi"/>
                <w:sz w:val="32"/>
                <w:szCs w:val="32"/>
                <w:lang w:bidi="ar-IQ"/>
              </w:rPr>
            </w:pPr>
          </w:p>
        </w:tc>
      </w:tr>
      <w:tr w:rsidR="00036679" w:rsidTr="00036679">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5</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3</w:t>
            </w:r>
          </w:p>
        </w:tc>
        <w:tc>
          <w:tcPr>
            <w:tcW w:w="2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2</w:t>
            </w:r>
          </w:p>
        </w:tc>
        <w:tc>
          <w:tcPr>
            <w:tcW w:w="2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A</w:t>
            </w:r>
          </w:p>
        </w:tc>
      </w:tr>
      <w:tr w:rsidR="00036679" w:rsidTr="00036679">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7</w:t>
            </w:r>
          </w:p>
        </w:tc>
        <w:tc>
          <w:tcPr>
            <w:tcW w:w="2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2</w:t>
            </w:r>
          </w:p>
        </w:tc>
        <w:tc>
          <w:tcPr>
            <w:tcW w:w="2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4</w:t>
            </w:r>
          </w:p>
        </w:tc>
        <w:tc>
          <w:tcPr>
            <w:tcW w:w="2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79" w:rsidRDefault="00036679">
            <w:pPr>
              <w:jc w:val="center"/>
              <w:rPr>
                <w:rFonts w:asciiTheme="majorBidi" w:hAnsiTheme="majorBidi" w:cstheme="majorBidi"/>
                <w:sz w:val="32"/>
                <w:szCs w:val="32"/>
                <w:lang w:bidi="ar-IQ"/>
              </w:rPr>
            </w:pPr>
            <w:r>
              <w:rPr>
                <w:rFonts w:asciiTheme="majorBidi" w:hAnsiTheme="majorBidi" w:cstheme="majorBidi"/>
                <w:sz w:val="32"/>
                <w:szCs w:val="32"/>
                <w:lang w:bidi="ar-IQ"/>
              </w:rPr>
              <w:t>B</w:t>
            </w:r>
          </w:p>
        </w:tc>
      </w:tr>
    </w:tbl>
    <w:p w:rsidR="00036679" w:rsidRDefault="00036679" w:rsidP="00036679">
      <w:pPr>
        <w:jc w:val="both"/>
        <w:rPr>
          <w:rFonts w:asciiTheme="majorBidi" w:hAnsiTheme="majorBidi" w:cstheme="majorBidi"/>
          <w:sz w:val="32"/>
          <w:szCs w:val="32"/>
          <w:rtl/>
          <w:lang w:bidi="ar-IQ"/>
        </w:rPr>
      </w:pPr>
    </w:p>
    <w:p w:rsidR="001257EE" w:rsidRDefault="001257EE"/>
    <w:sectPr w:rsidR="001257EE" w:rsidSect="001257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75827"/>
    <w:multiLevelType w:val="hybridMultilevel"/>
    <w:tmpl w:val="95102A5C"/>
    <w:lvl w:ilvl="0" w:tplc="1D92E7E4">
      <w:start w:val="8"/>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36679"/>
    <w:rsid w:val="00036679"/>
    <w:rsid w:val="001257EE"/>
    <w:rsid w:val="006A0F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67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6679"/>
    <w:pPr>
      <w:ind w:left="720"/>
      <w:contextualSpacing/>
    </w:pPr>
  </w:style>
  <w:style w:type="table" w:styleId="a4">
    <w:name w:val="Table Grid"/>
    <w:basedOn w:val="a1"/>
    <w:uiPriority w:val="59"/>
    <w:rsid w:val="000366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03667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366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775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350</Words>
  <Characters>2000</Characters>
  <Application>Microsoft Office Word</Application>
  <DocSecurity>0</DocSecurity>
  <Lines>16</Lines>
  <Paragraphs>4</Paragraphs>
  <ScaleCrop>false</ScaleCrop>
  <Company>DamasGate.com</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tebaviolet</dc:creator>
  <cp:keywords/>
  <dc:description/>
  <cp:lastModifiedBy>tebaviolet</cp:lastModifiedBy>
  <cp:revision>3</cp:revision>
  <dcterms:created xsi:type="dcterms:W3CDTF">2012-12-19T07:58:00Z</dcterms:created>
  <dcterms:modified xsi:type="dcterms:W3CDTF">2012-12-19T07:58:00Z</dcterms:modified>
</cp:coreProperties>
</file>