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Override PartName="/word/diagrams/data1.xml" ContentType="application/vnd.openxmlformats-officedocument.drawingml.diagramData+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5221" w:rsidRPr="00CB1100" w:rsidRDefault="001D5221" w:rsidP="001D5221">
      <w:pPr>
        <w:bidi/>
        <w:jc w:val="both"/>
        <w:rPr>
          <w:rFonts w:asciiTheme="majorBidi" w:hAnsiTheme="majorBidi" w:cstheme="majorBidi" w:hint="cs"/>
          <w:sz w:val="28"/>
          <w:szCs w:val="28"/>
          <w:rtl/>
          <w:lang w:bidi="ar-IQ"/>
        </w:rPr>
      </w:pPr>
    </w:p>
    <w:p w:rsidR="001D5221" w:rsidRPr="00CB1100" w:rsidRDefault="00F42718" w:rsidP="001D5221">
      <w:pPr>
        <w:bidi/>
        <w:jc w:val="both"/>
        <w:rPr>
          <w:rFonts w:asciiTheme="majorBidi" w:hAnsiTheme="majorBidi" w:cstheme="majorBidi"/>
          <w:sz w:val="28"/>
          <w:szCs w:val="28"/>
          <w:rtl/>
        </w:rPr>
      </w:pPr>
      <w:r>
        <w:rPr>
          <w:rFonts w:asciiTheme="majorBidi" w:hAnsiTheme="majorBidi" w:cstheme="majorBidi"/>
          <w:noProof/>
          <w:sz w:val="28"/>
          <w:szCs w:val="28"/>
          <w:rtl/>
        </w:rPr>
        <w:pict>
          <v:shapetype id="_x0000_t202" coordsize="21600,21600" o:spt="202" path="m,l,21600r21600,l21600,xe">
            <v:stroke joinstyle="miter"/>
            <v:path gradientshapeok="t" o:connecttype="rect"/>
          </v:shapetype>
          <v:shape id="_x0000_s1028" type="#_x0000_t202" style="position:absolute;left:0;text-align:left;margin-left:324pt;margin-top:114.5pt;width:2in;height:24.75pt;z-index:251662336">
            <v:shadow on="t" opacity=".5" offset="6pt,-6pt"/>
            <v:textbox>
              <w:txbxContent>
                <w:p w:rsidR="001D5221" w:rsidRPr="00CB1100" w:rsidRDefault="001D5221" w:rsidP="001D5221">
                  <w:pPr>
                    <w:bidi/>
                    <w:rPr>
                      <w:rFonts w:asciiTheme="majorBidi" w:hAnsiTheme="majorBidi" w:cstheme="majorBidi"/>
                      <w:b/>
                      <w:bCs/>
                      <w:i/>
                      <w:iCs/>
                      <w:sz w:val="24"/>
                      <w:szCs w:val="24"/>
                    </w:rPr>
                  </w:pPr>
                  <w:r w:rsidRPr="00CB1100">
                    <w:rPr>
                      <w:rFonts w:asciiTheme="majorBidi" w:hAnsiTheme="majorBidi" w:cstheme="majorBidi"/>
                      <w:b/>
                      <w:bCs/>
                      <w:i/>
                      <w:iCs/>
                      <w:sz w:val="24"/>
                      <w:szCs w:val="24"/>
                      <w:rtl/>
                    </w:rPr>
                    <w:t xml:space="preserve">طريقة التوصيل </w:t>
                  </w:r>
                </w:p>
              </w:txbxContent>
            </v:textbox>
            <w10:wrap type="square"/>
          </v:shape>
        </w:pict>
      </w:r>
      <w:r w:rsidR="001D5221" w:rsidRPr="00CB1100">
        <w:rPr>
          <w:rFonts w:asciiTheme="majorBidi" w:hAnsiTheme="majorBidi" w:cstheme="majorBidi"/>
          <w:sz w:val="28"/>
          <w:szCs w:val="28"/>
          <w:rtl/>
        </w:rPr>
        <w:t xml:space="preserve">                     </w:t>
      </w:r>
      <w:r w:rsidR="001D5221" w:rsidRPr="00CB1100">
        <w:rPr>
          <w:rFonts w:asciiTheme="majorBidi" w:hAnsiTheme="majorBidi" w:cstheme="majorBidi"/>
          <w:noProof/>
          <w:sz w:val="28"/>
          <w:szCs w:val="28"/>
          <w:rtl/>
        </w:rPr>
        <w:drawing>
          <wp:inline distT="0" distB="0" distL="0" distR="0">
            <wp:extent cx="4631525" cy="1049572"/>
            <wp:effectExtent l="0" t="0" r="16675" b="0"/>
            <wp:docPr id="1" name="رسم تخطيطي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 r:lo="rId8" r:qs="rId9" r:cs="rId10"/>
              </a:graphicData>
            </a:graphic>
          </wp:inline>
        </w:drawing>
      </w:r>
    </w:p>
    <w:p w:rsidR="001D5221" w:rsidRPr="00CB1100" w:rsidRDefault="001D5221" w:rsidP="001D5221">
      <w:pPr>
        <w:bidi/>
        <w:jc w:val="both"/>
        <w:rPr>
          <w:rFonts w:asciiTheme="majorBidi" w:hAnsiTheme="majorBidi" w:cstheme="majorBidi"/>
          <w:sz w:val="28"/>
          <w:szCs w:val="28"/>
          <w:rtl/>
        </w:rPr>
      </w:pPr>
    </w:p>
    <w:p w:rsidR="001D5221" w:rsidRPr="00CB1100" w:rsidRDefault="001D5221" w:rsidP="001D5221">
      <w:pPr>
        <w:bidi/>
        <w:rPr>
          <w:rFonts w:asciiTheme="majorBidi" w:hAnsiTheme="majorBidi" w:cstheme="majorBidi"/>
          <w:sz w:val="28"/>
          <w:szCs w:val="28"/>
          <w:rtl/>
        </w:rPr>
      </w:pPr>
      <w:r w:rsidRPr="00CB1100">
        <w:rPr>
          <w:rFonts w:asciiTheme="majorBidi" w:hAnsiTheme="majorBidi" w:cstheme="majorBidi"/>
          <w:sz w:val="28"/>
          <w:szCs w:val="28"/>
          <w:rtl/>
        </w:rPr>
        <w:t xml:space="preserve"> </w:t>
      </w:r>
    </w:p>
    <w:p w:rsidR="001D5221" w:rsidRPr="00CB1100" w:rsidRDefault="001D5221" w:rsidP="001D5221">
      <w:pPr>
        <w:bidi/>
        <w:ind w:firstLine="720"/>
        <w:rPr>
          <w:rFonts w:asciiTheme="majorBidi" w:hAnsiTheme="majorBidi" w:cstheme="majorBidi"/>
          <w:sz w:val="28"/>
          <w:szCs w:val="28"/>
          <w:rtl/>
        </w:rPr>
      </w:pPr>
      <w:r w:rsidRPr="00CB1100">
        <w:rPr>
          <w:rFonts w:asciiTheme="majorBidi" w:hAnsiTheme="majorBidi" w:cstheme="majorBidi"/>
          <w:sz w:val="28"/>
          <w:szCs w:val="28"/>
          <w:rtl/>
        </w:rPr>
        <w:t>ان اتنقال الحرارة بين الاجسام يعني انتقال الطاقة الحرارية من الجزء الساخن الى الجزء البارد. فاذا عرفنا ان الحركة الاهتزازية لجسيمات المادة تمثل معظم الطاقة الحرارية قي المادة ، فان جسيمات الجزء الساخن تكون ذات سعة اهتزازية اكبر من جسيمات الجسم البارد ونتيجة لتصادم الجسيمات مع الجسيمات المجاورة لها تنتقل اليها جزءا من الطاقة الحرارية وعندها يتوقف انتقال الحرارة.</w:t>
      </w:r>
    </w:p>
    <w:p w:rsidR="001D5221" w:rsidRPr="00CB1100" w:rsidRDefault="00F42718" w:rsidP="001D5221">
      <w:pPr>
        <w:bidi/>
        <w:rPr>
          <w:rFonts w:asciiTheme="majorBidi" w:hAnsiTheme="majorBidi" w:cstheme="majorBidi"/>
          <w:sz w:val="28"/>
          <w:szCs w:val="28"/>
          <w:rtl/>
        </w:rPr>
      </w:pPr>
      <w:r>
        <w:rPr>
          <w:rFonts w:asciiTheme="majorBidi" w:hAnsiTheme="majorBidi" w:cstheme="majorBidi"/>
          <w:noProof/>
          <w:sz w:val="28"/>
          <w:szCs w:val="28"/>
          <w:rtl/>
        </w:rPr>
        <w:pict>
          <v:shape id="_x0000_s1026" type="#_x0000_t202" style="position:absolute;left:0;text-align:left;margin-left:294.9pt;margin-top:8.1pt;width:169.65pt;height:21.3pt;z-index:251660288">
            <v:shadow type="perspective" color="#c0504d [3205]" opacity=".5" origin=",.5" offset="0,0" matrix=",56756f,,-.5"/>
            <o:extrusion v:ext="view" on="t"/>
            <v:textbox>
              <w:txbxContent>
                <w:p w:rsidR="001D5221" w:rsidRPr="00CB1100" w:rsidRDefault="001D5221" w:rsidP="001D5221">
                  <w:pPr>
                    <w:jc w:val="right"/>
                    <w:rPr>
                      <w:rFonts w:asciiTheme="majorBidi" w:hAnsiTheme="majorBidi" w:cstheme="majorBidi"/>
                    </w:rPr>
                  </w:pPr>
                  <w:r w:rsidRPr="00CB1100">
                    <w:rPr>
                      <w:rFonts w:asciiTheme="majorBidi" w:hAnsiTheme="majorBidi" w:cstheme="majorBidi"/>
                      <w:rtl/>
                    </w:rPr>
                    <w:t>كيف يتم انتقال الحرارة في الأجسام الصلبة ؟</w:t>
                  </w:r>
                </w:p>
              </w:txbxContent>
            </v:textbox>
          </v:shape>
        </w:pict>
      </w:r>
    </w:p>
    <w:p w:rsidR="001D5221" w:rsidRPr="00CB1100" w:rsidRDefault="001D5221" w:rsidP="001D5221">
      <w:pPr>
        <w:bidi/>
        <w:rPr>
          <w:rFonts w:asciiTheme="majorBidi" w:hAnsiTheme="majorBidi" w:cstheme="majorBidi"/>
          <w:sz w:val="28"/>
          <w:szCs w:val="28"/>
          <w:rtl/>
        </w:rPr>
      </w:pPr>
    </w:p>
    <w:p w:rsidR="001D5221" w:rsidRPr="00CB1100" w:rsidRDefault="001D5221" w:rsidP="001D5221">
      <w:pPr>
        <w:bidi/>
        <w:rPr>
          <w:rFonts w:asciiTheme="majorBidi" w:hAnsiTheme="majorBidi" w:cstheme="majorBidi"/>
          <w:sz w:val="28"/>
          <w:szCs w:val="28"/>
          <w:rtl/>
        </w:rPr>
      </w:pPr>
      <w:r w:rsidRPr="00CB1100">
        <w:rPr>
          <w:rFonts w:asciiTheme="majorBidi" w:hAnsiTheme="majorBidi" w:cstheme="majorBidi"/>
          <w:sz w:val="28"/>
          <w:szCs w:val="28"/>
          <w:rtl/>
        </w:rPr>
        <w:t xml:space="preserve">يتم بواسطة التصادمات الجزيئية وتسمى هذه الطريقة لأنتقال الحرارة في الاجسام الصلبة </w:t>
      </w:r>
      <w:r w:rsidRPr="00CB1100">
        <w:rPr>
          <w:rFonts w:asciiTheme="majorBidi" w:hAnsiTheme="majorBidi" w:cstheme="majorBidi"/>
          <w:b/>
          <w:bCs/>
          <w:sz w:val="28"/>
          <w:szCs w:val="28"/>
          <w:rtl/>
        </w:rPr>
        <w:t>بالتوصيل</w:t>
      </w:r>
      <w:r w:rsidRPr="00CB1100">
        <w:rPr>
          <w:rFonts w:asciiTheme="majorBidi" w:hAnsiTheme="majorBidi" w:cstheme="majorBidi"/>
          <w:sz w:val="28"/>
          <w:szCs w:val="28"/>
          <w:rtl/>
        </w:rPr>
        <w:t xml:space="preserve"> ، وتكون المعادن جيدة التوصيل الحراري وبصورة عامة تكون الموصلات الكهربائية الجيدة موصلات حرارية جيدة لأن اليكترونات التكافؤ تتحرك بحرية تامة تقريبا خلال المعادن حاملة معها الحرارة الى اجزاء المعدن المختلفة.</w:t>
      </w:r>
    </w:p>
    <w:p w:rsidR="001D5221" w:rsidRPr="00CB1100" w:rsidRDefault="00F42718" w:rsidP="001D5221">
      <w:pPr>
        <w:bidi/>
        <w:rPr>
          <w:rFonts w:asciiTheme="majorBidi" w:hAnsiTheme="majorBidi" w:cstheme="majorBidi"/>
          <w:sz w:val="28"/>
          <w:szCs w:val="28"/>
          <w:rtl/>
        </w:rPr>
      </w:pPr>
      <w:r>
        <w:rPr>
          <w:rFonts w:asciiTheme="majorBidi" w:hAnsiTheme="majorBidi" w:cstheme="majorBidi"/>
          <w:noProof/>
          <w:sz w:val="28"/>
          <w:szCs w:val="28"/>
          <w:rtl/>
        </w:rPr>
        <w:pict>
          <v:shape id="_x0000_s1027" type="#_x0000_t202" style="position:absolute;left:0;text-align:left;margin-left:351.85pt;margin-top:8.15pt;width:112.1pt;height:23.15pt;z-index:251661312">
            <v:shadow on="t" opacity=".5" offset="6pt,-6pt"/>
            <v:textbox>
              <w:txbxContent>
                <w:p w:rsidR="001D5221" w:rsidRPr="00CB1100" w:rsidRDefault="001D5221" w:rsidP="001D5221">
                  <w:pPr>
                    <w:bidi/>
                    <w:rPr>
                      <w:rFonts w:asciiTheme="majorBidi" w:hAnsiTheme="majorBidi" w:cstheme="majorBidi"/>
                      <w:b/>
                      <w:bCs/>
                      <w:i/>
                      <w:iCs/>
                    </w:rPr>
                  </w:pPr>
                  <w:r w:rsidRPr="00CB1100">
                    <w:rPr>
                      <w:rFonts w:asciiTheme="majorBidi" w:hAnsiTheme="majorBidi" w:cstheme="majorBidi"/>
                      <w:b/>
                      <w:bCs/>
                      <w:i/>
                      <w:iCs/>
                      <w:sz w:val="24"/>
                      <w:szCs w:val="24"/>
                      <w:rtl/>
                    </w:rPr>
                    <w:t>طريقة الحمل</w:t>
                  </w:r>
                </w:p>
              </w:txbxContent>
            </v:textbox>
          </v:shape>
        </w:pict>
      </w:r>
      <w:r w:rsidR="001D5221" w:rsidRPr="00CB1100">
        <w:rPr>
          <w:rFonts w:asciiTheme="majorBidi" w:hAnsiTheme="majorBidi" w:cstheme="majorBidi"/>
          <w:sz w:val="28"/>
          <w:szCs w:val="28"/>
          <w:rtl/>
        </w:rPr>
        <w:t xml:space="preserve"> </w:t>
      </w:r>
    </w:p>
    <w:p w:rsidR="001D5221" w:rsidRPr="00CB1100" w:rsidRDefault="001D5221" w:rsidP="001D5221">
      <w:pPr>
        <w:tabs>
          <w:tab w:val="left" w:pos="3537"/>
        </w:tabs>
        <w:bidi/>
        <w:rPr>
          <w:rFonts w:asciiTheme="majorBidi" w:hAnsiTheme="majorBidi" w:cstheme="majorBidi"/>
          <w:sz w:val="28"/>
          <w:szCs w:val="28"/>
          <w:rtl/>
        </w:rPr>
      </w:pPr>
    </w:p>
    <w:p w:rsidR="001D5221" w:rsidRPr="00CB1100" w:rsidRDefault="001D5221" w:rsidP="001D5221">
      <w:pPr>
        <w:tabs>
          <w:tab w:val="left" w:pos="3537"/>
        </w:tabs>
        <w:bidi/>
        <w:rPr>
          <w:rFonts w:asciiTheme="majorBidi" w:hAnsiTheme="majorBidi" w:cstheme="majorBidi"/>
          <w:sz w:val="28"/>
          <w:szCs w:val="28"/>
          <w:rtl/>
        </w:rPr>
      </w:pPr>
      <w:r w:rsidRPr="00CB1100">
        <w:rPr>
          <w:rFonts w:asciiTheme="majorBidi" w:hAnsiTheme="majorBidi" w:cstheme="majorBidi"/>
          <w:sz w:val="28"/>
          <w:szCs w:val="28"/>
          <w:rtl/>
        </w:rPr>
        <w:t xml:space="preserve">           يعرف الحمل على انه طريقة انتقال الحرارة من مكان الى اخر خلال السوائل والغازات وذلك بحركة جزيئات مادة الوسط نفسها من مكان الى آخر على عكس حركة جزيئات المادة الصلبة خلال عملية التوصيل الحراري والتي لا تتضمن حركة الجزيئات من مكان الى آخر اذ تنتقل الحرارة من جزيء الى آخر بالاتصادم. ومن امثلة  انتقال الحرارة بالحمل هو تدفئة الغرفة في الشتاء بواسطة المدفئه . اذ تمتص جزيئات الهواء او السائل كمية من الحرارة من الجزء الساخن فيتمدد الهواء أي تقل كثافته فينتقل الى الجهة الاخرى (الى الاعلى) لتمتزج هذه الجزيئات مع جزيئات الهواء الاقل طاقة حرارية تكتسبها كمية من الحرارة التي انتصتها. ان انتقال المادة (غاز او سائل) من المنطقة ذات الدرجة الحرارية العالية الى المنطقة ذات الدرجة الحرارية الواطئة يولد تيارا يسمى </w:t>
      </w:r>
      <w:r w:rsidRPr="00CB1100">
        <w:rPr>
          <w:rFonts w:asciiTheme="majorBidi" w:hAnsiTheme="majorBidi" w:cstheme="majorBidi"/>
          <w:b/>
          <w:bCs/>
          <w:i/>
          <w:iCs/>
          <w:sz w:val="28"/>
          <w:szCs w:val="28"/>
          <w:rtl/>
        </w:rPr>
        <w:t>تيار الحمل الحراري</w:t>
      </w:r>
      <w:r w:rsidRPr="00CB1100">
        <w:rPr>
          <w:rFonts w:asciiTheme="majorBidi" w:hAnsiTheme="majorBidi" w:cstheme="majorBidi"/>
          <w:b/>
          <w:bCs/>
          <w:sz w:val="28"/>
          <w:szCs w:val="28"/>
          <w:rtl/>
        </w:rPr>
        <w:t xml:space="preserve"> </w:t>
      </w:r>
      <w:r w:rsidRPr="00CB1100">
        <w:rPr>
          <w:rFonts w:asciiTheme="majorBidi" w:hAnsiTheme="majorBidi" w:cstheme="majorBidi"/>
          <w:sz w:val="28"/>
          <w:szCs w:val="28"/>
          <w:rtl/>
        </w:rPr>
        <w:t>يعرف بانه كمية الحرارة المكتسبة او المفقودة من قبل السطح الملامس للغاز او السائل خلال وحدة الزمن.</w:t>
      </w:r>
    </w:p>
    <w:p w:rsidR="001D5221" w:rsidRPr="00CB1100" w:rsidRDefault="001D5221" w:rsidP="001D5221">
      <w:pPr>
        <w:tabs>
          <w:tab w:val="left" w:pos="720"/>
        </w:tabs>
        <w:bidi/>
        <w:rPr>
          <w:rFonts w:asciiTheme="majorBidi" w:hAnsiTheme="majorBidi" w:cstheme="majorBidi"/>
          <w:sz w:val="28"/>
          <w:szCs w:val="28"/>
          <w:rtl/>
        </w:rPr>
      </w:pPr>
      <w:r w:rsidRPr="00CB1100">
        <w:rPr>
          <w:rFonts w:asciiTheme="majorBidi" w:hAnsiTheme="majorBidi" w:cstheme="majorBidi"/>
          <w:sz w:val="28"/>
          <w:szCs w:val="28"/>
          <w:rtl/>
        </w:rPr>
        <w:lastRenderedPageBreak/>
        <w:tab/>
        <w:t>اعتمادا على الطريقة التي يتولد بها تيار الحمل فانه يكون بصورة عامة على نوعين هما</w:t>
      </w:r>
    </w:p>
    <w:p w:rsidR="001D5221" w:rsidRPr="00CB1100" w:rsidRDefault="001D5221" w:rsidP="001D5221">
      <w:pPr>
        <w:pStyle w:val="a3"/>
        <w:numPr>
          <w:ilvl w:val="0"/>
          <w:numId w:val="1"/>
        </w:numPr>
        <w:tabs>
          <w:tab w:val="left" w:pos="720"/>
        </w:tabs>
        <w:bidi/>
        <w:rPr>
          <w:rFonts w:asciiTheme="majorBidi" w:hAnsiTheme="majorBidi" w:cstheme="majorBidi"/>
          <w:b/>
          <w:bCs/>
          <w:sz w:val="28"/>
          <w:szCs w:val="28"/>
        </w:rPr>
      </w:pPr>
      <w:r w:rsidRPr="00CB1100">
        <w:rPr>
          <w:rFonts w:asciiTheme="majorBidi" w:hAnsiTheme="majorBidi" w:cstheme="majorBidi"/>
          <w:b/>
          <w:bCs/>
          <w:sz w:val="28"/>
          <w:szCs w:val="28"/>
          <w:rtl/>
        </w:rPr>
        <w:t>تيار الحمل الطبيعي:</w:t>
      </w:r>
      <w:r w:rsidRPr="00CB1100">
        <w:rPr>
          <w:rFonts w:asciiTheme="majorBidi" w:hAnsiTheme="majorBidi" w:cstheme="majorBidi"/>
          <w:sz w:val="28"/>
          <w:szCs w:val="28"/>
          <w:rtl/>
        </w:rPr>
        <w:t xml:space="preserve"> اذا كان ناتجا عن تغير كثافة الوسط.</w:t>
      </w:r>
    </w:p>
    <w:p w:rsidR="001D5221" w:rsidRPr="00CB1100" w:rsidRDefault="001D5221" w:rsidP="001D5221">
      <w:pPr>
        <w:pStyle w:val="a3"/>
        <w:numPr>
          <w:ilvl w:val="0"/>
          <w:numId w:val="1"/>
        </w:numPr>
        <w:tabs>
          <w:tab w:val="left" w:pos="720"/>
        </w:tabs>
        <w:bidi/>
        <w:rPr>
          <w:rFonts w:asciiTheme="majorBidi" w:hAnsiTheme="majorBidi" w:cstheme="majorBidi"/>
          <w:b/>
          <w:bCs/>
          <w:sz w:val="28"/>
          <w:szCs w:val="28"/>
        </w:rPr>
      </w:pPr>
      <w:r w:rsidRPr="00CB1100">
        <w:rPr>
          <w:rFonts w:asciiTheme="majorBidi" w:hAnsiTheme="majorBidi" w:cstheme="majorBidi"/>
          <w:b/>
          <w:bCs/>
          <w:sz w:val="28"/>
          <w:szCs w:val="28"/>
          <w:rtl/>
        </w:rPr>
        <w:t>تيار الحمل الاضطراري:</w:t>
      </w:r>
      <w:r w:rsidRPr="00CB1100">
        <w:rPr>
          <w:rFonts w:asciiTheme="majorBidi" w:hAnsiTheme="majorBidi" w:cstheme="majorBidi"/>
          <w:sz w:val="28"/>
          <w:szCs w:val="28"/>
          <w:rtl/>
        </w:rPr>
        <w:t>اذا كان ناتجا عن تاثير اصطناعي كاستخدام المروحة او المضخة</w:t>
      </w:r>
    </w:p>
    <w:p w:rsidR="001D5221" w:rsidRPr="00CB1100" w:rsidRDefault="001D5221" w:rsidP="001D5221">
      <w:pPr>
        <w:pStyle w:val="a3"/>
        <w:tabs>
          <w:tab w:val="left" w:pos="720"/>
        </w:tabs>
        <w:bidi/>
        <w:rPr>
          <w:rFonts w:asciiTheme="majorBidi" w:hAnsiTheme="majorBidi" w:cstheme="majorBidi"/>
          <w:sz w:val="28"/>
          <w:szCs w:val="28"/>
          <w:rtl/>
        </w:rPr>
      </w:pPr>
      <w:r w:rsidRPr="00CB1100">
        <w:rPr>
          <w:rFonts w:asciiTheme="majorBidi" w:hAnsiTheme="majorBidi" w:cstheme="majorBidi"/>
          <w:sz w:val="28"/>
          <w:szCs w:val="28"/>
          <w:rtl/>
        </w:rPr>
        <w:t>وتعد طريقة الحمل من الطرق الفعالة لأنتقال الحرارة وتشكيل تيارات الحمل الهوائية في المناطق الساحلية والجبلية وعند خط الاستواء والقطبين وفي المناطق المدارية</w:t>
      </w:r>
    </w:p>
    <w:p w:rsidR="001D5221" w:rsidRPr="00CB1100" w:rsidRDefault="001D5221" w:rsidP="001D5221">
      <w:pPr>
        <w:tabs>
          <w:tab w:val="left" w:pos="720"/>
        </w:tabs>
        <w:bidi/>
        <w:rPr>
          <w:rFonts w:asciiTheme="majorBidi" w:hAnsiTheme="majorBidi" w:cstheme="majorBidi"/>
          <w:sz w:val="28"/>
          <w:szCs w:val="28"/>
          <w:rtl/>
        </w:rPr>
      </w:pPr>
      <w:r w:rsidRPr="00CB1100">
        <w:rPr>
          <w:rFonts w:asciiTheme="majorBidi" w:hAnsiTheme="majorBidi" w:cstheme="majorBidi"/>
          <w:sz w:val="28"/>
          <w:szCs w:val="28"/>
          <w:rtl/>
        </w:rPr>
        <w:t xml:space="preserve">تنتقل الحرارة دائما من الجزء الساخن الى الجزء البارد ويعرف </w:t>
      </w:r>
      <w:r w:rsidRPr="00CB1100">
        <w:rPr>
          <w:rFonts w:asciiTheme="majorBidi" w:hAnsiTheme="majorBidi" w:cstheme="majorBidi"/>
          <w:b/>
          <w:bCs/>
          <w:sz w:val="28"/>
          <w:szCs w:val="28"/>
          <w:rtl/>
        </w:rPr>
        <w:t xml:space="preserve">التيار الحراري </w:t>
      </w:r>
      <w:r w:rsidRPr="00CB1100">
        <w:rPr>
          <w:rFonts w:asciiTheme="majorBidi" w:hAnsiTheme="majorBidi" w:cstheme="majorBidi"/>
          <w:sz w:val="28"/>
          <w:szCs w:val="28"/>
          <w:rtl/>
        </w:rPr>
        <w:t>كمية الحرارة (</w:t>
      </w:r>
      <w:r w:rsidRPr="00CB1100">
        <w:rPr>
          <w:rFonts w:asciiTheme="majorBidi" w:hAnsiTheme="majorBidi" w:cstheme="majorBidi"/>
          <w:sz w:val="28"/>
          <w:szCs w:val="28"/>
        </w:rPr>
        <w:t>dQ</w:t>
      </w:r>
      <w:r w:rsidRPr="00CB1100">
        <w:rPr>
          <w:rFonts w:asciiTheme="majorBidi" w:hAnsiTheme="majorBidi" w:cstheme="majorBidi"/>
          <w:sz w:val="28"/>
          <w:szCs w:val="28"/>
          <w:rtl/>
        </w:rPr>
        <w:t>) المنتقلة لمقطع في المادة خلال فترة زمنية (</w:t>
      </w:r>
      <w:r w:rsidRPr="00CB1100">
        <w:rPr>
          <w:rFonts w:asciiTheme="majorBidi" w:hAnsiTheme="majorBidi" w:cstheme="majorBidi"/>
          <w:sz w:val="28"/>
          <w:szCs w:val="28"/>
        </w:rPr>
        <w:t>dt</w:t>
      </w:r>
      <w:r w:rsidRPr="00CB1100">
        <w:rPr>
          <w:rFonts w:asciiTheme="majorBidi" w:hAnsiTheme="majorBidi" w:cstheme="majorBidi"/>
          <w:sz w:val="28"/>
          <w:szCs w:val="28"/>
          <w:rtl/>
        </w:rPr>
        <w:t xml:space="preserve">) </w:t>
      </w:r>
    </w:p>
    <w:p w:rsidR="001D5221" w:rsidRDefault="001D5221" w:rsidP="001D5221">
      <w:pPr>
        <w:tabs>
          <w:tab w:val="left" w:pos="720"/>
        </w:tabs>
        <w:bidi/>
        <w:rPr>
          <w:rFonts w:asciiTheme="majorBidi" w:hAnsiTheme="majorBidi" w:cstheme="majorBidi"/>
          <w:b/>
          <w:bCs/>
          <w:sz w:val="28"/>
          <w:szCs w:val="28"/>
          <w:rtl/>
          <w:lang w:bidi="ar-IQ"/>
        </w:rPr>
      </w:pPr>
      <w:r w:rsidRPr="00CB1100">
        <w:rPr>
          <w:rFonts w:asciiTheme="majorBidi" w:hAnsiTheme="majorBidi" w:cstheme="majorBidi"/>
          <w:sz w:val="28"/>
          <w:szCs w:val="28"/>
          <w:rtl/>
        </w:rPr>
        <w:t xml:space="preserve"> </w:t>
      </w:r>
      <w:r w:rsidRPr="00CB1100">
        <w:rPr>
          <w:rFonts w:asciiTheme="majorBidi" w:hAnsiTheme="majorBidi" w:cstheme="majorBidi"/>
          <w:b/>
          <w:bCs/>
          <w:sz w:val="28"/>
          <w:szCs w:val="28"/>
          <w:rtl/>
        </w:rPr>
        <w:t>التيار الحراري المنتقل بالحمل</w:t>
      </w:r>
    </w:p>
    <w:p w:rsidR="001D5221" w:rsidRDefault="001D5221" w:rsidP="001D5221">
      <w:pPr>
        <w:tabs>
          <w:tab w:val="left" w:pos="720"/>
        </w:tabs>
        <w:rPr>
          <w:rFonts w:asciiTheme="majorBidi" w:hAnsiTheme="majorBidi" w:cstheme="majorBidi"/>
          <w:sz w:val="28"/>
          <w:szCs w:val="28"/>
          <w:lang w:bidi="ar-IQ"/>
        </w:rPr>
      </w:pPr>
      <w:r w:rsidRPr="00CB1100">
        <w:rPr>
          <w:rFonts w:asciiTheme="majorBidi" w:hAnsiTheme="majorBidi" w:cstheme="majorBidi"/>
          <w:b/>
          <w:bCs/>
          <w:sz w:val="28"/>
          <w:szCs w:val="28"/>
          <w:rtl/>
        </w:rPr>
        <w:t xml:space="preserve"> </w:t>
      </w:r>
      <w:r w:rsidRPr="00CB1100">
        <w:rPr>
          <w:rFonts w:asciiTheme="majorBidi" w:hAnsiTheme="majorBidi" w:cstheme="majorBidi"/>
          <w:sz w:val="28"/>
          <w:szCs w:val="28"/>
        </w:rPr>
        <w:t xml:space="preserve">       H = </w:t>
      </w:r>
      <m:oMath>
        <m:f>
          <m:fPr>
            <m:ctrlPr>
              <w:rPr>
                <w:rFonts w:ascii="Cambria Math" w:hAnsiTheme="majorBidi" w:cstheme="majorBidi"/>
                <w:i/>
                <w:sz w:val="28"/>
                <w:szCs w:val="28"/>
              </w:rPr>
            </m:ctrlPr>
          </m:fPr>
          <m:num>
            <m:r>
              <w:rPr>
                <w:rFonts w:ascii="Cambria Math" w:hAnsi="Cambria Math" w:cstheme="majorBidi"/>
                <w:sz w:val="28"/>
                <w:szCs w:val="28"/>
              </w:rPr>
              <m:t>dQ</m:t>
            </m:r>
          </m:num>
          <m:den>
            <m:r>
              <w:rPr>
                <w:rFonts w:ascii="Cambria Math" w:hAnsi="Cambria Math" w:cstheme="majorBidi"/>
                <w:sz w:val="28"/>
                <w:szCs w:val="28"/>
              </w:rPr>
              <m:t>dt</m:t>
            </m:r>
          </m:den>
        </m:f>
        <m:r>
          <w:rPr>
            <w:rFonts w:ascii="Cambria Math" w:hAnsiTheme="majorBidi" w:cstheme="majorBidi"/>
            <w:sz w:val="28"/>
            <w:szCs w:val="28"/>
          </w:rPr>
          <m:t xml:space="preserve"> </m:t>
        </m:r>
      </m:oMath>
      <w:r w:rsidRPr="00CB1100">
        <w:rPr>
          <w:rFonts w:asciiTheme="majorBidi" w:hAnsiTheme="majorBidi" w:cstheme="majorBidi"/>
          <w:sz w:val="28"/>
          <w:szCs w:val="28"/>
        </w:rPr>
        <w:t xml:space="preserve">      (cal1/sec) or (J/sec)  </w:t>
      </w:r>
    </w:p>
    <w:p w:rsidR="001D5221" w:rsidRPr="00CB1100" w:rsidRDefault="001D5221" w:rsidP="001D5221">
      <w:pPr>
        <w:tabs>
          <w:tab w:val="left" w:pos="720"/>
        </w:tabs>
        <w:bidi/>
        <w:rPr>
          <w:rFonts w:asciiTheme="majorBidi" w:hAnsiTheme="majorBidi" w:cstheme="majorBidi"/>
          <w:sz w:val="28"/>
          <w:szCs w:val="28"/>
        </w:rPr>
      </w:pPr>
      <w:r w:rsidRPr="00CB1100">
        <w:rPr>
          <w:rFonts w:asciiTheme="majorBidi" w:hAnsiTheme="majorBidi" w:cstheme="majorBidi"/>
          <w:sz w:val="28"/>
          <w:szCs w:val="28"/>
          <w:rtl/>
        </w:rPr>
        <w:t>وجد عمليا ان التيار الحراري (</w:t>
      </w:r>
      <w:r w:rsidRPr="00CB1100">
        <w:rPr>
          <w:rFonts w:asciiTheme="majorBidi" w:hAnsiTheme="majorBidi" w:cstheme="majorBidi"/>
          <w:sz w:val="28"/>
          <w:szCs w:val="28"/>
        </w:rPr>
        <w:t>H</w:t>
      </w:r>
      <w:r w:rsidRPr="00CB1100">
        <w:rPr>
          <w:rFonts w:asciiTheme="majorBidi" w:hAnsiTheme="majorBidi" w:cstheme="majorBidi"/>
          <w:sz w:val="28"/>
          <w:szCs w:val="28"/>
          <w:rtl/>
        </w:rPr>
        <w:t>) يتناسب طرديا مع مساحة المقطع العرضي  والميل الحراري</w:t>
      </w:r>
      <w:r>
        <w:rPr>
          <w:rFonts w:asciiTheme="majorBidi" w:hAnsiTheme="majorBidi" w:cstheme="majorBidi"/>
          <w:sz w:val="28"/>
          <w:szCs w:val="28"/>
          <w:rtl/>
        </w:rPr>
        <w:t xml:space="preserve"> </w:t>
      </w:r>
      <w:r w:rsidRPr="00CB1100">
        <w:rPr>
          <w:rFonts w:asciiTheme="majorBidi" w:hAnsiTheme="majorBidi" w:cstheme="majorBidi"/>
          <w:sz w:val="28"/>
          <w:szCs w:val="28"/>
        </w:rPr>
        <w:t>(dT/dx)</w:t>
      </w:r>
    </w:p>
    <w:p w:rsidR="001D5221" w:rsidRPr="00CB1100" w:rsidRDefault="001D5221" w:rsidP="001D5221">
      <w:pPr>
        <w:tabs>
          <w:tab w:val="left" w:pos="720"/>
        </w:tabs>
        <w:rPr>
          <w:rFonts w:asciiTheme="majorBidi" w:hAnsiTheme="majorBidi" w:cstheme="majorBidi"/>
          <w:sz w:val="28"/>
          <w:szCs w:val="28"/>
        </w:rPr>
      </w:pPr>
      <w:r w:rsidRPr="00CB1100">
        <w:rPr>
          <w:rFonts w:asciiTheme="majorBidi" w:hAnsiTheme="majorBidi" w:cstheme="majorBidi"/>
          <w:sz w:val="28"/>
          <w:szCs w:val="28"/>
        </w:rPr>
        <w:t xml:space="preserve">H α A </w:t>
      </w:r>
      <m:oMath>
        <m:f>
          <m:fPr>
            <m:ctrlPr>
              <w:rPr>
                <w:rFonts w:ascii="Cambria Math" w:hAnsiTheme="majorBidi" w:cstheme="majorBidi"/>
                <w:i/>
                <w:sz w:val="28"/>
                <w:szCs w:val="28"/>
              </w:rPr>
            </m:ctrlPr>
          </m:fPr>
          <m:num>
            <m:r>
              <w:rPr>
                <w:rFonts w:ascii="Cambria Math" w:hAnsi="Cambria Math" w:cstheme="majorBidi"/>
                <w:sz w:val="28"/>
                <w:szCs w:val="28"/>
              </w:rPr>
              <m:t>dT</m:t>
            </m:r>
          </m:num>
          <m:den>
            <m:r>
              <w:rPr>
                <w:rFonts w:ascii="Cambria Math" w:hAnsi="Cambria Math" w:cstheme="majorBidi"/>
                <w:sz w:val="28"/>
                <w:szCs w:val="28"/>
              </w:rPr>
              <m:t>dx</m:t>
            </m:r>
          </m:den>
        </m:f>
      </m:oMath>
    </w:p>
    <w:p w:rsidR="001D5221" w:rsidRPr="00CB1100" w:rsidRDefault="00285273" w:rsidP="001D5221">
      <w:pPr>
        <w:tabs>
          <w:tab w:val="left" w:pos="720"/>
        </w:tabs>
        <w:rPr>
          <w:rFonts w:asciiTheme="majorBidi" w:hAnsiTheme="majorBidi" w:cstheme="majorBidi"/>
          <w:sz w:val="28"/>
          <w:szCs w:val="28"/>
        </w:rPr>
      </w:pPr>
      <w:r>
        <w:rPr>
          <w:rFonts w:asciiTheme="majorBidi" w:hAnsiTheme="majorBidi" w:cstheme="majorBidi"/>
          <w:sz w:val="28"/>
          <w:szCs w:val="28"/>
        </w:rPr>
        <w:t xml:space="preserve">H = </w:t>
      </w:r>
      <w:r w:rsidR="001D5221" w:rsidRPr="00CB1100">
        <w:rPr>
          <w:rFonts w:asciiTheme="majorBidi" w:hAnsiTheme="majorBidi" w:cstheme="majorBidi"/>
          <w:sz w:val="28"/>
          <w:szCs w:val="28"/>
        </w:rPr>
        <w:t>K</w:t>
      </w:r>
      <w:r w:rsidR="001D5221" w:rsidRPr="00CB1100">
        <w:rPr>
          <w:rFonts w:asciiTheme="majorBidi" w:hAnsiTheme="majorBidi" w:cstheme="majorBidi"/>
          <w:sz w:val="28"/>
          <w:szCs w:val="28"/>
          <w:vertAlign w:val="subscript"/>
        </w:rPr>
        <w:t>L</w:t>
      </w:r>
      <w:r w:rsidR="001D5221" w:rsidRPr="00CB1100">
        <w:rPr>
          <w:rFonts w:asciiTheme="majorBidi" w:hAnsiTheme="majorBidi" w:cstheme="majorBidi"/>
          <w:sz w:val="28"/>
          <w:szCs w:val="28"/>
        </w:rPr>
        <w:t xml:space="preserve"> A </w:t>
      </w:r>
      <m:oMath>
        <m:f>
          <m:fPr>
            <m:ctrlPr>
              <w:rPr>
                <w:rFonts w:ascii="Cambria Math" w:hAnsiTheme="majorBidi" w:cstheme="majorBidi"/>
                <w:i/>
                <w:sz w:val="28"/>
                <w:szCs w:val="28"/>
              </w:rPr>
            </m:ctrlPr>
          </m:fPr>
          <m:num>
            <m:r>
              <w:rPr>
                <w:rFonts w:ascii="Cambria Math" w:hAnsi="Cambria Math" w:cstheme="majorBidi"/>
                <w:sz w:val="28"/>
                <w:szCs w:val="28"/>
              </w:rPr>
              <m:t>dT</m:t>
            </m:r>
          </m:num>
          <m:den>
            <m:r>
              <w:rPr>
                <w:rFonts w:ascii="Cambria Math" w:hAnsi="Cambria Math" w:cstheme="majorBidi"/>
                <w:sz w:val="28"/>
                <w:szCs w:val="28"/>
              </w:rPr>
              <m:t>dx</m:t>
            </m:r>
          </m:den>
        </m:f>
      </m:oMath>
    </w:p>
    <w:p w:rsidR="001D5221" w:rsidRPr="00CB1100" w:rsidRDefault="001D5221" w:rsidP="001D5221">
      <w:pPr>
        <w:tabs>
          <w:tab w:val="left" w:pos="720"/>
        </w:tabs>
        <w:rPr>
          <w:rFonts w:asciiTheme="majorBidi" w:hAnsiTheme="majorBidi" w:cstheme="majorBidi"/>
          <w:sz w:val="28"/>
          <w:szCs w:val="28"/>
        </w:rPr>
      </w:pPr>
      <w:r w:rsidRPr="00CB1100">
        <w:rPr>
          <w:rFonts w:asciiTheme="majorBidi" w:hAnsiTheme="majorBidi" w:cstheme="majorBidi"/>
          <w:sz w:val="28"/>
          <w:szCs w:val="28"/>
        </w:rPr>
        <w:t>dQ/dt = K</w:t>
      </w:r>
      <w:r w:rsidRPr="00CB1100">
        <w:rPr>
          <w:rFonts w:asciiTheme="majorBidi" w:hAnsiTheme="majorBidi" w:cstheme="majorBidi"/>
          <w:sz w:val="28"/>
          <w:szCs w:val="28"/>
          <w:vertAlign w:val="subscript"/>
        </w:rPr>
        <w:t>L</w:t>
      </w:r>
      <w:r w:rsidRPr="00CB1100">
        <w:rPr>
          <w:rFonts w:asciiTheme="majorBidi" w:hAnsiTheme="majorBidi" w:cstheme="majorBidi"/>
          <w:sz w:val="28"/>
          <w:szCs w:val="28"/>
        </w:rPr>
        <w:t xml:space="preserve"> A dT/dx</w:t>
      </w:r>
    </w:p>
    <w:p w:rsidR="001D5221" w:rsidRPr="00CB1100" w:rsidRDefault="001D5221" w:rsidP="001D5221">
      <w:pPr>
        <w:tabs>
          <w:tab w:val="left" w:pos="720"/>
        </w:tabs>
        <w:rPr>
          <w:rFonts w:asciiTheme="majorBidi" w:hAnsiTheme="majorBidi" w:cstheme="majorBidi"/>
          <w:sz w:val="28"/>
          <w:szCs w:val="28"/>
        </w:rPr>
      </w:pPr>
      <w:r w:rsidRPr="00CB1100">
        <w:rPr>
          <w:rFonts w:asciiTheme="majorBidi" w:hAnsiTheme="majorBidi" w:cstheme="majorBidi"/>
          <w:sz w:val="28"/>
          <w:szCs w:val="28"/>
        </w:rPr>
        <w:t>dQ .dx = K</w:t>
      </w:r>
      <w:r w:rsidRPr="00CB1100">
        <w:rPr>
          <w:rFonts w:asciiTheme="majorBidi" w:hAnsiTheme="majorBidi" w:cstheme="majorBidi"/>
          <w:sz w:val="28"/>
          <w:szCs w:val="28"/>
          <w:vertAlign w:val="subscript"/>
        </w:rPr>
        <w:t>L</w:t>
      </w:r>
      <w:r w:rsidRPr="00CB1100">
        <w:rPr>
          <w:rFonts w:asciiTheme="majorBidi" w:hAnsiTheme="majorBidi" w:cstheme="majorBidi"/>
          <w:sz w:val="28"/>
          <w:szCs w:val="28"/>
        </w:rPr>
        <w:t xml:space="preserve"> A.dt.dT </w:t>
      </w:r>
    </w:p>
    <w:p w:rsidR="001D5221" w:rsidRPr="00CB1100" w:rsidRDefault="00F42718" w:rsidP="001D5221">
      <w:pPr>
        <w:tabs>
          <w:tab w:val="left" w:pos="720"/>
        </w:tabs>
        <w:rPr>
          <w:rFonts w:asciiTheme="majorBidi" w:hAnsiTheme="majorBidi" w:cstheme="majorBidi"/>
          <w:sz w:val="28"/>
          <w:szCs w:val="28"/>
        </w:rPr>
      </w:pPr>
      <m:oMathPara>
        <m:oMathParaPr>
          <m:jc m:val="left"/>
        </m:oMathParaPr>
        <m:oMath>
          <m:nary>
            <m:naryPr>
              <m:limLoc m:val="undOvr"/>
              <m:ctrlPr>
                <w:rPr>
                  <w:rFonts w:ascii="Cambria Math" w:hAnsiTheme="majorBidi" w:cstheme="majorBidi"/>
                  <w:i/>
                  <w:sz w:val="28"/>
                  <w:szCs w:val="28"/>
                </w:rPr>
              </m:ctrlPr>
            </m:naryPr>
            <m:sub>
              <m:r>
                <w:rPr>
                  <w:rFonts w:ascii="Cambria Math" w:hAnsiTheme="majorBidi" w:cstheme="majorBidi"/>
                  <w:sz w:val="28"/>
                  <w:szCs w:val="28"/>
                </w:rPr>
                <m:t>0</m:t>
              </m:r>
            </m:sub>
            <m:sup>
              <m:r>
                <w:rPr>
                  <w:rFonts w:ascii="Cambria Math" w:hAnsi="Cambria Math" w:cstheme="majorBidi"/>
                  <w:sz w:val="28"/>
                  <w:szCs w:val="28"/>
                </w:rPr>
                <m:t>Q</m:t>
              </m:r>
            </m:sup>
            <m:e>
              <m:r>
                <w:rPr>
                  <w:rFonts w:ascii="Cambria Math" w:hAnsi="Cambria Math" w:cstheme="majorBidi"/>
                  <w:sz w:val="28"/>
                  <w:szCs w:val="28"/>
                </w:rPr>
                <m:t>dQ</m:t>
              </m:r>
              <m:nary>
                <m:naryPr>
                  <m:limLoc m:val="undOvr"/>
                  <m:ctrlPr>
                    <w:rPr>
                      <w:rFonts w:ascii="Cambria Math" w:hAnsiTheme="majorBidi" w:cstheme="majorBidi"/>
                      <w:i/>
                      <w:sz w:val="28"/>
                      <w:szCs w:val="28"/>
                    </w:rPr>
                  </m:ctrlPr>
                </m:naryPr>
                <m:sub>
                  <m:r>
                    <w:rPr>
                      <w:rFonts w:ascii="Cambria Math" w:hAnsiTheme="majorBidi" w:cstheme="majorBidi"/>
                      <w:sz w:val="28"/>
                      <w:szCs w:val="28"/>
                    </w:rPr>
                    <m:t>0</m:t>
                  </m:r>
                </m:sub>
                <m:sup>
                  <m:r>
                    <w:rPr>
                      <w:rFonts w:ascii="Cambria Math" w:hAnsi="Cambria Math" w:cstheme="majorBidi"/>
                      <w:sz w:val="28"/>
                      <w:szCs w:val="28"/>
                    </w:rPr>
                    <m:t>L</m:t>
                  </m:r>
                </m:sup>
                <m:e>
                  <m:r>
                    <w:rPr>
                      <w:rFonts w:ascii="Cambria Math" w:hAnsi="Cambria Math" w:cstheme="majorBidi"/>
                      <w:sz w:val="28"/>
                      <w:szCs w:val="28"/>
                    </w:rPr>
                    <m:t>dx</m:t>
                  </m:r>
                  <m:r>
                    <w:rPr>
                      <w:rFonts w:ascii="Cambria Math" w:hAnsiTheme="majorBidi" w:cstheme="majorBidi"/>
                      <w:sz w:val="28"/>
                      <w:szCs w:val="28"/>
                    </w:rPr>
                    <m:t>=</m:t>
                  </m:r>
                  <m:r>
                    <w:rPr>
                      <w:rFonts w:ascii="Cambria Math" w:hAnsi="Cambria Math" w:cstheme="majorBidi"/>
                      <w:sz w:val="28"/>
                      <w:szCs w:val="28"/>
                    </w:rPr>
                    <m:t>A</m:t>
                  </m:r>
                  <m:r>
                    <w:rPr>
                      <w:rFonts w:ascii="Cambria Math" w:hAnsiTheme="majorBidi" w:cstheme="majorBidi"/>
                      <w:sz w:val="28"/>
                      <w:szCs w:val="28"/>
                    </w:rPr>
                    <m:t xml:space="preserve"> </m:t>
                  </m:r>
                  <m:r>
                    <m:rPr>
                      <m:sty m:val="p"/>
                    </m:rPr>
                    <w:rPr>
                      <w:rFonts w:ascii="Cambria Math" w:hAnsiTheme="majorBidi" w:cstheme="majorBidi"/>
                      <w:sz w:val="28"/>
                      <w:szCs w:val="28"/>
                    </w:rPr>
                    <m:t>K</m:t>
                  </m:r>
                  <m:r>
                    <w:rPr>
                      <w:rFonts w:ascii="Cambria Math" w:hAnsiTheme="majorBidi" w:cstheme="majorBidi"/>
                      <w:sz w:val="28"/>
                      <w:szCs w:val="28"/>
                    </w:rPr>
                    <m:t xml:space="preserve"> </m:t>
                  </m:r>
                  <m:nary>
                    <m:naryPr>
                      <m:limLoc m:val="undOvr"/>
                      <m:ctrlPr>
                        <w:rPr>
                          <w:rFonts w:ascii="Cambria Math" w:hAnsiTheme="majorBidi" w:cstheme="majorBidi"/>
                          <w:i/>
                          <w:sz w:val="28"/>
                          <w:szCs w:val="28"/>
                        </w:rPr>
                      </m:ctrlPr>
                    </m:naryPr>
                    <m:sub>
                      <m:r>
                        <w:rPr>
                          <w:rFonts w:ascii="Cambria Math" w:hAnsiTheme="majorBidi" w:cstheme="majorBidi"/>
                          <w:sz w:val="28"/>
                          <w:szCs w:val="28"/>
                        </w:rPr>
                        <m:t>0</m:t>
                      </m:r>
                    </m:sub>
                    <m:sup>
                      <m:r>
                        <w:rPr>
                          <w:rFonts w:ascii="Cambria Math" w:hAnsi="Cambria Math" w:cstheme="majorBidi"/>
                          <w:sz w:val="28"/>
                          <w:szCs w:val="28"/>
                        </w:rPr>
                        <m:t>t</m:t>
                      </m:r>
                    </m:sup>
                    <m:e>
                      <m:r>
                        <w:rPr>
                          <w:rFonts w:ascii="Cambria Math" w:hAnsi="Cambria Math" w:cstheme="majorBidi"/>
                          <w:sz w:val="28"/>
                          <w:szCs w:val="28"/>
                        </w:rPr>
                        <m:t>dt</m:t>
                      </m:r>
                      <m:r>
                        <w:rPr>
                          <w:rFonts w:ascii="Cambria Math" w:hAnsiTheme="majorBidi" w:cstheme="majorBidi"/>
                          <w:sz w:val="28"/>
                          <w:szCs w:val="28"/>
                        </w:rPr>
                        <m:t xml:space="preserve"> </m:t>
                      </m:r>
                      <m:nary>
                        <m:naryPr>
                          <m:limLoc m:val="undOvr"/>
                          <m:ctrlPr>
                            <w:rPr>
                              <w:rFonts w:ascii="Cambria Math" w:hAnsiTheme="majorBidi" w:cstheme="majorBidi"/>
                              <w:i/>
                              <w:sz w:val="28"/>
                              <w:szCs w:val="28"/>
                            </w:rPr>
                          </m:ctrlPr>
                        </m:naryPr>
                        <m:sub>
                          <m:r>
                            <w:rPr>
                              <w:rFonts w:ascii="Cambria Math" w:hAnsi="Cambria Math" w:cstheme="majorBidi"/>
                              <w:sz w:val="28"/>
                              <w:szCs w:val="28"/>
                            </w:rPr>
                            <m:t>T</m:t>
                          </m:r>
                          <m:r>
                            <w:rPr>
                              <w:rFonts w:ascii="Cambria Math" w:hAnsiTheme="majorBidi" w:cstheme="majorBidi"/>
                              <w:sz w:val="28"/>
                              <w:szCs w:val="28"/>
                            </w:rPr>
                            <m:t>1</m:t>
                          </m:r>
                        </m:sub>
                        <m:sup>
                          <m:r>
                            <w:rPr>
                              <w:rFonts w:ascii="Cambria Math" w:hAnsi="Cambria Math" w:cstheme="majorBidi"/>
                              <w:sz w:val="28"/>
                              <w:szCs w:val="28"/>
                            </w:rPr>
                            <m:t>T</m:t>
                          </m:r>
                          <m:r>
                            <w:rPr>
                              <w:rFonts w:ascii="Cambria Math" w:hAnsiTheme="majorBidi" w:cstheme="majorBidi"/>
                              <w:sz w:val="28"/>
                              <w:szCs w:val="28"/>
                            </w:rPr>
                            <m:t>2</m:t>
                          </m:r>
                        </m:sup>
                        <m:e>
                          <m:r>
                            <w:rPr>
                              <w:rFonts w:ascii="Cambria Math" w:hAnsi="Cambria Math" w:cstheme="majorBidi"/>
                              <w:sz w:val="28"/>
                              <w:szCs w:val="28"/>
                            </w:rPr>
                            <m:t>dT</m:t>
                          </m:r>
                        </m:e>
                      </m:nary>
                    </m:e>
                  </m:nary>
                </m:e>
              </m:nary>
            </m:e>
          </m:nary>
        </m:oMath>
      </m:oMathPara>
    </w:p>
    <w:p w:rsidR="001D5221" w:rsidRPr="00CB1100" w:rsidRDefault="001D5221" w:rsidP="001D5221">
      <w:pPr>
        <w:tabs>
          <w:tab w:val="left" w:pos="720"/>
        </w:tabs>
        <w:rPr>
          <w:rFonts w:asciiTheme="majorBidi" w:hAnsiTheme="majorBidi" w:cstheme="majorBidi"/>
          <w:sz w:val="28"/>
          <w:szCs w:val="28"/>
        </w:rPr>
      </w:pPr>
      <w:r w:rsidRPr="00CB1100">
        <w:rPr>
          <w:rFonts w:asciiTheme="majorBidi" w:hAnsiTheme="majorBidi" w:cstheme="majorBidi"/>
          <w:sz w:val="28"/>
          <w:szCs w:val="28"/>
        </w:rPr>
        <w:t>QL = A.K</w:t>
      </w:r>
      <w:r w:rsidRPr="00CB1100">
        <w:rPr>
          <w:rFonts w:asciiTheme="majorBidi" w:hAnsiTheme="majorBidi" w:cstheme="majorBidi"/>
          <w:sz w:val="28"/>
          <w:szCs w:val="28"/>
          <w:vertAlign w:val="subscript"/>
        </w:rPr>
        <w:t>L</w:t>
      </w:r>
      <w:r w:rsidRPr="00CB1100">
        <w:rPr>
          <w:rFonts w:asciiTheme="majorBidi" w:hAnsiTheme="majorBidi" w:cstheme="majorBidi"/>
          <w:sz w:val="28"/>
          <w:szCs w:val="28"/>
        </w:rPr>
        <w:t>(T</w:t>
      </w:r>
      <w:r w:rsidRPr="00CB1100">
        <w:rPr>
          <w:rFonts w:asciiTheme="majorBidi" w:hAnsiTheme="majorBidi" w:cstheme="majorBidi"/>
          <w:sz w:val="28"/>
          <w:szCs w:val="28"/>
          <w:vertAlign w:val="subscript"/>
        </w:rPr>
        <w:t>2</w:t>
      </w:r>
      <w:r w:rsidRPr="00CB1100">
        <w:rPr>
          <w:rFonts w:asciiTheme="majorBidi" w:hAnsiTheme="majorBidi" w:cstheme="majorBidi"/>
          <w:sz w:val="28"/>
          <w:szCs w:val="28"/>
        </w:rPr>
        <w:t xml:space="preserve"> – T</w:t>
      </w:r>
      <w:r w:rsidRPr="00CB1100">
        <w:rPr>
          <w:rFonts w:asciiTheme="majorBidi" w:hAnsiTheme="majorBidi" w:cstheme="majorBidi"/>
          <w:sz w:val="28"/>
          <w:szCs w:val="28"/>
          <w:vertAlign w:val="subscript"/>
        </w:rPr>
        <w:t>1</w:t>
      </w:r>
      <w:r w:rsidRPr="00CB1100">
        <w:rPr>
          <w:rFonts w:asciiTheme="majorBidi" w:hAnsiTheme="majorBidi" w:cstheme="majorBidi"/>
          <w:sz w:val="28"/>
          <w:szCs w:val="28"/>
        </w:rPr>
        <w:t>)t</w:t>
      </w:r>
    </w:p>
    <w:p w:rsidR="001D5221" w:rsidRPr="00CB1100" w:rsidRDefault="001D5221" w:rsidP="001D5221">
      <w:pPr>
        <w:tabs>
          <w:tab w:val="left" w:pos="720"/>
        </w:tabs>
        <w:rPr>
          <w:rFonts w:asciiTheme="majorBidi" w:hAnsiTheme="majorBidi" w:cstheme="majorBidi"/>
          <w:sz w:val="28"/>
          <w:szCs w:val="28"/>
        </w:rPr>
      </w:pPr>
      <w:r w:rsidRPr="00CB1100">
        <w:rPr>
          <w:rFonts w:asciiTheme="majorBidi" w:hAnsiTheme="majorBidi" w:cstheme="majorBidi"/>
          <w:sz w:val="28"/>
          <w:szCs w:val="28"/>
        </w:rPr>
        <w:t xml:space="preserve">Q = </w:t>
      </w:r>
      <m:oMath>
        <m:f>
          <m:fPr>
            <m:ctrlPr>
              <w:rPr>
                <w:rFonts w:ascii="Cambria Math" w:hAnsiTheme="majorBidi" w:cstheme="majorBidi"/>
                <w:i/>
                <w:sz w:val="28"/>
                <w:szCs w:val="28"/>
              </w:rPr>
            </m:ctrlPr>
          </m:fPr>
          <m:num>
            <m:r>
              <w:rPr>
                <w:rFonts w:ascii="Cambria Math" w:hAnsi="Cambria Math" w:cstheme="majorBidi"/>
                <w:sz w:val="28"/>
                <w:szCs w:val="28"/>
              </w:rPr>
              <m:t>K</m:t>
            </m:r>
            <m:r>
              <w:rPr>
                <w:rFonts w:ascii="Cambria Math" w:hAnsiTheme="majorBidi" w:cstheme="majorBidi"/>
                <w:sz w:val="28"/>
                <w:szCs w:val="28"/>
              </w:rPr>
              <m:t xml:space="preserve"> </m:t>
            </m:r>
            <m:r>
              <w:rPr>
                <w:rFonts w:ascii="Cambria Math" w:hAnsi="Cambria Math" w:cstheme="majorBidi"/>
                <w:sz w:val="28"/>
                <w:szCs w:val="28"/>
              </w:rPr>
              <m:t>A</m:t>
            </m:r>
            <m:d>
              <m:dPr>
                <m:ctrlPr>
                  <w:rPr>
                    <w:rFonts w:ascii="Cambria Math" w:hAnsiTheme="majorBidi" w:cstheme="majorBidi"/>
                    <w:i/>
                    <w:sz w:val="28"/>
                    <w:szCs w:val="28"/>
                  </w:rPr>
                </m:ctrlPr>
              </m:dPr>
              <m:e>
                <m:r>
                  <w:rPr>
                    <w:rFonts w:ascii="Cambria Math" w:hAnsi="Cambria Math" w:cstheme="majorBidi"/>
                    <w:sz w:val="28"/>
                    <w:szCs w:val="28"/>
                  </w:rPr>
                  <m:t>T</m:t>
                </m:r>
                <m:r>
                  <w:rPr>
                    <w:rFonts w:ascii="Cambria Math" w:hAnsiTheme="majorBidi" w:cstheme="majorBidi"/>
                    <w:sz w:val="28"/>
                    <w:szCs w:val="28"/>
                  </w:rPr>
                  <m:t>2</m:t>
                </m:r>
                <m:r>
                  <w:rPr>
                    <w:rFonts w:ascii="Cambria Math" w:hAnsiTheme="majorBidi" w:cstheme="majorBidi"/>
                    <w:sz w:val="28"/>
                    <w:szCs w:val="28"/>
                  </w:rPr>
                  <m:t>-</m:t>
                </m:r>
                <m:r>
                  <w:rPr>
                    <w:rFonts w:ascii="Cambria Math" w:hAnsi="Cambria Math" w:cstheme="majorBidi"/>
                    <w:sz w:val="28"/>
                    <w:szCs w:val="28"/>
                  </w:rPr>
                  <m:t>T</m:t>
                </m:r>
                <m:r>
                  <w:rPr>
                    <w:rFonts w:ascii="Cambria Math" w:hAnsiTheme="majorBidi" w:cstheme="majorBidi"/>
                    <w:sz w:val="28"/>
                    <w:szCs w:val="28"/>
                  </w:rPr>
                  <m:t>1</m:t>
                </m:r>
              </m:e>
            </m:d>
            <m:r>
              <w:rPr>
                <w:rFonts w:ascii="Cambria Math" w:hAnsi="Cambria Math" w:cstheme="majorBidi"/>
                <w:sz w:val="28"/>
                <w:szCs w:val="28"/>
              </w:rPr>
              <m:t>t</m:t>
            </m:r>
          </m:num>
          <m:den>
            <m:r>
              <w:rPr>
                <w:rFonts w:ascii="Cambria Math" w:hAnsi="Cambria Math" w:cstheme="majorBidi"/>
                <w:sz w:val="28"/>
                <w:szCs w:val="28"/>
              </w:rPr>
              <m:t>L</m:t>
            </m:r>
          </m:den>
        </m:f>
      </m:oMath>
      <w:r w:rsidRPr="00CB1100">
        <w:rPr>
          <w:rFonts w:asciiTheme="majorBidi" w:hAnsiTheme="majorBidi" w:cstheme="majorBidi"/>
          <w:sz w:val="28"/>
          <w:szCs w:val="28"/>
        </w:rPr>
        <w:t xml:space="preserve">        Cal</w:t>
      </w:r>
    </w:p>
    <w:p w:rsidR="001D5221" w:rsidRPr="00CB1100" w:rsidRDefault="001D5221" w:rsidP="001D5221">
      <w:pPr>
        <w:tabs>
          <w:tab w:val="left" w:pos="720"/>
        </w:tabs>
        <w:bidi/>
        <w:jc w:val="both"/>
        <w:rPr>
          <w:rFonts w:asciiTheme="majorBidi" w:hAnsiTheme="majorBidi" w:cstheme="majorBidi"/>
          <w:sz w:val="28"/>
          <w:szCs w:val="28"/>
          <w:rtl/>
          <w:lang w:bidi="ar-IQ"/>
        </w:rPr>
      </w:pPr>
      <w:r w:rsidRPr="00CB1100">
        <w:rPr>
          <w:rFonts w:asciiTheme="majorBidi" w:hAnsiTheme="majorBidi" w:cstheme="majorBidi"/>
          <w:sz w:val="28"/>
          <w:szCs w:val="28"/>
          <w:rtl/>
        </w:rPr>
        <w:t xml:space="preserve">حيث ان </w:t>
      </w:r>
      <w:r w:rsidRPr="00CB1100">
        <w:rPr>
          <w:rFonts w:asciiTheme="majorBidi" w:hAnsiTheme="majorBidi" w:cstheme="majorBidi"/>
          <w:sz w:val="28"/>
          <w:szCs w:val="28"/>
        </w:rPr>
        <w:t>K</w:t>
      </w:r>
      <w:r w:rsidRPr="00CB1100">
        <w:rPr>
          <w:rFonts w:asciiTheme="majorBidi" w:hAnsiTheme="majorBidi" w:cstheme="majorBidi"/>
          <w:sz w:val="28"/>
          <w:szCs w:val="28"/>
          <w:vertAlign w:val="subscript"/>
        </w:rPr>
        <w:t>L</w:t>
      </w:r>
      <w:r w:rsidRPr="00CB1100">
        <w:rPr>
          <w:rFonts w:asciiTheme="majorBidi" w:hAnsiTheme="majorBidi" w:cstheme="majorBidi"/>
          <w:sz w:val="28"/>
          <w:szCs w:val="28"/>
        </w:rPr>
        <w:t xml:space="preserve"> </w:t>
      </w:r>
      <w:r w:rsidRPr="00CB1100">
        <w:rPr>
          <w:rFonts w:asciiTheme="majorBidi" w:hAnsiTheme="majorBidi" w:cstheme="majorBidi"/>
          <w:sz w:val="28"/>
          <w:szCs w:val="28"/>
          <w:rtl/>
        </w:rPr>
        <w:t xml:space="preserve"> هو معامل التوصيل الحراري وحداته (</w:t>
      </w:r>
      <w:r w:rsidRPr="00CB1100">
        <w:rPr>
          <w:rFonts w:asciiTheme="majorBidi" w:hAnsiTheme="majorBidi" w:cstheme="majorBidi"/>
          <w:sz w:val="28"/>
          <w:szCs w:val="28"/>
        </w:rPr>
        <w:t>J/sec.m.K</w:t>
      </w:r>
      <w:r w:rsidRPr="00CB1100">
        <w:rPr>
          <w:rFonts w:asciiTheme="majorBidi" w:hAnsiTheme="majorBidi" w:cstheme="majorBidi"/>
          <w:sz w:val="28"/>
          <w:szCs w:val="28"/>
          <w:rtl/>
        </w:rPr>
        <w:t>) او (</w:t>
      </w:r>
      <w:r w:rsidRPr="00CB1100">
        <w:rPr>
          <w:rFonts w:asciiTheme="majorBidi" w:hAnsiTheme="majorBidi" w:cstheme="majorBidi"/>
          <w:sz w:val="28"/>
          <w:szCs w:val="28"/>
        </w:rPr>
        <w:t>W/ m.K</w:t>
      </w:r>
      <w:r w:rsidRPr="00CB1100">
        <w:rPr>
          <w:rFonts w:asciiTheme="majorBidi" w:hAnsiTheme="majorBidi" w:cstheme="majorBidi"/>
          <w:sz w:val="28"/>
          <w:szCs w:val="28"/>
          <w:rtl/>
        </w:rPr>
        <w:t xml:space="preserve">) </w:t>
      </w:r>
    </w:p>
    <w:p w:rsidR="001D5221" w:rsidRDefault="001D5221" w:rsidP="001D5221">
      <w:pPr>
        <w:tabs>
          <w:tab w:val="left" w:pos="720"/>
        </w:tabs>
        <w:bidi/>
        <w:jc w:val="both"/>
        <w:rPr>
          <w:rFonts w:asciiTheme="majorBidi" w:hAnsiTheme="majorBidi" w:cstheme="majorBidi"/>
          <w:sz w:val="28"/>
          <w:szCs w:val="28"/>
          <w:rtl/>
        </w:rPr>
      </w:pPr>
    </w:p>
    <w:p w:rsidR="001D5221" w:rsidRPr="00CB1100" w:rsidRDefault="00F42718" w:rsidP="001D5221">
      <w:pPr>
        <w:tabs>
          <w:tab w:val="left" w:pos="720"/>
        </w:tabs>
        <w:bidi/>
        <w:jc w:val="both"/>
        <w:rPr>
          <w:rFonts w:asciiTheme="majorBidi" w:hAnsiTheme="majorBidi" w:cstheme="majorBidi"/>
          <w:sz w:val="28"/>
          <w:szCs w:val="28"/>
          <w:rtl/>
        </w:rPr>
      </w:pPr>
      <w:r>
        <w:rPr>
          <w:rFonts w:asciiTheme="majorBidi" w:hAnsiTheme="majorBidi" w:cstheme="majorBidi"/>
          <w:noProof/>
          <w:sz w:val="28"/>
          <w:szCs w:val="28"/>
          <w:rtl/>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29" type="#_x0000_t98" style="position:absolute;left:0;text-align:left;margin-left:403.85pt;margin-top:7.55pt;width:63.85pt;height:38.2pt;z-index:251663360" fillcolor="white [3201]" strokecolor="#92cddc [1944]" strokeweight="1pt">
            <v:fill color2="#b6dde8 [1304]" focusposition="1" focussize="" focus="100%" type="gradient"/>
            <v:shadow on="t" type="perspective" color="#205867 [1608]" opacity=".5" offset="1pt" offset2="-3pt"/>
            <v:textbox>
              <w:txbxContent>
                <w:p w:rsidR="001D5221" w:rsidRPr="00CB1100" w:rsidRDefault="001D5221" w:rsidP="001D5221">
                  <w:pPr>
                    <w:jc w:val="right"/>
                    <w:rPr>
                      <w:rFonts w:asciiTheme="majorBidi" w:hAnsiTheme="majorBidi" w:cstheme="majorBidi"/>
                      <w:b/>
                      <w:bCs/>
                      <w:sz w:val="24"/>
                      <w:szCs w:val="24"/>
                    </w:rPr>
                  </w:pPr>
                  <w:r w:rsidRPr="00CB1100">
                    <w:rPr>
                      <w:rFonts w:asciiTheme="majorBidi" w:hAnsiTheme="majorBidi" w:cstheme="majorBidi"/>
                      <w:b/>
                      <w:bCs/>
                      <w:sz w:val="24"/>
                      <w:szCs w:val="24"/>
                      <w:rtl/>
                    </w:rPr>
                    <w:t>مثــــــال</w:t>
                  </w:r>
                </w:p>
              </w:txbxContent>
            </v:textbox>
          </v:shape>
        </w:pict>
      </w:r>
    </w:p>
    <w:p w:rsidR="001D5221" w:rsidRPr="00CB1100" w:rsidRDefault="001D5221" w:rsidP="001D5221">
      <w:pPr>
        <w:bidi/>
        <w:rPr>
          <w:rFonts w:asciiTheme="majorBidi" w:hAnsiTheme="majorBidi" w:cstheme="majorBidi"/>
          <w:sz w:val="28"/>
          <w:szCs w:val="28"/>
          <w:rtl/>
        </w:rPr>
      </w:pPr>
    </w:p>
    <w:p w:rsidR="001D5221" w:rsidRPr="00CB1100" w:rsidRDefault="001D5221" w:rsidP="00C27FF1">
      <w:pPr>
        <w:bidi/>
        <w:rPr>
          <w:rFonts w:asciiTheme="majorBidi" w:hAnsiTheme="majorBidi" w:cstheme="majorBidi"/>
          <w:sz w:val="28"/>
          <w:szCs w:val="28"/>
          <w:rtl/>
        </w:rPr>
      </w:pPr>
      <w:r w:rsidRPr="00CB1100">
        <w:rPr>
          <w:rFonts w:asciiTheme="majorBidi" w:hAnsiTheme="majorBidi" w:cstheme="majorBidi"/>
          <w:sz w:val="28"/>
          <w:szCs w:val="28"/>
          <w:rtl/>
        </w:rPr>
        <w:lastRenderedPageBreak/>
        <w:t>سلك معدني طوله (1.5 م) ومساحته (2 سم</w:t>
      </w:r>
      <w:r w:rsidRPr="00CB1100">
        <w:rPr>
          <w:rFonts w:asciiTheme="majorBidi" w:hAnsiTheme="majorBidi" w:cstheme="majorBidi"/>
          <w:sz w:val="28"/>
          <w:szCs w:val="28"/>
          <w:vertAlign w:val="superscript"/>
          <w:rtl/>
        </w:rPr>
        <w:t>2</w:t>
      </w:r>
      <w:r w:rsidRPr="00CB1100">
        <w:rPr>
          <w:rFonts w:asciiTheme="majorBidi" w:hAnsiTheme="majorBidi" w:cstheme="majorBidi"/>
          <w:sz w:val="28"/>
          <w:szCs w:val="28"/>
          <w:rtl/>
        </w:rPr>
        <w:t>) وضع الطرف الاول في وسط درجة حرارته (100م</w:t>
      </w:r>
      <w:r w:rsidRPr="00CB1100">
        <w:rPr>
          <w:rFonts w:asciiTheme="majorBidi" w:hAnsiTheme="majorBidi" w:cstheme="majorBidi"/>
          <w:sz w:val="28"/>
          <w:szCs w:val="28"/>
          <w:vertAlign w:val="superscript"/>
        </w:rPr>
        <w:t>0</w:t>
      </w:r>
      <w:r w:rsidRPr="00CB1100">
        <w:rPr>
          <w:rFonts w:asciiTheme="majorBidi" w:hAnsiTheme="majorBidi" w:cstheme="majorBidi"/>
          <w:sz w:val="28"/>
          <w:szCs w:val="28"/>
          <w:rtl/>
        </w:rPr>
        <w:t>) والطرف الآخر في وسط درجة حرارته (صفر م</w:t>
      </w:r>
      <w:r w:rsidRPr="00CB1100">
        <w:rPr>
          <w:rFonts w:asciiTheme="majorBidi" w:hAnsiTheme="majorBidi" w:cstheme="majorBidi"/>
          <w:sz w:val="28"/>
          <w:szCs w:val="28"/>
          <w:vertAlign w:val="superscript"/>
        </w:rPr>
        <w:t>0</w:t>
      </w:r>
      <w:r w:rsidRPr="00CB1100">
        <w:rPr>
          <w:rFonts w:asciiTheme="majorBidi" w:hAnsiTheme="majorBidi" w:cstheme="majorBidi"/>
          <w:sz w:val="28"/>
          <w:szCs w:val="28"/>
          <w:rtl/>
        </w:rPr>
        <w:t xml:space="preserve">) جد 1-كمية الحرارة المنتقلة خلال السلك </w:t>
      </w:r>
      <w:r w:rsidR="00C27FF1" w:rsidRPr="00CB1100">
        <w:rPr>
          <w:rFonts w:asciiTheme="majorBidi" w:hAnsiTheme="majorBidi" w:cstheme="majorBidi"/>
          <w:sz w:val="28"/>
          <w:szCs w:val="28"/>
          <w:rtl/>
        </w:rPr>
        <w:t xml:space="preserve">بزمن مقداره (10 دقائق) </w:t>
      </w:r>
      <w:r w:rsidR="00C27FF1">
        <w:rPr>
          <w:rFonts w:asciiTheme="majorBidi" w:hAnsiTheme="majorBidi" w:cstheme="majorBidi" w:hint="cs"/>
          <w:sz w:val="28"/>
          <w:szCs w:val="28"/>
          <w:rtl/>
        </w:rPr>
        <w:t xml:space="preserve"> </w:t>
      </w:r>
      <w:r w:rsidRPr="00CB1100">
        <w:rPr>
          <w:rFonts w:asciiTheme="majorBidi" w:hAnsiTheme="majorBidi" w:cstheme="majorBidi"/>
          <w:sz w:val="28"/>
          <w:szCs w:val="28"/>
          <w:rtl/>
        </w:rPr>
        <w:t xml:space="preserve">2- </w:t>
      </w:r>
      <w:r w:rsidR="00C27FF1" w:rsidRPr="00CB1100">
        <w:rPr>
          <w:rFonts w:asciiTheme="majorBidi" w:hAnsiTheme="majorBidi" w:cstheme="majorBidi"/>
          <w:sz w:val="28"/>
          <w:szCs w:val="28"/>
          <w:rtl/>
        </w:rPr>
        <w:t xml:space="preserve">الميل الحراري </w:t>
      </w:r>
      <w:r w:rsidR="00C27FF1">
        <w:rPr>
          <w:rFonts w:asciiTheme="majorBidi" w:hAnsiTheme="majorBidi" w:cstheme="majorBidi" w:hint="cs"/>
          <w:sz w:val="28"/>
          <w:szCs w:val="28"/>
          <w:rtl/>
        </w:rPr>
        <w:t xml:space="preserve"> </w:t>
      </w:r>
      <w:r w:rsidRPr="00CB1100">
        <w:rPr>
          <w:rFonts w:asciiTheme="majorBidi" w:hAnsiTheme="majorBidi" w:cstheme="majorBidi"/>
          <w:sz w:val="28"/>
          <w:szCs w:val="28"/>
          <w:rtl/>
        </w:rPr>
        <w:t xml:space="preserve">3- </w:t>
      </w:r>
      <w:r w:rsidR="00C27FF1" w:rsidRPr="00CB1100">
        <w:rPr>
          <w:rFonts w:asciiTheme="majorBidi" w:hAnsiTheme="majorBidi" w:cstheme="majorBidi"/>
          <w:sz w:val="28"/>
          <w:szCs w:val="28"/>
          <w:rtl/>
        </w:rPr>
        <w:t xml:space="preserve">التيار الحراري </w:t>
      </w:r>
      <w:r w:rsidRPr="00CB1100">
        <w:rPr>
          <w:rFonts w:asciiTheme="majorBidi" w:hAnsiTheme="majorBidi" w:cstheme="majorBidi"/>
          <w:sz w:val="28"/>
          <w:szCs w:val="28"/>
          <w:rtl/>
        </w:rPr>
        <w:t>علما ان</w:t>
      </w:r>
    </w:p>
    <w:p w:rsidR="001D5221" w:rsidRPr="00CB1100" w:rsidRDefault="001D5221" w:rsidP="001D5221">
      <w:pPr>
        <w:bidi/>
        <w:rPr>
          <w:rFonts w:asciiTheme="majorBidi" w:hAnsiTheme="majorBidi" w:cstheme="majorBidi"/>
          <w:sz w:val="28"/>
          <w:szCs w:val="28"/>
          <w:rtl/>
        </w:rPr>
      </w:pPr>
      <w:r w:rsidRPr="00CB1100">
        <w:rPr>
          <w:rFonts w:asciiTheme="majorBidi" w:hAnsiTheme="majorBidi" w:cstheme="majorBidi"/>
          <w:sz w:val="28"/>
          <w:szCs w:val="28"/>
          <w:rtl/>
        </w:rPr>
        <w:t xml:space="preserve"> (</w:t>
      </w:r>
      <w:r w:rsidRPr="00CB1100">
        <w:rPr>
          <w:rFonts w:asciiTheme="majorBidi" w:hAnsiTheme="majorBidi" w:cstheme="majorBidi"/>
          <w:sz w:val="28"/>
          <w:szCs w:val="28"/>
        </w:rPr>
        <w:t>(K</w:t>
      </w:r>
      <w:r w:rsidRPr="00CB1100">
        <w:rPr>
          <w:rFonts w:asciiTheme="majorBidi" w:hAnsiTheme="majorBidi" w:cstheme="majorBidi"/>
          <w:sz w:val="28"/>
          <w:szCs w:val="28"/>
          <w:vertAlign w:val="subscript"/>
        </w:rPr>
        <w:t>L</w:t>
      </w:r>
      <w:r w:rsidRPr="00CB1100">
        <w:rPr>
          <w:rFonts w:asciiTheme="majorBidi" w:hAnsiTheme="majorBidi" w:cstheme="majorBidi"/>
          <w:sz w:val="28"/>
          <w:szCs w:val="28"/>
        </w:rPr>
        <w:t>=0.2 cal/m.secK</w:t>
      </w:r>
    </w:p>
    <w:p w:rsidR="001D5221" w:rsidRPr="00CB1100" w:rsidRDefault="001D5221" w:rsidP="001D5221">
      <w:pPr>
        <w:bidi/>
        <w:rPr>
          <w:rFonts w:asciiTheme="majorBidi" w:hAnsiTheme="majorBidi" w:cstheme="majorBidi"/>
          <w:sz w:val="28"/>
          <w:szCs w:val="28"/>
          <w:rtl/>
          <w:lang w:bidi="ar-IQ"/>
        </w:rPr>
      </w:pPr>
      <w:r w:rsidRPr="00CB1100">
        <w:rPr>
          <w:rFonts w:asciiTheme="majorBidi" w:hAnsiTheme="majorBidi" w:cstheme="majorBidi"/>
          <w:sz w:val="28"/>
          <w:szCs w:val="28"/>
          <w:rtl/>
        </w:rPr>
        <w:t>الحل/</w:t>
      </w:r>
    </w:p>
    <w:p w:rsidR="001D5221" w:rsidRPr="00CB1100" w:rsidRDefault="001D5221" w:rsidP="001D5221">
      <w:pPr>
        <w:pStyle w:val="a3"/>
        <w:numPr>
          <w:ilvl w:val="0"/>
          <w:numId w:val="2"/>
        </w:numPr>
        <w:rPr>
          <w:rFonts w:asciiTheme="majorBidi" w:hAnsiTheme="majorBidi" w:cstheme="majorBidi"/>
          <w:sz w:val="28"/>
          <w:szCs w:val="28"/>
        </w:rPr>
      </w:pPr>
      <w:r w:rsidRPr="00CB1100">
        <w:rPr>
          <w:rFonts w:asciiTheme="majorBidi" w:hAnsiTheme="majorBidi" w:cstheme="majorBidi"/>
          <w:sz w:val="28"/>
          <w:szCs w:val="28"/>
        </w:rPr>
        <w:t xml:space="preserve">Q = </w:t>
      </w:r>
      <m:oMath>
        <m:f>
          <m:fPr>
            <m:ctrlPr>
              <w:rPr>
                <w:rFonts w:ascii="Cambria Math" w:hAnsiTheme="majorBidi" w:cstheme="majorBidi"/>
                <w:i/>
                <w:sz w:val="28"/>
                <w:szCs w:val="28"/>
              </w:rPr>
            </m:ctrlPr>
          </m:fPr>
          <m:num>
            <m:r>
              <w:rPr>
                <w:rFonts w:ascii="Cambria Math" w:hAnsi="Cambria Math" w:cstheme="majorBidi"/>
                <w:sz w:val="28"/>
                <w:szCs w:val="28"/>
              </w:rPr>
              <m:t>K</m:t>
            </m:r>
            <m:r>
              <w:rPr>
                <w:rFonts w:ascii="Cambria Math" w:hAnsiTheme="majorBidi" w:cstheme="majorBidi"/>
                <w:sz w:val="28"/>
                <w:szCs w:val="28"/>
              </w:rPr>
              <m:t xml:space="preserve"> </m:t>
            </m:r>
            <m:r>
              <w:rPr>
                <w:rFonts w:ascii="Cambria Math" w:hAnsi="Cambria Math" w:cstheme="majorBidi"/>
                <w:sz w:val="28"/>
                <w:szCs w:val="28"/>
              </w:rPr>
              <m:t>A</m:t>
            </m:r>
            <m:d>
              <m:dPr>
                <m:ctrlPr>
                  <w:rPr>
                    <w:rFonts w:ascii="Cambria Math" w:hAnsiTheme="majorBidi" w:cstheme="majorBidi"/>
                    <w:i/>
                    <w:sz w:val="28"/>
                    <w:szCs w:val="28"/>
                  </w:rPr>
                </m:ctrlPr>
              </m:dPr>
              <m:e>
                <m:r>
                  <w:rPr>
                    <w:rFonts w:ascii="Cambria Math" w:hAnsi="Cambria Math" w:cstheme="majorBidi"/>
                    <w:sz w:val="28"/>
                    <w:szCs w:val="28"/>
                  </w:rPr>
                  <m:t>T</m:t>
                </m:r>
                <m:r>
                  <w:rPr>
                    <w:rFonts w:ascii="Cambria Math" w:hAnsiTheme="majorBidi" w:cstheme="majorBidi"/>
                    <w:sz w:val="28"/>
                    <w:szCs w:val="28"/>
                  </w:rPr>
                  <m:t>2</m:t>
                </m:r>
                <m:r>
                  <w:rPr>
                    <w:rFonts w:ascii="Cambria Math" w:hAnsiTheme="majorBidi" w:cstheme="majorBidi"/>
                    <w:sz w:val="28"/>
                    <w:szCs w:val="28"/>
                  </w:rPr>
                  <m:t>-</m:t>
                </m:r>
                <m:r>
                  <w:rPr>
                    <w:rFonts w:ascii="Cambria Math" w:hAnsi="Cambria Math" w:cstheme="majorBidi"/>
                    <w:sz w:val="28"/>
                    <w:szCs w:val="28"/>
                  </w:rPr>
                  <m:t>T</m:t>
                </m:r>
                <m:r>
                  <w:rPr>
                    <w:rFonts w:ascii="Cambria Math" w:hAnsiTheme="majorBidi" w:cstheme="majorBidi"/>
                    <w:sz w:val="28"/>
                    <w:szCs w:val="28"/>
                  </w:rPr>
                  <m:t>1</m:t>
                </m:r>
              </m:e>
            </m:d>
            <m:r>
              <w:rPr>
                <w:rFonts w:ascii="Cambria Math" w:hAnsi="Cambria Math" w:cstheme="majorBidi"/>
                <w:sz w:val="28"/>
                <w:szCs w:val="28"/>
              </w:rPr>
              <m:t>t</m:t>
            </m:r>
          </m:num>
          <m:den>
            <m:r>
              <w:rPr>
                <w:rFonts w:ascii="Cambria Math" w:hAnsi="Cambria Math" w:cstheme="majorBidi"/>
                <w:sz w:val="28"/>
                <w:szCs w:val="28"/>
              </w:rPr>
              <m:t>L</m:t>
            </m:r>
          </m:den>
        </m:f>
      </m:oMath>
    </w:p>
    <w:p w:rsidR="001D5221" w:rsidRPr="00CB1100" w:rsidRDefault="001D5221" w:rsidP="001D5221">
      <w:pPr>
        <w:rPr>
          <w:rFonts w:asciiTheme="majorBidi" w:hAnsiTheme="majorBidi" w:cstheme="majorBidi"/>
          <w:sz w:val="28"/>
          <w:szCs w:val="28"/>
        </w:rPr>
      </w:pPr>
      <w:r w:rsidRPr="00CB1100">
        <w:rPr>
          <w:rFonts w:asciiTheme="majorBidi" w:hAnsiTheme="majorBidi" w:cstheme="majorBidi"/>
          <w:sz w:val="28"/>
          <w:szCs w:val="28"/>
        </w:rPr>
        <w:t xml:space="preserve">             Q = </w:t>
      </w:r>
      <m:oMath>
        <m:f>
          <m:fPr>
            <m:ctrlPr>
              <w:rPr>
                <w:rFonts w:ascii="Cambria Math" w:hAnsiTheme="majorBidi" w:cstheme="majorBidi"/>
                <w:i/>
                <w:sz w:val="28"/>
                <w:szCs w:val="28"/>
              </w:rPr>
            </m:ctrlPr>
          </m:fPr>
          <m:num>
            <m:r>
              <w:rPr>
                <w:rFonts w:ascii="Cambria Math" w:hAnsiTheme="majorBidi" w:cstheme="majorBidi"/>
                <w:sz w:val="28"/>
                <w:szCs w:val="28"/>
              </w:rPr>
              <m:t>0.2</m:t>
            </m:r>
            <m:r>
              <w:rPr>
                <w:rFonts w:ascii="Cambria Math" w:hAnsiTheme="majorBidi" w:cstheme="majorBidi"/>
                <w:sz w:val="28"/>
                <w:szCs w:val="28"/>
              </w:rPr>
              <m:t>×</m:t>
            </m:r>
            <m:r>
              <w:rPr>
                <w:rFonts w:ascii="Cambria Math" w:hAnsiTheme="majorBidi" w:cstheme="majorBidi"/>
                <w:sz w:val="28"/>
                <w:szCs w:val="28"/>
              </w:rPr>
              <m:t>(100</m:t>
            </m:r>
            <m:r>
              <w:rPr>
                <w:rFonts w:ascii="Cambria Math" w:hAnsiTheme="majorBidi" w:cstheme="majorBidi"/>
                <w:sz w:val="28"/>
                <w:szCs w:val="28"/>
              </w:rPr>
              <m:t>-</m:t>
            </m:r>
            <m:r>
              <w:rPr>
                <w:rFonts w:ascii="Cambria Math" w:hAnsiTheme="majorBidi" w:cstheme="majorBidi"/>
                <w:sz w:val="28"/>
                <w:szCs w:val="28"/>
              </w:rPr>
              <m:t>0)</m:t>
            </m:r>
            <m:r>
              <w:rPr>
                <w:rFonts w:ascii="Cambria Math" w:hAnsiTheme="majorBidi" w:cstheme="majorBidi"/>
                <w:sz w:val="28"/>
                <w:szCs w:val="28"/>
              </w:rPr>
              <m:t>×</m:t>
            </m:r>
            <m:r>
              <w:rPr>
                <w:rFonts w:ascii="Cambria Math" w:hAnsiTheme="majorBidi" w:cstheme="majorBidi"/>
                <w:sz w:val="28"/>
                <w:szCs w:val="28"/>
              </w:rPr>
              <m:t>20</m:t>
            </m:r>
            <m:r>
              <w:rPr>
                <w:rFonts w:ascii="Cambria Math" w:hAnsiTheme="majorBidi" w:cstheme="majorBidi"/>
                <w:sz w:val="28"/>
                <w:szCs w:val="28"/>
              </w:rPr>
              <m:t>×</m:t>
            </m:r>
            <m:r>
              <w:rPr>
                <w:rFonts w:ascii="Cambria Math" w:hAnsiTheme="majorBidi" w:cstheme="majorBidi"/>
                <w:sz w:val="28"/>
                <w:szCs w:val="28"/>
              </w:rPr>
              <m:t>10</m:t>
            </m:r>
            <m:r>
              <w:rPr>
                <w:rFonts w:ascii="Cambria Math" w:hAnsiTheme="majorBidi" w:cstheme="majorBidi"/>
                <w:sz w:val="28"/>
                <w:szCs w:val="28"/>
              </w:rPr>
              <m:t>×</m:t>
            </m:r>
            <m:r>
              <w:rPr>
                <w:rFonts w:ascii="Cambria Math" w:hAnsiTheme="majorBidi" w:cstheme="majorBidi"/>
                <w:sz w:val="28"/>
                <w:szCs w:val="28"/>
              </w:rPr>
              <m:t>60</m:t>
            </m:r>
          </m:num>
          <m:den>
            <m:r>
              <w:rPr>
                <w:rFonts w:ascii="Cambria Math" w:hAnsiTheme="majorBidi" w:cstheme="majorBidi"/>
                <w:sz w:val="28"/>
                <w:szCs w:val="28"/>
              </w:rPr>
              <m:t>150</m:t>
            </m:r>
          </m:den>
        </m:f>
      </m:oMath>
    </w:p>
    <w:p w:rsidR="001D5221" w:rsidRPr="00CB1100" w:rsidRDefault="001D5221" w:rsidP="001D5221">
      <w:pPr>
        <w:rPr>
          <w:rFonts w:asciiTheme="majorBidi" w:hAnsiTheme="majorBidi" w:cstheme="majorBidi"/>
          <w:sz w:val="28"/>
          <w:szCs w:val="28"/>
        </w:rPr>
      </w:pPr>
      <w:r w:rsidRPr="00CB1100">
        <w:rPr>
          <w:rFonts w:asciiTheme="majorBidi" w:hAnsiTheme="majorBidi" w:cstheme="majorBidi"/>
          <w:sz w:val="28"/>
          <w:szCs w:val="28"/>
        </w:rPr>
        <w:t xml:space="preserve">                  = 160 cal</w:t>
      </w:r>
    </w:p>
    <w:p w:rsidR="001D5221" w:rsidRPr="00CB1100" w:rsidRDefault="00F42718" w:rsidP="001D5221">
      <w:pPr>
        <w:pStyle w:val="a3"/>
        <w:numPr>
          <w:ilvl w:val="0"/>
          <w:numId w:val="2"/>
        </w:numPr>
        <w:rPr>
          <w:rFonts w:asciiTheme="majorBidi" w:hAnsiTheme="majorBidi" w:cstheme="majorBidi"/>
          <w:sz w:val="28"/>
          <w:szCs w:val="28"/>
        </w:rPr>
      </w:pPr>
      <m:oMath>
        <m:f>
          <m:fPr>
            <m:ctrlPr>
              <w:rPr>
                <w:rFonts w:ascii="Cambria Math" w:hAnsiTheme="majorBidi" w:cstheme="majorBidi"/>
                <w:i/>
                <w:sz w:val="28"/>
                <w:szCs w:val="28"/>
              </w:rPr>
            </m:ctrlPr>
          </m:fPr>
          <m:num>
            <m:r>
              <w:rPr>
                <w:rFonts w:ascii="Cambria Math" w:hAnsi="Cambria Math" w:cstheme="majorBidi"/>
                <w:sz w:val="28"/>
                <w:szCs w:val="28"/>
              </w:rPr>
              <m:t>dT</m:t>
            </m:r>
          </m:num>
          <m:den>
            <m:r>
              <w:rPr>
                <w:rFonts w:ascii="Cambria Math" w:hAnsi="Cambria Math" w:cstheme="majorBidi"/>
                <w:sz w:val="28"/>
                <w:szCs w:val="28"/>
              </w:rPr>
              <m:t>dx</m:t>
            </m:r>
          </m:den>
        </m:f>
        <m:r>
          <w:rPr>
            <w:rFonts w:ascii="Cambria Math" w:hAnsiTheme="majorBidi" w:cstheme="majorBidi"/>
            <w:sz w:val="28"/>
            <w:szCs w:val="28"/>
          </w:rPr>
          <m:t xml:space="preserve">=  </m:t>
        </m:r>
        <m:f>
          <m:fPr>
            <m:ctrlPr>
              <w:rPr>
                <w:rFonts w:ascii="Cambria Math" w:hAnsiTheme="majorBidi" w:cstheme="majorBidi"/>
                <w:i/>
                <w:sz w:val="28"/>
                <w:szCs w:val="28"/>
              </w:rPr>
            </m:ctrlPr>
          </m:fPr>
          <m:num>
            <m:r>
              <w:rPr>
                <w:rFonts w:ascii="Cambria Math" w:hAnsiTheme="majorBidi" w:cstheme="majorBidi"/>
                <w:sz w:val="28"/>
                <w:szCs w:val="28"/>
              </w:rPr>
              <m:t>(100</m:t>
            </m:r>
            <m:r>
              <w:rPr>
                <w:rFonts w:ascii="Cambria Math" w:hAnsiTheme="majorBidi" w:cstheme="majorBidi"/>
                <w:sz w:val="28"/>
                <w:szCs w:val="28"/>
              </w:rPr>
              <m:t>-</m:t>
            </m:r>
            <m:r>
              <w:rPr>
                <w:rFonts w:ascii="Cambria Math" w:hAnsiTheme="majorBidi" w:cstheme="majorBidi"/>
                <w:sz w:val="28"/>
                <w:szCs w:val="28"/>
              </w:rPr>
              <m:t>0)</m:t>
            </m:r>
          </m:num>
          <m:den>
            <m:r>
              <w:rPr>
                <w:rFonts w:ascii="Cambria Math" w:hAnsiTheme="majorBidi" w:cstheme="majorBidi"/>
                <w:sz w:val="28"/>
                <w:szCs w:val="28"/>
              </w:rPr>
              <m:t>150</m:t>
            </m:r>
          </m:den>
        </m:f>
        <m:r>
          <w:rPr>
            <w:rFonts w:ascii="Cambria Math" w:hAnsiTheme="majorBidi" w:cstheme="majorBidi"/>
            <w:sz w:val="28"/>
            <w:szCs w:val="28"/>
          </w:rPr>
          <m:t xml:space="preserve">=0.667 </m:t>
        </m:r>
      </m:oMath>
      <w:r w:rsidR="001D5221" w:rsidRPr="00CB1100">
        <w:rPr>
          <w:rFonts w:asciiTheme="majorBidi" w:hAnsiTheme="majorBidi" w:cstheme="majorBidi"/>
          <w:sz w:val="28"/>
          <w:szCs w:val="28"/>
        </w:rPr>
        <w:t xml:space="preserve">   </w:t>
      </w:r>
      <w:r w:rsidR="001D5221" w:rsidRPr="00CB1100">
        <w:rPr>
          <w:rFonts w:asciiTheme="majorBidi" w:hAnsiTheme="majorBidi" w:cstheme="majorBidi"/>
          <w:sz w:val="28"/>
          <w:szCs w:val="28"/>
          <w:vertAlign w:val="superscript"/>
        </w:rPr>
        <w:t>0</w:t>
      </w:r>
      <w:r w:rsidR="001D5221" w:rsidRPr="00CB1100">
        <w:rPr>
          <w:rFonts w:asciiTheme="majorBidi" w:hAnsiTheme="majorBidi" w:cstheme="majorBidi"/>
          <w:sz w:val="28"/>
          <w:szCs w:val="28"/>
        </w:rPr>
        <w:t>C/cm</w:t>
      </w:r>
    </w:p>
    <w:p w:rsidR="001D5221" w:rsidRPr="00CB1100" w:rsidRDefault="001D5221" w:rsidP="001D5221">
      <w:pPr>
        <w:pStyle w:val="a3"/>
        <w:numPr>
          <w:ilvl w:val="0"/>
          <w:numId w:val="2"/>
        </w:numPr>
        <w:rPr>
          <w:rFonts w:asciiTheme="majorBidi" w:hAnsiTheme="majorBidi" w:cstheme="majorBidi"/>
          <w:sz w:val="28"/>
          <w:szCs w:val="28"/>
        </w:rPr>
      </w:pPr>
      <m:oMath>
        <m:r>
          <w:rPr>
            <w:rFonts w:ascii="Cambria Math" w:hAnsi="Cambria Math" w:cstheme="majorBidi"/>
            <w:sz w:val="28"/>
            <w:szCs w:val="28"/>
          </w:rPr>
          <m:t>H</m:t>
        </m:r>
        <m:r>
          <w:rPr>
            <w:rFonts w:ascii="Cambria Math" w:hAnsiTheme="majorBidi" w:cstheme="majorBidi"/>
            <w:sz w:val="28"/>
            <w:szCs w:val="28"/>
          </w:rPr>
          <m:t xml:space="preserve">= </m:t>
        </m:r>
      </m:oMath>
      <w:r w:rsidRPr="00CB1100">
        <w:rPr>
          <w:rFonts w:asciiTheme="majorBidi" w:hAnsiTheme="majorBidi" w:cstheme="majorBidi"/>
          <w:sz w:val="28"/>
          <w:szCs w:val="28"/>
        </w:rPr>
        <w:t>K</w:t>
      </w:r>
      <w:r w:rsidRPr="00CB1100">
        <w:rPr>
          <w:rFonts w:asciiTheme="majorBidi" w:hAnsiTheme="majorBidi" w:cstheme="majorBidi"/>
          <w:sz w:val="28"/>
          <w:szCs w:val="28"/>
          <w:vertAlign w:val="subscript"/>
        </w:rPr>
        <w:t>L</w:t>
      </w:r>
      <w:r w:rsidRPr="00CB1100">
        <w:rPr>
          <w:rFonts w:asciiTheme="majorBidi" w:hAnsiTheme="majorBidi" w:cstheme="majorBidi"/>
          <w:sz w:val="28"/>
          <w:szCs w:val="28"/>
        </w:rPr>
        <w:t xml:space="preserve"> A </w:t>
      </w:r>
      <m:oMath>
        <m:f>
          <m:fPr>
            <m:ctrlPr>
              <w:rPr>
                <w:rFonts w:ascii="Cambria Math" w:hAnsiTheme="majorBidi" w:cstheme="majorBidi"/>
                <w:i/>
                <w:sz w:val="28"/>
                <w:szCs w:val="28"/>
              </w:rPr>
            </m:ctrlPr>
          </m:fPr>
          <m:num>
            <m:r>
              <w:rPr>
                <w:rFonts w:ascii="Cambria Math" w:hAnsi="Cambria Math" w:cstheme="majorBidi"/>
                <w:sz w:val="28"/>
                <w:szCs w:val="28"/>
              </w:rPr>
              <m:t>dT</m:t>
            </m:r>
          </m:num>
          <m:den>
            <m:r>
              <w:rPr>
                <w:rFonts w:ascii="Cambria Math" w:hAnsi="Cambria Math" w:cstheme="majorBidi"/>
                <w:sz w:val="28"/>
                <w:szCs w:val="28"/>
              </w:rPr>
              <m:t>dx</m:t>
            </m:r>
          </m:den>
        </m:f>
      </m:oMath>
      <w:r w:rsidRPr="00CB1100">
        <w:rPr>
          <w:rFonts w:asciiTheme="majorBidi" w:hAnsiTheme="majorBidi" w:cstheme="majorBidi"/>
          <w:sz w:val="28"/>
          <w:szCs w:val="28"/>
        </w:rPr>
        <w:t xml:space="preserve"> = </w:t>
      </w:r>
      <m:oMath>
        <m:f>
          <m:fPr>
            <m:ctrlPr>
              <w:rPr>
                <w:rFonts w:ascii="Cambria Math" w:hAnsiTheme="majorBidi" w:cstheme="majorBidi"/>
                <w:i/>
                <w:sz w:val="28"/>
                <w:szCs w:val="28"/>
              </w:rPr>
            </m:ctrlPr>
          </m:fPr>
          <m:num>
            <m:r>
              <w:rPr>
                <w:rFonts w:ascii="Cambria Math" w:hAnsiTheme="majorBidi" w:cstheme="majorBidi"/>
                <w:sz w:val="28"/>
                <w:szCs w:val="28"/>
              </w:rPr>
              <m:t>0.2</m:t>
            </m:r>
            <m:r>
              <w:rPr>
                <w:rFonts w:ascii="Cambria Math" w:hAnsiTheme="majorBidi" w:cstheme="majorBidi"/>
                <w:sz w:val="28"/>
                <w:szCs w:val="28"/>
              </w:rPr>
              <m:t>×</m:t>
            </m:r>
            <m:r>
              <w:rPr>
                <w:rFonts w:ascii="Cambria Math" w:hAnsiTheme="majorBidi" w:cstheme="majorBidi"/>
                <w:sz w:val="28"/>
                <w:szCs w:val="28"/>
              </w:rPr>
              <m:t>100</m:t>
            </m:r>
            <m:r>
              <w:rPr>
                <w:rFonts w:ascii="Cambria Math" w:hAnsiTheme="majorBidi" w:cstheme="majorBidi"/>
                <w:sz w:val="28"/>
                <w:szCs w:val="28"/>
              </w:rPr>
              <m:t>×</m:t>
            </m:r>
            <m:r>
              <w:rPr>
                <w:rFonts w:ascii="Cambria Math" w:hAnsiTheme="majorBidi" w:cstheme="majorBidi"/>
                <w:sz w:val="28"/>
                <w:szCs w:val="28"/>
              </w:rPr>
              <m:t>2</m:t>
            </m:r>
          </m:num>
          <m:den>
            <m:r>
              <w:rPr>
                <w:rFonts w:ascii="Cambria Math" w:hAnsiTheme="majorBidi" w:cstheme="majorBidi"/>
                <w:sz w:val="28"/>
                <w:szCs w:val="28"/>
              </w:rPr>
              <m:t>150</m:t>
            </m:r>
          </m:den>
        </m:f>
      </m:oMath>
      <w:r w:rsidRPr="00CB1100">
        <w:rPr>
          <w:rFonts w:asciiTheme="majorBidi" w:hAnsiTheme="majorBidi" w:cstheme="majorBidi"/>
          <w:sz w:val="28"/>
          <w:szCs w:val="28"/>
        </w:rPr>
        <w:t xml:space="preserve"> =0.27  Cal/sec</w:t>
      </w:r>
    </w:p>
    <w:p w:rsidR="001D5221" w:rsidRPr="00CB1100" w:rsidRDefault="00F42718" w:rsidP="001D5221">
      <w:pPr>
        <w:bidi/>
        <w:jc w:val="both"/>
        <w:rPr>
          <w:rFonts w:asciiTheme="majorBidi" w:hAnsiTheme="majorBidi" w:cstheme="majorBidi"/>
          <w:sz w:val="28"/>
          <w:szCs w:val="28"/>
          <w:rtl/>
          <w:lang w:bidi="ar-IQ"/>
        </w:rPr>
      </w:pPr>
      <w:r>
        <w:rPr>
          <w:rFonts w:asciiTheme="majorBidi" w:hAnsiTheme="majorBidi" w:cstheme="majorBidi"/>
          <w:noProof/>
          <w:sz w:val="28"/>
          <w:szCs w:val="28"/>
          <w:rtl/>
        </w:rPr>
        <w:pict>
          <v:shape id="_x0000_s1030" type="#_x0000_t202" style="position:absolute;left:0;text-align:left;margin-left:324pt;margin-top:0;width:2in;height:30.1pt;z-index:251664384">
            <v:shadow on="t" opacity=".5" offset="6pt,-6pt"/>
            <v:textbox style="mso-next-textbox:#_x0000_s1030">
              <w:txbxContent>
                <w:p w:rsidR="001D5221" w:rsidRPr="00CB1100" w:rsidRDefault="001D5221" w:rsidP="001D5221">
                  <w:pPr>
                    <w:bidi/>
                    <w:jc w:val="both"/>
                    <w:rPr>
                      <w:rFonts w:asciiTheme="majorBidi" w:hAnsiTheme="majorBidi" w:cstheme="majorBidi"/>
                      <w:sz w:val="32"/>
                      <w:szCs w:val="32"/>
                      <w:lang w:bidi="ar-IQ"/>
                    </w:rPr>
                  </w:pPr>
                  <w:r w:rsidRPr="00CB1100">
                    <w:rPr>
                      <w:rFonts w:asciiTheme="majorBidi" w:hAnsiTheme="majorBidi" w:cstheme="majorBidi"/>
                      <w:sz w:val="32"/>
                      <w:szCs w:val="32"/>
                      <w:rtl/>
                      <w:lang w:bidi="ar-IQ"/>
                    </w:rPr>
                    <w:t>طريقة الأشعاع :</w:t>
                  </w:r>
                </w:p>
              </w:txbxContent>
            </v:textbox>
            <w10:wrap type="square"/>
          </v:shape>
        </w:pict>
      </w:r>
    </w:p>
    <w:p w:rsidR="001D5221" w:rsidRDefault="001D5221" w:rsidP="001D5221">
      <w:pPr>
        <w:bidi/>
        <w:ind w:firstLine="720"/>
        <w:jc w:val="both"/>
        <w:rPr>
          <w:rFonts w:asciiTheme="majorBidi" w:hAnsiTheme="majorBidi" w:cstheme="majorBidi"/>
          <w:sz w:val="28"/>
          <w:szCs w:val="28"/>
          <w:rtl/>
          <w:lang w:bidi="ar-IQ"/>
        </w:rPr>
      </w:pPr>
    </w:p>
    <w:p w:rsidR="001D5221" w:rsidRPr="00CB1100" w:rsidRDefault="001D5221" w:rsidP="001D5221">
      <w:pPr>
        <w:bidi/>
        <w:ind w:firstLine="720"/>
        <w:jc w:val="both"/>
        <w:rPr>
          <w:rFonts w:asciiTheme="majorBidi" w:hAnsiTheme="majorBidi" w:cstheme="majorBidi"/>
          <w:sz w:val="28"/>
          <w:szCs w:val="28"/>
          <w:rtl/>
          <w:lang w:bidi="ar-IQ"/>
        </w:rPr>
      </w:pPr>
      <w:r w:rsidRPr="00CB1100">
        <w:rPr>
          <w:rFonts w:asciiTheme="majorBidi" w:hAnsiTheme="majorBidi" w:cstheme="majorBidi"/>
          <w:sz w:val="28"/>
          <w:szCs w:val="28"/>
          <w:rtl/>
          <w:lang w:bidi="ar-IQ"/>
        </w:rPr>
        <w:t>الأشعاع هو الأنبعاث المتواصل للطاقة من الاجسام المختلفة الى الاجسام الاخرى الأقل درجة حرارة ماهو الا طاقة تنبعث من الأجسام الساخنة وتنتقل بسرعة الضوء خلال الفضاء فينعكس جزء من الطاقة ويمتص الجزء الآخر من قبل الاجسام التي تسقط عليها . ان امتصاص الأشعة الكهرومغناطيسية يؤدي الى تحويلها الى طاقة حرارية وترتفح حرارة الجسم.</w:t>
      </w:r>
    </w:p>
    <w:p w:rsidR="001D5221" w:rsidRPr="00CB1100" w:rsidRDefault="001D5221" w:rsidP="001D5221">
      <w:pPr>
        <w:bidi/>
        <w:jc w:val="both"/>
        <w:rPr>
          <w:rFonts w:asciiTheme="majorBidi" w:hAnsiTheme="majorBidi" w:cstheme="majorBidi"/>
          <w:sz w:val="28"/>
          <w:szCs w:val="28"/>
          <w:rtl/>
          <w:lang w:bidi="ar-IQ"/>
        </w:rPr>
      </w:pPr>
      <w:r w:rsidRPr="00CB1100">
        <w:rPr>
          <w:rFonts w:asciiTheme="majorBidi" w:hAnsiTheme="majorBidi" w:cstheme="majorBidi"/>
          <w:sz w:val="28"/>
          <w:szCs w:val="28"/>
          <w:rtl/>
          <w:lang w:bidi="ar-IQ"/>
        </w:rPr>
        <w:tab/>
        <w:t>لو فرضنا ان جزء الطاقة التي من قبل الجسم تساوي(</w:t>
      </w:r>
      <w:r w:rsidRPr="00CB1100">
        <w:rPr>
          <w:rFonts w:asciiTheme="majorBidi" w:hAnsiTheme="majorBidi" w:cstheme="majorBidi"/>
          <w:sz w:val="28"/>
          <w:szCs w:val="28"/>
          <w:lang w:bidi="ar-IQ"/>
        </w:rPr>
        <w:t>a</w:t>
      </w:r>
      <w:r w:rsidRPr="00CB1100">
        <w:rPr>
          <w:rFonts w:asciiTheme="majorBidi" w:hAnsiTheme="majorBidi" w:cstheme="majorBidi"/>
          <w:sz w:val="28"/>
          <w:szCs w:val="28"/>
          <w:rtl/>
          <w:lang w:bidi="ar-IQ"/>
        </w:rPr>
        <w:t>) والجزء الذي ينعكس يساوي (</w:t>
      </w:r>
      <w:r w:rsidRPr="00CB1100">
        <w:rPr>
          <w:rFonts w:asciiTheme="majorBidi" w:hAnsiTheme="majorBidi" w:cstheme="majorBidi"/>
          <w:sz w:val="28"/>
          <w:szCs w:val="28"/>
          <w:lang w:bidi="ar-IQ"/>
        </w:rPr>
        <w:t>r</w:t>
      </w:r>
      <w:r w:rsidRPr="00CB1100">
        <w:rPr>
          <w:rFonts w:asciiTheme="majorBidi" w:hAnsiTheme="majorBidi" w:cstheme="majorBidi"/>
          <w:sz w:val="28"/>
          <w:szCs w:val="28"/>
          <w:rtl/>
          <w:lang w:bidi="ar-IQ"/>
        </w:rPr>
        <w:t>) فأن:</w:t>
      </w:r>
    </w:p>
    <w:p w:rsidR="001D5221" w:rsidRDefault="001D5221" w:rsidP="001D5221">
      <w:pPr>
        <w:rPr>
          <w:rFonts w:asciiTheme="majorBidi" w:hAnsiTheme="majorBidi" w:cstheme="majorBidi"/>
          <w:sz w:val="28"/>
          <w:szCs w:val="28"/>
          <w:rtl/>
          <w:lang w:bidi="ar-IQ"/>
        </w:rPr>
      </w:pPr>
      <w:r w:rsidRPr="00CB1100">
        <w:rPr>
          <w:rFonts w:asciiTheme="majorBidi" w:hAnsiTheme="majorBidi" w:cstheme="majorBidi"/>
          <w:sz w:val="28"/>
          <w:szCs w:val="28"/>
          <w:rtl/>
          <w:lang w:bidi="ar-IQ"/>
        </w:rPr>
        <w:t xml:space="preserve"> </w:t>
      </w:r>
      <w:r w:rsidRPr="00CB1100">
        <w:rPr>
          <w:rFonts w:asciiTheme="majorBidi" w:hAnsiTheme="majorBidi" w:cstheme="majorBidi"/>
          <w:sz w:val="28"/>
          <w:szCs w:val="28"/>
          <w:lang w:bidi="ar-IQ"/>
        </w:rPr>
        <w:t>a+r=1</w:t>
      </w:r>
      <w:r w:rsidRPr="00CB1100">
        <w:rPr>
          <w:rFonts w:asciiTheme="majorBidi" w:hAnsiTheme="majorBidi" w:cstheme="majorBidi"/>
          <w:sz w:val="28"/>
          <w:szCs w:val="28"/>
          <w:rtl/>
          <w:lang w:bidi="ar-IQ"/>
        </w:rPr>
        <w:tab/>
      </w:r>
    </w:p>
    <w:p w:rsidR="001D5221" w:rsidRPr="00CB1100" w:rsidRDefault="001D5221" w:rsidP="001D5221">
      <w:pPr>
        <w:bidi/>
        <w:jc w:val="both"/>
        <w:rPr>
          <w:rFonts w:asciiTheme="majorBidi" w:hAnsiTheme="majorBidi" w:cstheme="majorBidi"/>
          <w:sz w:val="28"/>
          <w:szCs w:val="28"/>
          <w:rtl/>
          <w:lang w:bidi="ar-IQ"/>
        </w:rPr>
      </w:pPr>
      <w:r w:rsidRPr="00CB1100">
        <w:rPr>
          <w:rFonts w:asciiTheme="majorBidi" w:hAnsiTheme="majorBidi" w:cstheme="majorBidi"/>
          <w:sz w:val="28"/>
          <w:szCs w:val="28"/>
          <w:rtl/>
          <w:lang w:bidi="ar-IQ"/>
        </w:rPr>
        <w:t>وفي حالة التوازن الحراري التي تبقى درجة حرارة الجسم عندها ثابتة، فأن الجسم يشع كمية من الطاقة الحرارية مساويآ الى الكمية التي يمتصها أي ان القابلية الأشعاعية (</w:t>
      </w:r>
      <w:r w:rsidRPr="00CB1100">
        <w:rPr>
          <w:rFonts w:asciiTheme="majorBidi" w:hAnsiTheme="majorBidi" w:cstheme="majorBidi"/>
          <w:sz w:val="28"/>
          <w:szCs w:val="28"/>
          <w:lang w:bidi="ar-IQ"/>
        </w:rPr>
        <w:t>e</w:t>
      </w:r>
      <w:r w:rsidRPr="00CB1100">
        <w:rPr>
          <w:rFonts w:asciiTheme="majorBidi" w:hAnsiTheme="majorBidi" w:cstheme="majorBidi"/>
          <w:sz w:val="28"/>
          <w:szCs w:val="28"/>
          <w:rtl/>
          <w:lang w:bidi="ar-IQ"/>
        </w:rPr>
        <w:t>) في حالة التوازن الحراري يكون :</w:t>
      </w:r>
    </w:p>
    <w:p w:rsidR="001D5221" w:rsidRPr="00CB1100" w:rsidRDefault="001D5221" w:rsidP="001D5221">
      <w:pPr>
        <w:jc w:val="both"/>
        <w:rPr>
          <w:rFonts w:asciiTheme="majorBidi" w:hAnsiTheme="majorBidi" w:cstheme="majorBidi"/>
          <w:sz w:val="28"/>
          <w:szCs w:val="28"/>
          <w:lang w:bidi="ar-IQ"/>
        </w:rPr>
      </w:pPr>
      <w:r w:rsidRPr="00CB1100">
        <w:rPr>
          <w:rFonts w:asciiTheme="majorBidi" w:hAnsiTheme="majorBidi" w:cstheme="majorBidi"/>
          <w:sz w:val="28"/>
          <w:szCs w:val="28"/>
          <w:lang w:bidi="ar-IQ"/>
        </w:rPr>
        <w:t xml:space="preserve">e = a </w:t>
      </w:r>
    </w:p>
    <w:p w:rsidR="001D5221" w:rsidRPr="00CB1100" w:rsidRDefault="001D5221" w:rsidP="001D5221">
      <w:pPr>
        <w:bidi/>
        <w:jc w:val="both"/>
        <w:rPr>
          <w:rFonts w:asciiTheme="majorBidi" w:hAnsiTheme="majorBidi" w:cstheme="majorBidi"/>
          <w:sz w:val="28"/>
          <w:szCs w:val="28"/>
          <w:rtl/>
          <w:lang w:bidi="ar-IQ"/>
        </w:rPr>
      </w:pPr>
      <w:r w:rsidRPr="00CB1100">
        <w:rPr>
          <w:rFonts w:asciiTheme="majorBidi" w:hAnsiTheme="majorBidi" w:cstheme="majorBidi"/>
          <w:sz w:val="28"/>
          <w:szCs w:val="28"/>
          <w:rtl/>
          <w:lang w:bidi="ar-IQ"/>
        </w:rPr>
        <w:t xml:space="preserve">وتعتمد كل من القابلية الاشعاعية والقابلية الأمتصاصية على طبيعة الجسم وعلى الطول الموجة الكهرومغناطيسية الساقطة. ويطلق على الجسم الذي يمتص جميع الأشعاع الساقط عليه بالجسم الأسود، ومن المؤكد ان الجسم الأسود مشع جيد للحرارة مثلما هو موصل جيد للحرارة واشعاعية الجسم الاسود تكون اكبر </w:t>
      </w:r>
      <w:r w:rsidRPr="00CB1100">
        <w:rPr>
          <w:rFonts w:asciiTheme="majorBidi" w:hAnsiTheme="majorBidi" w:cstheme="majorBidi"/>
          <w:sz w:val="28"/>
          <w:szCs w:val="28"/>
          <w:rtl/>
          <w:lang w:bidi="ar-IQ"/>
        </w:rPr>
        <w:lastRenderedPageBreak/>
        <w:t>من انعكاسية الاجسام العادية ، وبصورة عامة تكون الجسام ذات الامتصاصية الحرارية الجيدة مشعات حرارية جيدة.</w:t>
      </w:r>
    </w:p>
    <w:p w:rsidR="001D5221" w:rsidRPr="00CB1100" w:rsidRDefault="001D5221" w:rsidP="001D5221">
      <w:pPr>
        <w:bidi/>
        <w:jc w:val="both"/>
        <w:rPr>
          <w:rFonts w:asciiTheme="majorBidi" w:hAnsiTheme="majorBidi" w:cstheme="majorBidi"/>
          <w:sz w:val="28"/>
          <w:szCs w:val="28"/>
          <w:rtl/>
          <w:lang w:bidi="ar-IQ"/>
        </w:rPr>
      </w:pPr>
      <w:r w:rsidRPr="00CB1100">
        <w:rPr>
          <w:rFonts w:asciiTheme="majorBidi" w:hAnsiTheme="majorBidi" w:cstheme="majorBidi"/>
          <w:sz w:val="28"/>
          <w:szCs w:val="28"/>
          <w:rtl/>
          <w:lang w:bidi="ar-IQ"/>
        </w:rPr>
        <w:tab/>
        <w:t>ان كمية الاشعاع الحراري (</w:t>
      </w:r>
      <w:r w:rsidRPr="00CB1100">
        <w:rPr>
          <w:rFonts w:asciiTheme="majorBidi" w:hAnsiTheme="majorBidi" w:cstheme="majorBidi"/>
          <w:sz w:val="28"/>
          <w:szCs w:val="28"/>
          <w:lang w:bidi="ar-IQ"/>
        </w:rPr>
        <w:t>R</w:t>
      </w:r>
      <w:r w:rsidRPr="00CB1100">
        <w:rPr>
          <w:rFonts w:asciiTheme="majorBidi" w:hAnsiTheme="majorBidi" w:cstheme="majorBidi"/>
          <w:sz w:val="28"/>
          <w:szCs w:val="28"/>
          <w:rtl/>
          <w:lang w:bidi="ar-IQ"/>
        </w:rPr>
        <w:t xml:space="preserve">) التي تنبعث من وحدة المساحة من سطح اسود في الثانية الواحدة تعطى بالعلاقة التالية </w:t>
      </w:r>
      <w:r w:rsidRPr="00CB1100">
        <w:rPr>
          <w:rFonts w:asciiTheme="majorBidi" w:hAnsiTheme="majorBidi" w:cstheme="majorBidi"/>
          <w:sz w:val="28"/>
          <w:szCs w:val="28"/>
          <w:lang w:bidi="ar-IQ"/>
        </w:rPr>
        <w:tab/>
      </w:r>
      <w:r w:rsidRPr="00CB1100">
        <w:rPr>
          <w:rFonts w:asciiTheme="majorBidi" w:hAnsiTheme="majorBidi" w:cstheme="majorBidi"/>
          <w:sz w:val="28"/>
          <w:szCs w:val="28"/>
          <w:rtl/>
          <w:lang w:bidi="ar-IQ"/>
        </w:rPr>
        <w:t xml:space="preserve">قانون ستيفان – بولتزمان                             </w:t>
      </w:r>
      <w:r w:rsidRPr="00CB1100">
        <w:rPr>
          <w:rFonts w:asciiTheme="majorBidi" w:hAnsiTheme="majorBidi" w:cstheme="majorBidi"/>
          <w:sz w:val="28"/>
          <w:szCs w:val="28"/>
          <w:lang w:bidi="ar-IQ"/>
        </w:rPr>
        <w:t>R= T</w:t>
      </w:r>
      <w:r w:rsidRPr="00CB1100">
        <w:rPr>
          <w:rFonts w:asciiTheme="majorBidi" w:hAnsiTheme="majorBidi" w:cstheme="majorBidi"/>
          <w:sz w:val="28"/>
          <w:szCs w:val="28"/>
          <w:vertAlign w:val="superscript"/>
          <w:lang w:bidi="ar-IQ"/>
        </w:rPr>
        <w:t>4</w:t>
      </w:r>
      <w:r w:rsidRPr="00CB1100">
        <w:rPr>
          <w:rFonts w:asciiTheme="majorBidi" w:hAnsiTheme="majorBidi" w:cstheme="majorBidi"/>
          <w:sz w:val="28"/>
          <w:szCs w:val="28"/>
          <w:lang w:bidi="ar-IQ"/>
        </w:rPr>
        <w:t xml:space="preserve"> σ</w:t>
      </w:r>
      <w:r w:rsidRPr="00CB1100">
        <w:rPr>
          <w:rFonts w:asciiTheme="majorBidi" w:hAnsiTheme="majorBidi" w:cstheme="majorBidi"/>
          <w:sz w:val="28"/>
          <w:szCs w:val="28"/>
          <w:rtl/>
          <w:lang w:bidi="ar-IQ"/>
        </w:rPr>
        <w:t xml:space="preserve"> </w:t>
      </w:r>
    </w:p>
    <w:p w:rsidR="001D5221" w:rsidRPr="00CB1100" w:rsidRDefault="001D5221" w:rsidP="001D5221">
      <w:pPr>
        <w:bidi/>
        <w:jc w:val="both"/>
        <w:rPr>
          <w:rFonts w:asciiTheme="majorBidi" w:hAnsiTheme="majorBidi" w:cstheme="majorBidi"/>
          <w:sz w:val="28"/>
          <w:szCs w:val="28"/>
          <w:rtl/>
          <w:lang w:bidi="ar-IQ"/>
        </w:rPr>
      </w:pPr>
      <w:r w:rsidRPr="00CB1100">
        <w:rPr>
          <w:rFonts w:asciiTheme="majorBidi" w:hAnsiTheme="majorBidi" w:cstheme="majorBidi"/>
          <w:sz w:val="28"/>
          <w:szCs w:val="28"/>
          <w:rtl/>
          <w:lang w:bidi="ar-IQ"/>
        </w:rPr>
        <w:t xml:space="preserve">تمثل </w:t>
      </w:r>
      <w:r w:rsidRPr="00CB1100">
        <w:rPr>
          <w:rFonts w:asciiTheme="majorBidi" w:hAnsiTheme="majorBidi" w:cstheme="majorBidi"/>
          <w:sz w:val="28"/>
          <w:szCs w:val="28"/>
          <w:lang w:bidi="ar-IQ"/>
        </w:rPr>
        <w:t>T</w:t>
      </w:r>
      <w:r w:rsidRPr="00CB1100">
        <w:rPr>
          <w:rFonts w:asciiTheme="majorBidi" w:hAnsiTheme="majorBidi" w:cstheme="majorBidi"/>
          <w:sz w:val="28"/>
          <w:szCs w:val="28"/>
          <w:rtl/>
          <w:lang w:bidi="ar-IQ"/>
        </w:rPr>
        <w:t xml:space="preserve"> درجة الحرارة الجسم المشع بالدرجات الكلفنية و</w:t>
      </w:r>
      <w:r w:rsidRPr="00CB1100">
        <w:rPr>
          <w:rFonts w:asciiTheme="majorBidi" w:hAnsiTheme="majorBidi" w:cstheme="majorBidi"/>
          <w:sz w:val="28"/>
          <w:szCs w:val="28"/>
          <w:lang w:bidi="ar-IQ"/>
        </w:rPr>
        <w:t xml:space="preserve"> σ</w:t>
      </w:r>
      <w:r w:rsidRPr="00CB1100">
        <w:rPr>
          <w:rFonts w:asciiTheme="majorBidi" w:hAnsiTheme="majorBidi" w:cstheme="majorBidi"/>
          <w:sz w:val="28"/>
          <w:szCs w:val="28"/>
          <w:rtl/>
          <w:lang w:bidi="ar-IQ"/>
        </w:rPr>
        <w:t xml:space="preserve">كمية ثابتة تساوي   </w:t>
      </w:r>
      <w:r w:rsidRPr="00CB1100">
        <w:rPr>
          <w:rFonts w:asciiTheme="majorBidi" w:hAnsiTheme="majorBidi" w:cstheme="majorBidi"/>
          <w:sz w:val="28"/>
          <w:szCs w:val="28"/>
          <w:lang w:bidi="ar-IQ"/>
        </w:rPr>
        <w:t>5.5 *10</w:t>
      </w:r>
      <w:r w:rsidRPr="00CB1100">
        <w:rPr>
          <w:rFonts w:asciiTheme="majorBidi" w:hAnsiTheme="majorBidi" w:cstheme="majorBidi"/>
          <w:sz w:val="28"/>
          <w:szCs w:val="28"/>
          <w:vertAlign w:val="superscript"/>
          <w:lang w:bidi="ar-IQ"/>
        </w:rPr>
        <w:t>-8</w:t>
      </w:r>
      <w:r w:rsidRPr="00CB1100">
        <w:rPr>
          <w:rFonts w:asciiTheme="majorBidi" w:hAnsiTheme="majorBidi" w:cstheme="majorBidi"/>
          <w:sz w:val="28"/>
          <w:szCs w:val="28"/>
          <w:lang w:bidi="ar-IQ"/>
        </w:rPr>
        <w:t>J/m</w:t>
      </w:r>
      <w:r w:rsidRPr="00CB1100">
        <w:rPr>
          <w:rFonts w:asciiTheme="majorBidi" w:hAnsiTheme="majorBidi" w:cstheme="majorBidi"/>
          <w:sz w:val="28"/>
          <w:szCs w:val="28"/>
          <w:vertAlign w:val="superscript"/>
          <w:lang w:bidi="ar-IQ"/>
        </w:rPr>
        <w:t>2</w:t>
      </w:r>
      <w:r w:rsidRPr="00CB1100">
        <w:rPr>
          <w:rFonts w:asciiTheme="majorBidi" w:hAnsiTheme="majorBidi" w:cstheme="majorBidi"/>
          <w:sz w:val="28"/>
          <w:szCs w:val="28"/>
          <w:lang w:bidi="ar-IQ"/>
        </w:rPr>
        <w:t>.s.k</w:t>
      </w:r>
      <w:r w:rsidRPr="00CB1100">
        <w:rPr>
          <w:rFonts w:asciiTheme="majorBidi" w:hAnsiTheme="majorBidi" w:cstheme="majorBidi"/>
          <w:sz w:val="28"/>
          <w:szCs w:val="28"/>
          <w:vertAlign w:val="superscript"/>
          <w:lang w:bidi="ar-IQ"/>
        </w:rPr>
        <w:t>4</w:t>
      </w:r>
    </w:p>
    <w:p w:rsidR="001D5221" w:rsidRPr="00CB1100" w:rsidRDefault="001D5221" w:rsidP="001D5221">
      <w:pPr>
        <w:bidi/>
        <w:jc w:val="both"/>
        <w:rPr>
          <w:rFonts w:asciiTheme="majorBidi" w:hAnsiTheme="majorBidi" w:cstheme="majorBidi"/>
          <w:sz w:val="28"/>
          <w:szCs w:val="28"/>
          <w:vertAlign w:val="superscript"/>
          <w:rtl/>
          <w:lang w:bidi="ar-IQ"/>
        </w:rPr>
      </w:pPr>
      <w:r w:rsidRPr="00CB1100">
        <w:rPr>
          <w:rFonts w:asciiTheme="majorBidi" w:hAnsiTheme="majorBidi" w:cstheme="majorBidi"/>
          <w:sz w:val="28"/>
          <w:szCs w:val="28"/>
          <w:rtl/>
          <w:lang w:bidi="ar-IQ"/>
        </w:rPr>
        <w:t xml:space="preserve"> ويمكن اعادة قانون ستيفان – بولتزمان للجسم غير الأسود بالصيغة التالية:</w:t>
      </w:r>
      <w:r w:rsidRPr="00CB1100">
        <w:rPr>
          <w:rFonts w:asciiTheme="majorBidi" w:hAnsiTheme="majorBidi" w:cstheme="majorBidi"/>
          <w:sz w:val="28"/>
          <w:szCs w:val="28"/>
          <w:rtl/>
          <w:lang w:bidi="ar-IQ"/>
        </w:rPr>
        <w:tab/>
      </w:r>
      <w:r w:rsidRPr="00CB1100">
        <w:rPr>
          <w:rFonts w:asciiTheme="majorBidi" w:hAnsiTheme="majorBidi" w:cstheme="majorBidi"/>
          <w:sz w:val="28"/>
          <w:szCs w:val="28"/>
          <w:lang w:bidi="ar-IQ"/>
        </w:rPr>
        <w:t>R=eaT</w:t>
      </w:r>
      <w:r w:rsidRPr="00CB1100">
        <w:rPr>
          <w:rFonts w:asciiTheme="majorBidi" w:hAnsiTheme="majorBidi" w:cstheme="majorBidi"/>
          <w:sz w:val="28"/>
          <w:szCs w:val="28"/>
          <w:vertAlign w:val="superscript"/>
          <w:lang w:bidi="ar-IQ"/>
        </w:rPr>
        <w:t>4</w:t>
      </w:r>
    </w:p>
    <w:p w:rsidR="001D5221" w:rsidRPr="00CB1100" w:rsidRDefault="001D5221" w:rsidP="001D5221">
      <w:pPr>
        <w:bidi/>
        <w:jc w:val="both"/>
        <w:rPr>
          <w:rFonts w:asciiTheme="majorBidi" w:hAnsiTheme="majorBidi" w:cstheme="majorBidi"/>
          <w:sz w:val="28"/>
          <w:szCs w:val="28"/>
          <w:rtl/>
          <w:lang w:bidi="ar-IQ"/>
        </w:rPr>
      </w:pPr>
      <w:r w:rsidRPr="00CB1100">
        <w:rPr>
          <w:rFonts w:asciiTheme="majorBidi" w:hAnsiTheme="majorBidi" w:cstheme="majorBidi"/>
          <w:sz w:val="28"/>
          <w:szCs w:val="28"/>
          <w:rtl/>
          <w:lang w:bidi="ar-IQ"/>
        </w:rPr>
        <w:t>اما كمية الحرارة المنبعثة (</w:t>
      </w:r>
      <w:r w:rsidRPr="00CB1100">
        <w:rPr>
          <w:rFonts w:asciiTheme="majorBidi" w:hAnsiTheme="majorBidi" w:cstheme="majorBidi"/>
          <w:sz w:val="28"/>
          <w:szCs w:val="28"/>
          <w:lang w:bidi="ar-IQ"/>
        </w:rPr>
        <w:t>ΔQ</w:t>
      </w:r>
      <w:r w:rsidRPr="00CB1100">
        <w:rPr>
          <w:rFonts w:asciiTheme="majorBidi" w:hAnsiTheme="majorBidi" w:cstheme="majorBidi"/>
          <w:sz w:val="28"/>
          <w:szCs w:val="28"/>
          <w:rtl/>
          <w:lang w:bidi="ar-IQ"/>
        </w:rPr>
        <w:t>) من الجسم الساخن الى الاجسام الأخرى الأقل درجة حرارة فانه يمكن كتابتها بالصيغة التالية</w:t>
      </w:r>
    </w:p>
    <w:p w:rsidR="001D5221" w:rsidRPr="00CB1100" w:rsidRDefault="001D5221" w:rsidP="001D5221">
      <w:pPr>
        <w:jc w:val="both"/>
        <w:rPr>
          <w:rFonts w:asciiTheme="majorBidi" w:hAnsiTheme="majorBidi" w:cstheme="majorBidi"/>
          <w:sz w:val="28"/>
          <w:szCs w:val="28"/>
          <w:rtl/>
          <w:lang w:bidi="ar-IQ"/>
        </w:rPr>
      </w:pPr>
      <w:r w:rsidRPr="00CB1100">
        <w:rPr>
          <w:rFonts w:asciiTheme="majorBidi" w:hAnsiTheme="majorBidi" w:cstheme="majorBidi"/>
          <w:sz w:val="28"/>
          <w:szCs w:val="28"/>
          <w:lang w:bidi="ar-IQ"/>
        </w:rPr>
        <w:t>ΔQ = σ A(T</w:t>
      </w:r>
      <w:r w:rsidRPr="00CB1100">
        <w:rPr>
          <w:rFonts w:asciiTheme="majorBidi" w:hAnsiTheme="majorBidi" w:cstheme="majorBidi"/>
          <w:sz w:val="28"/>
          <w:szCs w:val="28"/>
          <w:vertAlign w:val="subscript"/>
          <w:lang w:bidi="ar-IQ"/>
        </w:rPr>
        <w:t>1</w:t>
      </w:r>
      <w:r w:rsidRPr="00CB1100">
        <w:rPr>
          <w:rFonts w:asciiTheme="majorBidi" w:hAnsiTheme="majorBidi" w:cstheme="majorBidi"/>
          <w:sz w:val="28"/>
          <w:szCs w:val="28"/>
          <w:vertAlign w:val="superscript"/>
          <w:lang w:bidi="ar-IQ"/>
        </w:rPr>
        <w:t>4</w:t>
      </w:r>
      <w:r w:rsidRPr="00CB1100">
        <w:rPr>
          <w:rFonts w:asciiTheme="majorBidi" w:hAnsiTheme="majorBidi" w:cstheme="majorBidi"/>
          <w:sz w:val="28"/>
          <w:szCs w:val="28"/>
          <w:lang w:bidi="ar-IQ"/>
        </w:rPr>
        <w:t xml:space="preserve"> – T</w:t>
      </w:r>
      <w:r w:rsidRPr="00CB1100">
        <w:rPr>
          <w:rFonts w:asciiTheme="majorBidi" w:hAnsiTheme="majorBidi" w:cstheme="majorBidi"/>
          <w:sz w:val="28"/>
          <w:szCs w:val="28"/>
          <w:vertAlign w:val="superscript"/>
          <w:lang w:bidi="ar-IQ"/>
        </w:rPr>
        <w:t>4</w:t>
      </w:r>
      <w:r w:rsidRPr="00CB1100">
        <w:rPr>
          <w:rFonts w:asciiTheme="majorBidi" w:hAnsiTheme="majorBidi" w:cstheme="majorBidi"/>
          <w:sz w:val="28"/>
          <w:szCs w:val="28"/>
          <w:vertAlign w:val="subscript"/>
          <w:lang w:bidi="ar-IQ"/>
        </w:rPr>
        <w:t>0</w:t>
      </w:r>
      <w:r w:rsidRPr="00CB1100">
        <w:rPr>
          <w:rFonts w:asciiTheme="majorBidi" w:hAnsiTheme="majorBidi" w:cstheme="majorBidi"/>
          <w:sz w:val="28"/>
          <w:szCs w:val="28"/>
          <w:lang w:bidi="ar-IQ"/>
        </w:rPr>
        <w:t>)t</w:t>
      </w:r>
      <w:r w:rsidRPr="00CB1100">
        <w:rPr>
          <w:rFonts w:asciiTheme="majorBidi" w:hAnsiTheme="majorBidi" w:cstheme="majorBidi"/>
          <w:sz w:val="28"/>
          <w:szCs w:val="28"/>
          <w:rtl/>
          <w:lang w:bidi="ar-IQ"/>
        </w:rPr>
        <w:t xml:space="preserve"> </w:t>
      </w:r>
    </w:p>
    <w:p w:rsidR="001D5221" w:rsidRPr="00CB1100" w:rsidRDefault="001D5221" w:rsidP="001D5221">
      <w:pPr>
        <w:bidi/>
        <w:jc w:val="both"/>
        <w:rPr>
          <w:rFonts w:asciiTheme="majorBidi" w:hAnsiTheme="majorBidi" w:cstheme="majorBidi"/>
          <w:sz w:val="28"/>
          <w:szCs w:val="28"/>
          <w:rtl/>
          <w:lang w:bidi="ar-IQ"/>
        </w:rPr>
      </w:pPr>
      <w:r w:rsidRPr="00CB1100">
        <w:rPr>
          <w:rFonts w:asciiTheme="majorBidi" w:hAnsiTheme="majorBidi" w:cstheme="majorBidi"/>
          <w:sz w:val="28"/>
          <w:szCs w:val="28"/>
          <w:rtl/>
          <w:lang w:bidi="ar-IQ"/>
        </w:rPr>
        <w:t xml:space="preserve">اذ تمثل </w:t>
      </w:r>
      <w:r w:rsidRPr="00CB1100">
        <w:rPr>
          <w:rFonts w:asciiTheme="majorBidi" w:hAnsiTheme="majorBidi" w:cstheme="majorBidi"/>
          <w:sz w:val="28"/>
          <w:szCs w:val="28"/>
          <w:lang w:bidi="ar-IQ"/>
        </w:rPr>
        <w:t>t</w:t>
      </w:r>
      <w:r w:rsidRPr="00CB1100">
        <w:rPr>
          <w:rFonts w:asciiTheme="majorBidi" w:hAnsiTheme="majorBidi" w:cstheme="majorBidi"/>
          <w:sz w:val="28"/>
          <w:szCs w:val="28"/>
          <w:rtl/>
          <w:lang w:bidi="ar-IQ"/>
        </w:rPr>
        <w:t xml:space="preserve"> الزمن بالثانية. وتعرف هذه المعادلة بقانون ستيفان ومن شرط استخدام هذا القانون هو ان تكون كل من </w:t>
      </w:r>
      <w:r w:rsidRPr="00CB1100">
        <w:rPr>
          <w:rFonts w:asciiTheme="majorBidi" w:hAnsiTheme="majorBidi" w:cstheme="majorBidi"/>
          <w:sz w:val="28"/>
          <w:szCs w:val="28"/>
          <w:lang w:bidi="ar-IQ"/>
        </w:rPr>
        <w:t>T</w:t>
      </w:r>
      <w:r w:rsidRPr="00CB1100">
        <w:rPr>
          <w:rFonts w:asciiTheme="majorBidi" w:hAnsiTheme="majorBidi" w:cstheme="majorBidi"/>
          <w:sz w:val="28"/>
          <w:szCs w:val="28"/>
          <w:vertAlign w:val="subscript"/>
          <w:lang w:bidi="ar-IQ"/>
        </w:rPr>
        <w:t>1</w:t>
      </w:r>
      <w:r w:rsidRPr="00CB1100">
        <w:rPr>
          <w:rFonts w:asciiTheme="majorBidi" w:hAnsiTheme="majorBidi" w:cstheme="majorBidi"/>
          <w:sz w:val="28"/>
          <w:szCs w:val="28"/>
          <w:lang w:bidi="ar-IQ"/>
        </w:rPr>
        <w:t>, T</w:t>
      </w:r>
      <w:r w:rsidRPr="00CB1100">
        <w:rPr>
          <w:rFonts w:asciiTheme="majorBidi" w:hAnsiTheme="majorBidi" w:cstheme="majorBidi"/>
          <w:sz w:val="28"/>
          <w:szCs w:val="28"/>
          <w:vertAlign w:val="subscript"/>
          <w:lang w:bidi="ar-IQ"/>
        </w:rPr>
        <w:t>0</w:t>
      </w:r>
      <w:r w:rsidRPr="00CB1100">
        <w:rPr>
          <w:rFonts w:asciiTheme="majorBidi" w:hAnsiTheme="majorBidi" w:cstheme="majorBidi"/>
          <w:sz w:val="28"/>
          <w:szCs w:val="28"/>
          <w:rtl/>
          <w:lang w:bidi="ar-IQ"/>
        </w:rPr>
        <w:t xml:space="preserve"> مقاسة بالدرجات الكلفنية والفرق بينهما ليس قليلا. </w:t>
      </w:r>
    </w:p>
    <w:p w:rsidR="001D5221" w:rsidRPr="00CB1100" w:rsidRDefault="001D5221" w:rsidP="001D5221">
      <w:pPr>
        <w:bidi/>
        <w:jc w:val="both"/>
        <w:rPr>
          <w:rFonts w:asciiTheme="majorBidi" w:hAnsiTheme="majorBidi" w:cstheme="majorBidi"/>
          <w:sz w:val="28"/>
          <w:szCs w:val="28"/>
          <w:rtl/>
          <w:lang w:bidi="ar-IQ"/>
        </w:rPr>
      </w:pPr>
      <w:r w:rsidRPr="00CB1100">
        <w:rPr>
          <w:rFonts w:asciiTheme="majorBidi" w:hAnsiTheme="majorBidi" w:cstheme="majorBidi"/>
          <w:sz w:val="28"/>
          <w:szCs w:val="28"/>
          <w:rtl/>
          <w:lang w:bidi="ar-IQ"/>
        </w:rPr>
        <w:t>كمية الحرارة المنتقلة بالتوصيل</w:t>
      </w:r>
      <w:r w:rsidRPr="00CB1100">
        <w:rPr>
          <w:rFonts w:asciiTheme="majorBidi" w:hAnsiTheme="majorBidi" w:cstheme="majorBidi"/>
          <w:sz w:val="28"/>
          <w:szCs w:val="28"/>
          <w:lang w:bidi="ar-IQ"/>
        </w:rPr>
        <w:t xml:space="preserve">ΔT)t/L                                                        </w:t>
      </w:r>
      <w:r w:rsidRPr="00CB1100">
        <w:rPr>
          <w:rFonts w:asciiTheme="majorBidi" w:hAnsiTheme="majorBidi" w:cstheme="majorBidi"/>
          <w:sz w:val="28"/>
          <w:szCs w:val="28"/>
          <w:rtl/>
          <w:lang w:bidi="ar-IQ"/>
        </w:rPr>
        <w:t xml:space="preserve"> </w:t>
      </w:r>
      <w:r w:rsidRPr="00CB1100">
        <w:rPr>
          <w:rFonts w:asciiTheme="majorBidi" w:hAnsiTheme="majorBidi" w:cstheme="majorBidi"/>
          <w:sz w:val="28"/>
          <w:szCs w:val="28"/>
          <w:lang w:bidi="ar-IQ"/>
        </w:rPr>
        <w:t>Q =(K.A</w:t>
      </w:r>
      <w:r w:rsidRPr="00CB1100">
        <w:rPr>
          <w:rFonts w:asciiTheme="majorBidi" w:hAnsiTheme="majorBidi" w:cstheme="majorBidi"/>
          <w:sz w:val="28"/>
          <w:szCs w:val="28"/>
          <w:rtl/>
          <w:lang w:bidi="ar-IQ"/>
        </w:rPr>
        <w:t xml:space="preserve"> </w:t>
      </w:r>
    </w:p>
    <w:p w:rsidR="001D5221" w:rsidRPr="00CB1100" w:rsidRDefault="001D5221" w:rsidP="001D5221">
      <w:pPr>
        <w:bidi/>
        <w:jc w:val="both"/>
        <w:rPr>
          <w:rFonts w:asciiTheme="majorBidi" w:hAnsiTheme="majorBidi" w:cstheme="majorBidi"/>
          <w:sz w:val="28"/>
          <w:szCs w:val="28"/>
          <w:rtl/>
          <w:lang w:bidi="ar-IQ"/>
        </w:rPr>
      </w:pPr>
      <w:r w:rsidRPr="00CB1100">
        <w:rPr>
          <w:rFonts w:asciiTheme="majorBidi" w:hAnsiTheme="majorBidi" w:cstheme="majorBidi"/>
          <w:sz w:val="28"/>
          <w:szCs w:val="28"/>
          <w:rtl/>
          <w:lang w:bidi="ar-IQ"/>
        </w:rPr>
        <w:t>كمية الحرارة المنتقلة بالحمل</w:t>
      </w:r>
      <w:r w:rsidRPr="00CB1100">
        <w:rPr>
          <w:rFonts w:asciiTheme="majorBidi" w:hAnsiTheme="majorBidi" w:cstheme="majorBidi"/>
          <w:sz w:val="28"/>
          <w:szCs w:val="28"/>
          <w:lang w:bidi="ar-IQ"/>
        </w:rPr>
        <w:t xml:space="preserve">H = K.A.ΔT                                                                 </w:t>
      </w:r>
    </w:p>
    <w:p w:rsidR="001D5221" w:rsidRPr="00CB1100" w:rsidRDefault="001D5221" w:rsidP="001D5221">
      <w:pPr>
        <w:bidi/>
        <w:jc w:val="both"/>
        <w:rPr>
          <w:rFonts w:asciiTheme="majorBidi" w:hAnsiTheme="majorBidi" w:cstheme="majorBidi"/>
          <w:sz w:val="28"/>
          <w:szCs w:val="28"/>
          <w:rtl/>
          <w:lang w:bidi="ar-IQ"/>
        </w:rPr>
      </w:pPr>
      <w:r w:rsidRPr="00CB1100">
        <w:rPr>
          <w:rFonts w:asciiTheme="majorBidi" w:hAnsiTheme="majorBidi" w:cstheme="majorBidi"/>
          <w:sz w:val="28"/>
          <w:szCs w:val="28"/>
          <w:rtl/>
          <w:lang w:bidi="ar-IQ"/>
        </w:rPr>
        <w:t>كمية الحرارة المنتقلة بالأشعاع</w:t>
      </w:r>
      <w:r w:rsidRPr="00CB1100">
        <w:rPr>
          <w:rFonts w:asciiTheme="majorBidi" w:hAnsiTheme="majorBidi" w:cstheme="majorBidi"/>
          <w:sz w:val="28"/>
          <w:szCs w:val="28"/>
          <w:lang w:bidi="ar-IQ"/>
        </w:rPr>
        <w:t xml:space="preserve">Q = σ A ΔTt                                                              </w:t>
      </w:r>
    </w:p>
    <w:p w:rsidR="001D5221" w:rsidRPr="00CB1100" w:rsidRDefault="001D5221" w:rsidP="001D5221">
      <w:pPr>
        <w:bidi/>
        <w:rPr>
          <w:rFonts w:asciiTheme="majorBidi" w:hAnsiTheme="majorBidi" w:cstheme="majorBidi"/>
          <w:sz w:val="28"/>
          <w:szCs w:val="28"/>
          <w:lang w:bidi="ar-IQ"/>
        </w:rPr>
      </w:pPr>
    </w:p>
    <w:p w:rsidR="00BF35B6" w:rsidRDefault="00BF35B6">
      <w:pPr>
        <w:rPr>
          <w:lang w:bidi="ar-IQ"/>
        </w:rPr>
      </w:pPr>
    </w:p>
    <w:sectPr w:rsidR="00BF35B6" w:rsidSect="001D5221">
      <w:headerReference w:type="even" r:id="rId11"/>
      <w:headerReference w:type="default" r:id="rId12"/>
      <w:headerReference w:type="first" r:id="rId13"/>
      <w:pgSz w:w="12240" w:h="15840"/>
      <w:pgMar w:top="1440" w:right="1440" w:bottom="1440" w:left="1440" w:header="720" w:footer="1111" w:gutter="0"/>
      <w:pgBorders w:offsetFrom="page">
        <w:top w:val="twistedLines2" w:sz="18" w:space="24" w:color="auto"/>
        <w:left w:val="twistedLines2" w:sz="18" w:space="24" w:color="auto"/>
        <w:bottom w:val="twistedLines2" w:sz="18" w:space="24" w:color="auto"/>
        <w:right w:val="twistedLines2" w:sz="18" w:space="24" w:color="auto"/>
      </w:pgBorders>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E36D5" w:rsidRDefault="00BE36D5" w:rsidP="001D5221">
      <w:pPr>
        <w:spacing w:after="0" w:line="240" w:lineRule="auto"/>
      </w:pPr>
      <w:r>
        <w:separator/>
      </w:r>
    </w:p>
  </w:endnote>
  <w:endnote w:type="continuationSeparator" w:id="1">
    <w:p w:rsidR="00BE36D5" w:rsidRDefault="00BE36D5" w:rsidP="001D522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B2"/>
    <w:family w:val="swiss"/>
    <w:notTrueType/>
    <w:pitch w:val="variable"/>
    <w:sig w:usb0="00002001" w:usb1="00000000" w:usb2="00000000" w:usb3="00000000" w:csb0="0000004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E36D5" w:rsidRDefault="00BE36D5" w:rsidP="001D5221">
      <w:pPr>
        <w:spacing w:after="0" w:line="240" w:lineRule="auto"/>
      </w:pPr>
      <w:r>
        <w:separator/>
      </w:r>
    </w:p>
  </w:footnote>
  <w:footnote w:type="continuationSeparator" w:id="1">
    <w:p w:rsidR="00BE36D5" w:rsidRDefault="00BE36D5" w:rsidP="001D522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2CA5" w:rsidRDefault="00F42718">
    <w:pPr>
      <w:pStyle w:val="a4"/>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614287" o:spid="_x0000_s2050" type="#_x0000_t136" style="position:absolute;margin-left:0;margin-top:0;width:479.85pt;height:179.95pt;rotation:315;z-index:-251655168;mso-position-horizontal:center;mso-position-horizontal-relative:margin;mso-position-vertical:center;mso-position-vertical-relative:margin" o:allowincell="f" fillcolor="silver" stroked="f">
          <v:fill opacity=".5"/>
          <v:textpath style="font-family:&quot;Calibri&quot;;font-size:1pt" string="الفصل الاول"/>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5221" w:rsidRPr="001D5221" w:rsidRDefault="001D5221" w:rsidP="001D5221">
    <w:pPr>
      <w:pStyle w:val="a4"/>
      <w:bidi/>
      <w:rPr>
        <w:sz w:val="28"/>
        <w:szCs w:val="28"/>
        <w:rtl/>
        <w:lang w:bidi="ar-IQ"/>
      </w:rPr>
    </w:pPr>
  </w:p>
  <w:p w:rsidR="00CF2CA5" w:rsidRDefault="00F42718" w:rsidP="00B737B4">
    <w:pPr>
      <w:pStyle w:val="a4"/>
      <w:bidi/>
      <w:rPr>
        <w:sz w:val="28"/>
        <w:szCs w:val="28"/>
        <w:rtl/>
        <w:lang w:bidi="ar-IQ"/>
      </w:rPr>
    </w:pPr>
    <w:r>
      <w:rPr>
        <w:noProof/>
        <w:sz w:val="28"/>
        <w:szCs w:val="28"/>
        <w:rtl/>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614288" o:spid="_x0000_s2051" type="#_x0000_t136" style="position:absolute;left:0;text-align:left;margin-left:0;margin-top:0;width:479.85pt;height:179.95pt;rotation:315;z-index:-251654144;mso-position-horizontal:center;mso-position-horizontal-relative:margin;mso-position-vertical:center;mso-position-vertical-relative:margin" o:allowincell="f" fillcolor="silver" stroked="f">
          <v:fill opacity=".5"/>
          <v:textpath style="font-family:&quot;Calibri&quot;;font-size:1pt" string="الفصل الاول"/>
          <w10:wrap anchorx="margin" anchory="margin"/>
        </v:shape>
      </w:pict>
    </w:r>
    <w:r w:rsidR="001D5221" w:rsidRPr="001D5221">
      <w:rPr>
        <w:rFonts w:hint="cs"/>
        <w:sz w:val="28"/>
        <w:szCs w:val="28"/>
        <w:rtl/>
        <w:lang w:bidi="ar-IQ"/>
      </w:rPr>
      <w:t>الحرارة وخواص المادة</w:t>
    </w:r>
    <w:r w:rsidR="001D5221">
      <w:rPr>
        <w:rFonts w:hint="cs"/>
        <w:sz w:val="28"/>
        <w:szCs w:val="28"/>
        <w:rtl/>
        <w:lang w:bidi="ar-IQ"/>
      </w:rPr>
      <w:t xml:space="preserve">                                                 </w:t>
    </w:r>
  </w:p>
  <w:p w:rsidR="001D5221" w:rsidRPr="001D5221" w:rsidRDefault="001D5221" w:rsidP="001D5221">
    <w:pPr>
      <w:pStyle w:val="a4"/>
      <w:bidi/>
      <w:rPr>
        <w:sz w:val="28"/>
        <w:szCs w:val="28"/>
      </w:rPr>
    </w:pPr>
    <w:r>
      <w:rPr>
        <w:rFonts w:hint="cs"/>
        <w:sz w:val="28"/>
        <w:szCs w:val="28"/>
        <w:rtl/>
        <w:lang w:bidi="ar-IQ"/>
      </w:rPr>
      <w:t xml:space="preserve">     المرحلة الاولى</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2CA5" w:rsidRDefault="00F42718">
    <w:pPr>
      <w:pStyle w:val="a4"/>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614286" o:spid="_x0000_s2049" type="#_x0000_t136" style="position:absolute;margin-left:0;margin-top:0;width:479.85pt;height:179.95pt;rotation:315;z-index:-251658240;mso-position-horizontal:center;mso-position-horizontal-relative:margin;mso-position-vertical:center;mso-position-vertical-relative:margin" o:allowincell="f" fillcolor="silver" stroked="f">
          <v:fill opacity=".5"/>
          <v:textpath style="font-family:&quot;Calibri&quot;;font-size:1pt" string="الفصل الاول"/>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27A02"/>
    <w:multiLevelType w:val="hybridMultilevel"/>
    <w:tmpl w:val="6BCE30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3AA4697"/>
    <w:multiLevelType w:val="hybridMultilevel"/>
    <w:tmpl w:val="6CC2ED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2052"/>
    <o:shapelayout v:ext="edit">
      <o:idmap v:ext="edit" data="2"/>
    </o:shapelayout>
  </w:hdrShapeDefaults>
  <w:footnotePr>
    <w:footnote w:id="0"/>
    <w:footnote w:id="1"/>
  </w:footnotePr>
  <w:endnotePr>
    <w:endnote w:id="0"/>
    <w:endnote w:id="1"/>
  </w:endnotePr>
  <w:compat/>
  <w:rsids>
    <w:rsidRoot w:val="001D5221"/>
    <w:rsid w:val="00016AB5"/>
    <w:rsid w:val="00025F2A"/>
    <w:rsid w:val="00037489"/>
    <w:rsid w:val="000665CC"/>
    <w:rsid w:val="00076F03"/>
    <w:rsid w:val="00093333"/>
    <w:rsid w:val="000B39CF"/>
    <w:rsid w:val="000D2AA9"/>
    <w:rsid w:val="00116893"/>
    <w:rsid w:val="00157C46"/>
    <w:rsid w:val="001B0123"/>
    <w:rsid w:val="001D5221"/>
    <w:rsid w:val="00223C44"/>
    <w:rsid w:val="002340C2"/>
    <w:rsid w:val="00237246"/>
    <w:rsid w:val="00264B73"/>
    <w:rsid w:val="00274231"/>
    <w:rsid w:val="00285273"/>
    <w:rsid w:val="003023A4"/>
    <w:rsid w:val="003810AF"/>
    <w:rsid w:val="003D3A94"/>
    <w:rsid w:val="00404B66"/>
    <w:rsid w:val="0047311A"/>
    <w:rsid w:val="00476264"/>
    <w:rsid w:val="004E2FDA"/>
    <w:rsid w:val="00512527"/>
    <w:rsid w:val="00527AAD"/>
    <w:rsid w:val="00530FD8"/>
    <w:rsid w:val="005424CF"/>
    <w:rsid w:val="00542F95"/>
    <w:rsid w:val="0054388E"/>
    <w:rsid w:val="00547624"/>
    <w:rsid w:val="00564D75"/>
    <w:rsid w:val="00567167"/>
    <w:rsid w:val="005778CA"/>
    <w:rsid w:val="005973E8"/>
    <w:rsid w:val="005B1AD0"/>
    <w:rsid w:val="005B5D11"/>
    <w:rsid w:val="00636F4C"/>
    <w:rsid w:val="006450C8"/>
    <w:rsid w:val="00646012"/>
    <w:rsid w:val="0065395B"/>
    <w:rsid w:val="00672634"/>
    <w:rsid w:val="00683705"/>
    <w:rsid w:val="007F5190"/>
    <w:rsid w:val="008211F2"/>
    <w:rsid w:val="00831003"/>
    <w:rsid w:val="00832444"/>
    <w:rsid w:val="00853028"/>
    <w:rsid w:val="00883FF5"/>
    <w:rsid w:val="0088726D"/>
    <w:rsid w:val="00894318"/>
    <w:rsid w:val="008959C5"/>
    <w:rsid w:val="008B1146"/>
    <w:rsid w:val="008C4C44"/>
    <w:rsid w:val="008D734C"/>
    <w:rsid w:val="00922EEF"/>
    <w:rsid w:val="00941F1D"/>
    <w:rsid w:val="00962705"/>
    <w:rsid w:val="009B3600"/>
    <w:rsid w:val="00A058D9"/>
    <w:rsid w:val="00A34496"/>
    <w:rsid w:val="00A53F2A"/>
    <w:rsid w:val="00A543AA"/>
    <w:rsid w:val="00AB3BC3"/>
    <w:rsid w:val="00AF4713"/>
    <w:rsid w:val="00B42E28"/>
    <w:rsid w:val="00B737B4"/>
    <w:rsid w:val="00B80815"/>
    <w:rsid w:val="00B91F1E"/>
    <w:rsid w:val="00BB50B4"/>
    <w:rsid w:val="00BE36D5"/>
    <w:rsid w:val="00BF35B6"/>
    <w:rsid w:val="00C27E6E"/>
    <w:rsid w:val="00C27FF1"/>
    <w:rsid w:val="00C347B6"/>
    <w:rsid w:val="00C56118"/>
    <w:rsid w:val="00C86FD0"/>
    <w:rsid w:val="00C97C0B"/>
    <w:rsid w:val="00CA3FDA"/>
    <w:rsid w:val="00CC69CF"/>
    <w:rsid w:val="00CF6CEB"/>
    <w:rsid w:val="00D10214"/>
    <w:rsid w:val="00D15D8B"/>
    <w:rsid w:val="00D20513"/>
    <w:rsid w:val="00D33E0E"/>
    <w:rsid w:val="00D967E7"/>
    <w:rsid w:val="00DB68D9"/>
    <w:rsid w:val="00DC15E9"/>
    <w:rsid w:val="00DC1AAC"/>
    <w:rsid w:val="00DD0E24"/>
    <w:rsid w:val="00DF3774"/>
    <w:rsid w:val="00E01028"/>
    <w:rsid w:val="00E26EE7"/>
    <w:rsid w:val="00E642CC"/>
    <w:rsid w:val="00EE1EBC"/>
    <w:rsid w:val="00F105F5"/>
    <w:rsid w:val="00F12464"/>
    <w:rsid w:val="00F1755C"/>
    <w:rsid w:val="00F42718"/>
    <w:rsid w:val="00F65BB2"/>
    <w:rsid w:val="00FD20AF"/>
    <w:rsid w:val="00FF0D95"/>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5221"/>
    <w:rPr>
      <w:rFonts w:eastAsiaTheme="minorEastAsi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D5221"/>
    <w:pPr>
      <w:ind w:left="720"/>
      <w:contextualSpacing/>
    </w:pPr>
  </w:style>
  <w:style w:type="paragraph" w:styleId="a4">
    <w:name w:val="header"/>
    <w:basedOn w:val="a"/>
    <w:link w:val="Char"/>
    <w:uiPriority w:val="99"/>
    <w:semiHidden/>
    <w:unhideWhenUsed/>
    <w:rsid w:val="001D5221"/>
    <w:pPr>
      <w:tabs>
        <w:tab w:val="center" w:pos="4680"/>
        <w:tab w:val="right" w:pos="9360"/>
      </w:tabs>
      <w:spacing w:after="0" w:line="240" w:lineRule="auto"/>
    </w:pPr>
  </w:style>
  <w:style w:type="character" w:customStyle="1" w:styleId="Char">
    <w:name w:val="رأس صفحة Char"/>
    <w:basedOn w:val="a0"/>
    <w:link w:val="a4"/>
    <w:uiPriority w:val="99"/>
    <w:semiHidden/>
    <w:rsid w:val="001D5221"/>
    <w:rPr>
      <w:rFonts w:eastAsiaTheme="minorEastAsia"/>
    </w:rPr>
  </w:style>
  <w:style w:type="paragraph" w:styleId="a5">
    <w:name w:val="footer"/>
    <w:basedOn w:val="a"/>
    <w:link w:val="Char0"/>
    <w:uiPriority w:val="99"/>
    <w:semiHidden/>
    <w:unhideWhenUsed/>
    <w:rsid w:val="001D5221"/>
    <w:pPr>
      <w:tabs>
        <w:tab w:val="center" w:pos="4680"/>
        <w:tab w:val="right" w:pos="9360"/>
      </w:tabs>
      <w:spacing w:after="0" w:line="240" w:lineRule="auto"/>
    </w:pPr>
  </w:style>
  <w:style w:type="character" w:customStyle="1" w:styleId="Char0">
    <w:name w:val="تذييل صفحة Char"/>
    <w:basedOn w:val="a0"/>
    <w:link w:val="a5"/>
    <w:uiPriority w:val="99"/>
    <w:semiHidden/>
    <w:rsid w:val="001D5221"/>
    <w:rPr>
      <w:rFonts w:eastAsiaTheme="minorEastAsia"/>
    </w:rPr>
  </w:style>
  <w:style w:type="paragraph" w:styleId="a6">
    <w:name w:val="Balloon Text"/>
    <w:basedOn w:val="a"/>
    <w:link w:val="Char1"/>
    <w:uiPriority w:val="99"/>
    <w:semiHidden/>
    <w:unhideWhenUsed/>
    <w:rsid w:val="001D5221"/>
    <w:pPr>
      <w:spacing w:after="0" w:line="240" w:lineRule="auto"/>
    </w:pPr>
    <w:rPr>
      <w:rFonts w:ascii="Tahoma" w:hAnsi="Tahoma" w:cs="Tahoma"/>
      <w:sz w:val="16"/>
      <w:szCs w:val="16"/>
    </w:rPr>
  </w:style>
  <w:style w:type="character" w:customStyle="1" w:styleId="Char1">
    <w:name w:val="نص في بالون Char"/>
    <w:basedOn w:val="a0"/>
    <w:link w:val="a6"/>
    <w:uiPriority w:val="99"/>
    <w:semiHidden/>
    <w:rsid w:val="001D5221"/>
    <w:rPr>
      <w:rFonts w:ascii="Tahoma" w:eastAsiaTheme="minorEastAsi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diagramLayout" Target="diagrams/layout1.xm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diagramData" Target="diagrams/data1.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diagramColors" Target="diagrams/colors1.xml"/><Relationship Id="rId4" Type="http://schemas.openxmlformats.org/officeDocument/2006/relationships/webSettings" Target="webSettings.xml"/><Relationship Id="rId9" Type="http://schemas.openxmlformats.org/officeDocument/2006/relationships/diagramQuickStyle" Target="diagrams/quickStyle1.xml"/><Relationship Id="rId14"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40AFDBDD-6403-4881-AE25-468E4215133E}" type="doc">
      <dgm:prSet loTypeId="urn:microsoft.com/office/officeart/2005/8/layout/hierarchy1" loCatId="hierarchy" qsTypeId="urn:microsoft.com/office/officeart/2005/8/quickstyle/simple1" qsCatId="simple" csTypeId="urn:microsoft.com/office/officeart/2005/8/colors/accent1_2" csCatId="accent1" phldr="1"/>
      <dgm:spPr/>
      <dgm:t>
        <a:bodyPr/>
        <a:lstStyle/>
        <a:p>
          <a:endParaRPr lang="en-US"/>
        </a:p>
      </dgm:t>
    </dgm:pt>
    <dgm:pt modelId="{0F468A21-FE7F-4B80-9EEB-34A20E50A4E0}">
      <dgm:prSet phldrT="[نص]" custT="1"/>
      <dgm:spPr/>
      <dgm:t>
        <a:bodyPr/>
        <a:lstStyle/>
        <a:p>
          <a:r>
            <a:rPr lang="ar-SA" sz="1200"/>
            <a:t>اليات انتقال الحرارة</a:t>
          </a:r>
          <a:endParaRPr lang="en-US" sz="1200"/>
        </a:p>
      </dgm:t>
    </dgm:pt>
    <dgm:pt modelId="{C07EE0EC-453D-4D2B-BD8F-D9BEBF54B633}" type="parTrans" cxnId="{04CC3CC8-236D-447A-B2D3-F07169780152}">
      <dgm:prSet/>
      <dgm:spPr/>
      <dgm:t>
        <a:bodyPr/>
        <a:lstStyle/>
        <a:p>
          <a:endParaRPr lang="en-US"/>
        </a:p>
      </dgm:t>
    </dgm:pt>
    <dgm:pt modelId="{188EE170-4795-442C-B6B5-93B87D83D1A4}" type="sibTrans" cxnId="{04CC3CC8-236D-447A-B2D3-F07169780152}">
      <dgm:prSet/>
      <dgm:spPr/>
      <dgm:t>
        <a:bodyPr/>
        <a:lstStyle/>
        <a:p>
          <a:endParaRPr lang="en-US"/>
        </a:p>
      </dgm:t>
    </dgm:pt>
    <dgm:pt modelId="{5E7B4B93-62C4-4934-9726-336A8C0BE2E8}">
      <dgm:prSet phldrT="[نص]" custT="1"/>
      <dgm:spPr/>
      <dgm:t>
        <a:bodyPr/>
        <a:lstStyle/>
        <a:p>
          <a:r>
            <a:rPr lang="ar-SA" sz="1200"/>
            <a:t>طريقة الاشعاع</a:t>
          </a:r>
          <a:endParaRPr lang="en-US" sz="1200"/>
        </a:p>
      </dgm:t>
    </dgm:pt>
    <dgm:pt modelId="{638B211F-BC8F-4C65-9894-D024699AF477}" type="parTrans" cxnId="{370F9D27-446D-4E8C-AFCB-A82317E4C906}">
      <dgm:prSet/>
      <dgm:spPr/>
      <dgm:t>
        <a:bodyPr/>
        <a:lstStyle/>
        <a:p>
          <a:endParaRPr lang="en-US"/>
        </a:p>
      </dgm:t>
    </dgm:pt>
    <dgm:pt modelId="{CBD13A52-CD9B-47BC-B451-8C61B3995955}" type="sibTrans" cxnId="{370F9D27-446D-4E8C-AFCB-A82317E4C906}">
      <dgm:prSet/>
      <dgm:spPr/>
      <dgm:t>
        <a:bodyPr/>
        <a:lstStyle/>
        <a:p>
          <a:endParaRPr lang="en-US"/>
        </a:p>
      </dgm:t>
    </dgm:pt>
    <dgm:pt modelId="{C8A3003D-3B06-4346-BE3F-A2B2A715EB74}">
      <dgm:prSet phldrT="[نص]" custT="1"/>
      <dgm:spPr/>
      <dgm:t>
        <a:bodyPr/>
        <a:lstStyle/>
        <a:p>
          <a:r>
            <a:rPr lang="ar-SA" sz="1200"/>
            <a:t>طريقة التوصيل</a:t>
          </a:r>
          <a:r>
            <a:rPr lang="ar-SA" sz="600"/>
            <a:t> </a:t>
          </a:r>
          <a:endParaRPr lang="en-US" sz="600"/>
        </a:p>
      </dgm:t>
    </dgm:pt>
    <dgm:pt modelId="{AD1EC4E4-A7E7-4353-8CBC-B3DB1DF234C3}" type="sibTrans" cxnId="{E3E8ECFD-18FF-4EF2-A3BF-B711D473EB13}">
      <dgm:prSet/>
      <dgm:spPr/>
      <dgm:t>
        <a:bodyPr/>
        <a:lstStyle/>
        <a:p>
          <a:endParaRPr lang="en-US"/>
        </a:p>
      </dgm:t>
    </dgm:pt>
    <dgm:pt modelId="{24445019-B233-4624-BCCA-A42299FA7BEF}" type="parTrans" cxnId="{E3E8ECFD-18FF-4EF2-A3BF-B711D473EB13}">
      <dgm:prSet/>
      <dgm:spPr/>
      <dgm:t>
        <a:bodyPr/>
        <a:lstStyle/>
        <a:p>
          <a:endParaRPr lang="en-US"/>
        </a:p>
      </dgm:t>
    </dgm:pt>
    <dgm:pt modelId="{71FF064B-AD85-4C92-81A7-008AF121E6C0}">
      <dgm:prSet phldrT="[نص]" custT="1"/>
      <dgm:spPr/>
      <dgm:t>
        <a:bodyPr/>
        <a:lstStyle/>
        <a:p>
          <a:r>
            <a:rPr lang="ar-SA" sz="1200"/>
            <a:t>طريقة الحمل</a:t>
          </a:r>
          <a:endParaRPr lang="en-US" sz="1200"/>
        </a:p>
      </dgm:t>
    </dgm:pt>
    <dgm:pt modelId="{1D5D50F7-0E0F-4C9E-AB9B-6B735C880722}" type="parTrans" cxnId="{02B8A7A4-4F46-40AE-AE5C-CC71BF8F67D1}">
      <dgm:prSet/>
      <dgm:spPr/>
      <dgm:t>
        <a:bodyPr/>
        <a:lstStyle/>
        <a:p>
          <a:endParaRPr lang="en-US"/>
        </a:p>
      </dgm:t>
    </dgm:pt>
    <dgm:pt modelId="{AD139BC8-D7D3-444B-9389-795B95847103}" type="sibTrans" cxnId="{02B8A7A4-4F46-40AE-AE5C-CC71BF8F67D1}">
      <dgm:prSet/>
      <dgm:spPr/>
      <dgm:t>
        <a:bodyPr/>
        <a:lstStyle/>
        <a:p>
          <a:endParaRPr lang="en-US"/>
        </a:p>
      </dgm:t>
    </dgm:pt>
    <dgm:pt modelId="{626864DA-35B4-4E98-B04A-314E09BBEFCA}" type="pres">
      <dgm:prSet presAssocID="{40AFDBDD-6403-4881-AE25-468E4215133E}" presName="hierChild1" presStyleCnt="0">
        <dgm:presLayoutVars>
          <dgm:chPref val="1"/>
          <dgm:dir/>
          <dgm:animOne val="branch"/>
          <dgm:animLvl val="lvl"/>
          <dgm:resizeHandles/>
        </dgm:presLayoutVars>
      </dgm:prSet>
      <dgm:spPr/>
      <dgm:t>
        <a:bodyPr/>
        <a:lstStyle/>
        <a:p>
          <a:endParaRPr lang="en-US"/>
        </a:p>
      </dgm:t>
    </dgm:pt>
    <dgm:pt modelId="{9DF830D8-DBF7-47BF-B995-B06E6A946D89}" type="pres">
      <dgm:prSet presAssocID="{0F468A21-FE7F-4B80-9EEB-34A20E50A4E0}" presName="hierRoot1" presStyleCnt="0"/>
      <dgm:spPr/>
    </dgm:pt>
    <dgm:pt modelId="{5462F190-201E-4055-9A97-94ABFA939D19}" type="pres">
      <dgm:prSet presAssocID="{0F468A21-FE7F-4B80-9EEB-34A20E50A4E0}" presName="composite" presStyleCnt="0"/>
      <dgm:spPr/>
    </dgm:pt>
    <dgm:pt modelId="{CFDCADE5-1EC3-4393-9E7A-746F1264233B}" type="pres">
      <dgm:prSet presAssocID="{0F468A21-FE7F-4B80-9EEB-34A20E50A4E0}" presName="background" presStyleLbl="node0" presStyleIdx="0" presStyleCnt="2"/>
      <dgm:spPr/>
    </dgm:pt>
    <dgm:pt modelId="{57252AEA-1E73-4BD6-B4D8-AC7ECEB31C60}" type="pres">
      <dgm:prSet presAssocID="{0F468A21-FE7F-4B80-9EEB-34A20E50A4E0}" presName="text" presStyleLbl="fgAcc0" presStyleIdx="0" presStyleCnt="2" custScaleX="106609" custScaleY="23461" custLinFactNeighborX="19075" custLinFactNeighborY="1447">
        <dgm:presLayoutVars>
          <dgm:chPref val="3"/>
        </dgm:presLayoutVars>
      </dgm:prSet>
      <dgm:spPr/>
      <dgm:t>
        <a:bodyPr/>
        <a:lstStyle/>
        <a:p>
          <a:endParaRPr lang="en-US"/>
        </a:p>
      </dgm:t>
    </dgm:pt>
    <dgm:pt modelId="{AB7246D9-734F-45CB-B700-A36E2C3B1882}" type="pres">
      <dgm:prSet presAssocID="{0F468A21-FE7F-4B80-9EEB-34A20E50A4E0}" presName="hierChild2" presStyleCnt="0"/>
      <dgm:spPr/>
    </dgm:pt>
    <dgm:pt modelId="{1060D0E0-BAA0-429B-92C0-B99FA8939480}" type="pres">
      <dgm:prSet presAssocID="{638B211F-BC8F-4C65-9894-D024699AF477}" presName="Name10" presStyleLbl="parChTrans1D2" presStyleIdx="0" presStyleCnt="2"/>
      <dgm:spPr/>
      <dgm:t>
        <a:bodyPr/>
        <a:lstStyle/>
        <a:p>
          <a:endParaRPr lang="en-US"/>
        </a:p>
      </dgm:t>
    </dgm:pt>
    <dgm:pt modelId="{9CDC5632-B22D-4A36-B58F-FBC2D4CB2075}" type="pres">
      <dgm:prSet presAssocID="{5E7B4B93-62C4-4934-9726-336A8C0BE2E8}" presName="hierRoot2" presStyleCnt="0"/>
      <dgm:spPr/>
    </dgm:pt>
    <dgm:pt modelId="{86FDC2B1-D73D-4C7C-8C43-52F79FADD2C9}" type="pres">
      <dgm:prSet presAssocID="{5E7B4B93-62C4-4934-9726-336A8C0BE2E8}" presName="composite2" presStyleCnt="0"/>
      <dgm:spPr/>
    </dgm:pt>
    <dgm:pt modelId="{F0338C7E-2B9B-4B2A-8DB2-104165BFCC2B}" type="pres">
      <dgm:prSet presAssocID="{5E7B4B93-62C4-4934-9726-336A8C0BE2E8}" presName="background2" presStyleLbl="node2" presStyleIdx="0" presStyleCnt="2"/>
      <dgm:spPr/>
    </dgm:pt>
    <dgm:pt modelId="{9B9A280A-BE1F-40A6-904F-4510202CC0B3}" type="pres">
      <dgm:prSet presAssocID="{5E7B4B93-62C4-4934-9726-336A8C0BE2E8}" presName="text2" presStyleLbl="fgAcc2" presStyleIdx="0" presStyleCnt="2" custScaleX="64249" custScaleY="35678" custLinFactNeighborX="-38455" custLinFactNeighborY="1092">
        <dgm:presLayoutVars>
          <dgm:chPref val="3"/>
        </dgm:presLayoutVars>
      </dgm:prSet>
      <dgm:spPr/>
      <dgm:t>
        <a:bodyPr/>
        <a:lstStyle/>
        <a:p>
          <a:endParaRPr lang="en-US"/>
        </a:p>
      </dgm:t>
    </dgm:pt>
    <dgm:pt modelId="{7AA24C28-5A8B-4DAE-AD65-BBCBF9288F4C}" type="pres">
      <dgm:prSet presAssocID="{5E7B4B93-62C4-4934-9726-336A8C0BE2E8}" presName="hierChild3" presStyleCnt="0"/>
      <dgm:spPr/>
    </dgm:pt>
    <dgm:pt modelId="{A5CC3D1A-B83A-4379-B2B8-8D6F7D751BED}" type="pres">
      <dgm:prSet presAssocID="{24445019-B233-4624-BCCA-A42299FA7BEF}" presName="Name10" presStyleLbl="parChTrans1D2" presStyleIdx="1" presStyleCnt="2"/>
      <dgm:spPr/>
      <dgm:t>
        <a:bodyPr/>
        <a:lstStyle/>
        <a:p>
          <a:endParaRPr lang="en-US"/>
        </a:p>
      </dgm:t>
    </dgm:pt>
    <dgm:pt modelId="{D1776348-0A1D-43CD-89B4-14FC01152F43}" type="pres">
      <dgm:prSet presAssocID="{C8A3003D-3B06-4346-BE3F-A2B2A715EB74}" presName="hierRoot2" presStyleCnt="0"/>
      <dgm:spPr/>
    </dgm:pt>
    <dgm:pt modelId="{3721E43E-10A0-4CF7-A63F-27A1DC0ED42A}" type="pres">
      <dgm:prSet presAssocID="{C8A3003D-3B06-4346-BE3F-A2B2A715EB74}" presName="composite2" presStyleCnt="0"/>
      <dgm:spPr/>
    </dgm:pt>
    <dgm:pt modelId="{AA5AE456-C8CB-4E16-813E-F3596D4DB28D}" type="pres">
      <dgm:prSet presAssocID="{C8A3003D-3B06-4346-BE3F-A2B2A715EB74}" presName="background2" presStyleLbl="node2" presStyleIdx="1" presStyleCnt="2"/>
      <dgm:spPr/>
    </dgm:pt>
    <dgm:pt modelId="{BAEB246F-33F7-400F-A9A3-11ADCA18D1E7}" type="pres">
      <dgm:prSet presAssocID="{C8A3003D-3B06-4346-BE3F-A2B2A715EB74}" presName="text2" presStyleLbl="fgAcc2" presStyleIdx="1" presStyleCnt="2" custScaleX="69035" custScaleY="36164" custLinFactX="49073" custLinFactNeighborX="100000" custLinFactNeighborY="-1927">
        <dgm:presLayoutVars>
          <dgm:chPref val="3"/>
        </dgm:presLayoutVars>
      </dgm:prSet>
      <dgm:spPr/>
      <dgm:t>
        <a:bodyPr/>
        <a:lstStyle/>
        <a:p>
          <a:endParaRPr lang="en-US"/>
        </a:p>
      </dgm:t>
    </dgm:pt>
    <dgm:pt modelId="{79A5420B-DFFA-4336-8165-644BE09301B2}" type="pres">
      <dgm:prSet presAssocID="{C8A3003D-3B06-4346-BE3F-A2B2A715EB74}" presName="hierChild3" presStyleCnt="0"/>
      <dgm:spPr/>
    </dgm:pt>
    <dgm:pt modelId="{3B0F4FC9-977A-4691-A98C-FC30FB4A76E6}" type="pres">
      <dgm:prSet presAssocID="{71FF064B-AD85-4C92-81A7-008AF121E6C0}" presName="hierRoot1" presStyleCnt="0"/>
      <dgm:spPr/>
    </dgm:pt>
    <dgm:pt modelId="{A833A7E2-9405-448D-A599-6E15BB896FC5}" type="pres">
      <dgm:prSet presAssocID="{71FF064B-AD85-4C92-81A7-008AF121E6C0}" presName="composite" presStyleCnt="0"/>
      <dgm:spPr/>
    </dgm:pt>
    <dgm:pt modelId="{4F90E2C1-4511-4457-931A-A1C2E4C898C5}" type="pres">
      <dgm:prSet presAssocID="{71FF064B-AD85-4C92-81A7-008AF121E6C0}" presName="background" presStyleLbl="node0" presStyleIdx="1" presStyleCnt="2"/>
      <dgm:spPr/>
    </dgm:pt>
    <dgm:pt modelId="{6C10C658-3660-4F38-B593-6E1C288AEB85}" type="pres">
      <dgm:prSet presAssocID="{71FF064B-AD85-4C92-81A7-008AF121E6C0}" presName="text" presStyleLbl="fgAcc0" presStyleIdx="1" presStyleCnt="2" custScaleX="60993" custScaleY="31799" custLinFactNeighborX="-63477" custLinFactNeighborY="70886">
        <dgm:presLayoutVars>
          <dgm:chPref val="3"/>
        </dgm:presLayoutVars>
      </dgm:prSet>
      <dgm:spPr/>
      <dgm:t>
        <a:bodyPr/>
        <a:lstStyle/>
        <a:p>
          <a:endParaRPr lang="en-US"/>
        </a:p>
      </dgm:t>
    </dgm:pt>
    <dgm:pt modelId="{50D54226-0B77-4C39-A946-DA4521F7958A}" type="pres">
      <dgm:prSet presAssocID="{71FF064B-AD85-4C92-81A7-008AF121E6C0}" presName="hierChild2" presStyleCnt="0"/>
      <dgm:spPr/>
    </dgm:pt>
  </dgm:ptLst>
  <dgm:cxnLst>
    <dgm:cxn modelId="{394CCE07-5B17-4E3B-99E0-22A38E2662F5}" type="presOf" srcId="{5E7B4B93-62C4-4934-9726-336A8C0BE2E8}" destId="{9B9A280A-BE1F-40A6-904F-4510202CC0B3}" srcOrd="0" destOrd="0" presId="urn:microsoft.com/office/officeart/2005/8/layout/hierarchy1"/>
    <dgm:cxn modelId="{D3CC52D4-0833-46B3-9DF7-E75CE015BC8A}" type="presOf" srcId="{24445019-B233-4624-BCCA-A42299FA7BEF}" destId="{A5CC3D1A-B83A-4379-B2B8-8D6F7D751BED}" srcOrd="0" destOrd="0" presId="urn:microsoft.com/office/officeart/2005/8/layout/hierarchy1"/>
    <dgm:cxn modelId="{E3E8ECFD-18FF-4EF2-A3BF-B711D473EB13}" srcId="{0F468A21-FE7F-4B80-9EEB-34A20E50A4E0}" destId="{C8A3003D-3B06-4346-BE3F-A2B2A715EB74}" srcOrd="1" destOrd="0" parTransId="{24445019-B233-4624-BCCA-A42299FA7BEF}" sibTransId="{AD1EC4E4-A7E7-4353-8CBC-B3DB1DF234C3}"/>
    <dgm:cxn modelId="{D7D6F2DD-0011-4CC1-9769-7DEF8AC8DE70}" type="presOf" srcId="{C8A3003D-3B06-4346-BE3F-A2B2A715EB74}" destId="{BAEB246F-33F7-400F-A9A3-11ADCA18D1E7}" srcOrd="0" destOrd="0" presId="urn:microsoft.com/office/officeart/2005/8/layout/hierarchy1"/>
    <dgm:cxn modelId="{02B8A7A4-4F46-40AE-AE5C-CC71BF8F67D1}" srcId="{40AFDBDD-6403-4881-AE25-468E4215133E}" destId="{71FF064B-AD85-4C92-81A7-008AF121E6C0}" srcOrd="1" destOrd="0" parTransId="{1D5D50F7-0E0F-4C9E-AB9B-6B735C880722}" sibTransId="{AD139BC8-D7D3-444B-9389-795B95847103}"/>
    <dgm:cxn modelId="{370F9D27-446D-4E8C-AFCB-A82317E4C906}" srcId="{0F468A21-FE7F-4B80-9EEB-34A20E50A4E0}" destId="{5E7B4B93-62C4-4934-9726-336A8C0BE2E8}" srcOrd="0" destOrd="0" parTransId="{638B211F-BC8F-4C65-9894-D024699AF477}" sibTransId="{CBD13A52-CD9B-47BC-B451-8C61B3995955}"/>
    <dgm:cxn modelId="{099D88C6-C195-4474-99BF-6FDEBA41137A}" type="presOf" srcId="{0F468A21-FE7F-4B80-9EEB-34A20E50A4E0}" destId="{57252AEA-1E73-4BD6-B4D8-AC7ECEB31C60}" srcOrd="0" destOrd="0" presId="urn:microsoft.com/office/officeart/2005/8/layout/hierarchy1"/>
    <dgm:cxn modelId="{A68BD9ED-5BC1-4A19-A058-B28DEEB9650E}" type="presOf" srcId="{71FF064B-AD85-4C92-81A7-008AF121E6C0}" destId="{6C10C658-3660-4F38-B593-6E1C288AEB85}" srcOrd="0" destOrd="0" presId="urn:microsoft.com/office/officeart/2005/8/layout/hierarchy1"/>
    <dgm:cxn modelId="{04CC3CC8-236D-447A-B2D3-F07169780152}" srcId="{40AFDBDD-6403-4881-AE25-468E4215133E}" destId="{0F468A21-FE7F-4B80-9EEB-34A20E50A4E0}" srcOrd="0" destOrd="0" parTransId="{C07EE0EC-453D-4D2B-BD8F-D9BEBF54B633}" sibTransId="{188EE170-4795-442C-B6B5-93B87D83D1A4}"/>
    <dgm:cxn modelId="{73F9B2FE-1821-412C-B55D-68BB1939102C}" type="presOf" srcId="{40AFDBDD-6403-4881-AE25-468E4215133E}" destId="{626864DA-35B4-4E98-B04A-314E09BBEFCA}" srcOrd="0" destOrd="0" presId="urn:microsoft.com/office/officeart/2005/8/layout/hierarchy1"/>
    <dgm:cxn modelId="{29B9AE30-D6BA-4FBF-85BC-3214307DA2B7}" type="presOf" srcId="{638B211F-BC8F-4C65-9894-D024699AF477}" destId="{1060D0E0-BAA0-429B-92C0-B99FA8939480}" srcOrd="0" destOrd="0" presId="urn:microsoft.com/office/officeart/2005/8/layout/hierarchy1"/>
    <dgm:cxn modelId="{E686A5A4-A4B4-4C15-AF1A-DD39D08E489F}" type="presParOf" srcId="{626864DA-35B4-4E98-B04A-314E09BBEFCA}" destId="{9DF830D8-DBF7-47BF-B995-B06E6A946D89}" srcOrd="0" destOrd="0" presId="urn:microsoft.com/office/officeart/2005/8/layout/hierarchy1"/>
    <dgm:cxn modelId="{C78F6804-3FE3-4B91-B1FE-9A37E7FE5E79}" type="presParOf" srcId="{9DF830D8-DBF7-47BF-B995-B06E6A946D89}" destId="{5462F190-201E-4055-9A97-94ABFA939D19}" srcOrd="0" destOrd="0" presId="urn:microsoft.com/office/officeart/2005/8/layout/hierarchy1"/>
    <dgm:cxn modelId="{90F3469B-872D-4AA3-87ED-9160D13C52DD}" type="presParOf" srcId="{5462F190-201E-4055-9A97-94ABFA939D19}" destId="{CFDCADE5-1EC3-4393-9E7A-746F1264233B}" srcOrd="0" destOrd="0" presId="urn:microsoft.com/office/officeart/2005/8/layout/hierarchy1"/>
    <dgm:cxn modelId="{0A4AA5E6-9105-495C-BB9A-D3CF89246822}" type="presParOf" srcId="{5462F190-201E-4055-9A97-94ABFA939D19}" destId="{57252AEA-1E73-4BD6-B4D8-AC7ECEB31C60}" srcOrd="1" destOrd="0" presId="urn:microsoft.com/office/officeart/2005/8/layout/hierarchy1"/>
    <dgm:cxn modelId="{67C5A183-8530-47E3-A908-3554B4DEFC3C}" type="presParOf" srcId="{9DF830D8-DBF7-47BF-B995-B06E6A946D89}" destId="{AB7246D9-734F-45CB-B700-A36E2C3B1882}" srcOrd="1" destOrd="0" presId="urn:microsoft.com/office/officeart/2005/8/layout/hierarchy1"/>
    <dgm:cxn modelId="{4D4D7242-A5C8-4591-BEB7-2D3FB8CFC266}" type="presParOf" srcId="{AB7246D9-734F-45CB-B700-A36E2C3B1882}" destId="{1060D0E0-BAA0-429B-92C0-B99FA8939480}" srcOrd="0" destOrd="0" presId="urn:microsoft.com/office/officeart/2005/8/layout/hierarchy1"/>
    <dgm:cxn modelId="{70AB4667-1143-4305-82D2-1A99C59E4C93}" type="presParOf" srcId="{AB7246D9-734F-45CB-B700-A36E2C3B1882}" destId="{9CDC5632-B22D-4A36-B58F-FBC2D4CB2075}" srcOrd="1" destOrd="0" presId="urn:microsoft.com/office/officeart/2005/8/layout/hierarchy1"/>
    <dgm:cxn modelId="{65DB2E82-A6D1-4776-AE0B-5C258C29FDA8}" type="presParOf" srcId="{9CDC5632-B22D-4A36-B58F-FBC2D4CB2075}" destId="{86FDC2B1-D73D-4C7C-8C43-52F79FADD2C9}" srcOrd="0" destOrd="0" presId="urn:microsoft.com/office/officeart/2005/8/layout/hierarchy1"/>
    <dgm:cxn modelId="{D8E7225A-1AA3-4062-A6C1-BD6208DA8210}" type="presParOf" srcId="{86FDC2B1-D73D-4C7C-8C43-52F79FADD2C9}" destId="{F0338C7E-2B9B-4B2A-8DB2-104165BFCC2B}" srcOrd="0" destOrd="0" presId="urn:microsoft.com/office/officeart/2005/8/layout/hierarchy1"/>
    <dgm:cxn modelId="{56B787DA-925E-4F91-B175-1359E210A52D}" type="presParOf" srcId="{86FDC2B1-D73D-4C7C-8C43-52F79FADD2C9}" destId="{9B9A280A-BE1F-40A6-904F-4510202CC0B3}" srcOrd="1" destOrd="0" presId="urn:microsoft.com/office/officeart/2005/8/layout/hierarchy1"/>
    <dgm:cxn modelId="{FB332351-068F-4E0C-A414-B3F9CA2148FB}" type="presParOf" srcId="{9CDC5632-B22D-4A36-B58F-FBC2D4CB2075}" destId="{7AA24C28-5A8B-4DAE-AD65-BBCBF9288F4C}" srcOrd="1" destOrd="0" presId="urn:microsoft.com/office/officeart/2005/8/layout/hierarchy1"/>
    <dgm:cxn modelId="{12B6DF47-AAC2-4E3A-B6CC-26FABC31370C}" type="presParOf" srcId="{AB7246D9-734F-45CB-B700-A36E2C3B1882}" destId="{A5CC3D1A-B83A-4379-B2B8-8D6F7D751BED}" srcOrd="2" destOrd="0" presId="urn:microsoft.com/office/officeart/2005/8/layout/hierarchy1"/>
    <dgm:cxn modelId="{906D76AB-B63A-4500-B9B9-23A7A6C811F6}" type="presParOf" srcId="{AB7246D9-734F-45CB-B700-A36E2C3B1882}" destId="{D1776348-0A1D-43CD-89B4-14FC01152F43}" srcOrd="3" destOrd="0" presId="urn:microsoft.com/office/officeart/2005/8/layout/hierarchy1"/>
    <dgm:cxn modelId="{1CA8A48B-9FB1-4F7D-93EC-6E24B04405BA}" type="presParOf" srcId="{D1776348-0A1D-43CD-89B4-14FC01152F43}" destId="{3721E43E-10A0-4CF7-A63F-27A1DC0ED42A}" srcOrd="0" destOrd="0" presId="urn:microsoft.com/office/officeart/2005/8/layout/hierarchy1"/>
    <dgm:cxn modelId="{F5F773F5-F271-40CD-8D40-C0B79A62A540}" type="presParOf" srcId="{3721E43E-10A0-4CF7-A63F-27A1DC0ED42A}" destId="{AA5AE456-C8CB-4E16-813E-F3596D4DB28D}" srcOrd="0" destOrd="0" presId="urn:microsoft.com/office/officeart/2005/8/layout/hierarchy1"/>
    <dgm:cxn modelId="{9715E0B7-6237-4E0C-B1CD-79147D9808A4}" type="presParOf" srcId="{3721E43E-10A0-4CF7-A63F-27A1DC0ED42A}" destId="{BAEB246F-33F7-400F-A9A3-11ADCA18D1E7}" srcOrd="1" destOrd="0" presId="urn:microsoft.com/office/officeart/2005/8/layout/hierarchy1"/>
    <dgm:cxn modelId="{DEF752E5-D8BB-488B-BEBC-C378193BFA1B}" type="presParOf" srcId="{D1776348-0A1D-43CD-89B4-14FC01152F43}" destId="{79A5420B-DFFA-4336-8165-644BE09301B2}" srcOrd="1" destOrd="0" presId="urn:microsoft.com/office/officeart/2005/8/layout/hierarchy1"/>
    <dgm:cxn modelId="{297F53B8-CBD0-4A03-8957-CAC5A6586AB7}" type="presParOf" srcId="{626864DA-35B4-4E98-B04A-314E09BBEFCA}" destId="{3B0F4FC9-977A-4691-A98C-FC30FB4A76E6}" srcOrd="1" destOrd="0" presId="urn:microsoft.com/office/officeart/2005/8/layout/hierarchy1"/>
    <dgm:cxn modelId="{87E34548-75A0-4420-B7BF-D71E21A84D43}" type="presParOf" srcId="{3B0F4FC9-977A-4691-A98C-FC30FB4A76E6}" destId="{A833A7E2-9405-448D-A599-6E15BB896FC5}" srcOrd="0" destOrd="0" presId="urn:microsoft.com/office/officeart/2005/8/layout/hierarchy1"/>
    <dgm:cxn modelId="{3C40CD51-9D37-4A48-BB66-F2515FCE90C2}" type="presParOf" srcId="{A833A7E2-9405-448D-A599-6E15BB896FC5}" destId="{4F90E2C1-4511-4457-931A-A1C2E4C898C5}" srcOrd="0" destOrd="0" presId="urn:microsoft.com/office/officeart/2005/8/layout/hierarchy1"/>
    <dgm:cxn modelId="{652E9C20-6DF2-4977-AC8C-CF60C1F6B6B6}" type="presParOf" srcId="{A833A7E2-9405-448D-A599-6E15BB896FC5}" destId="{6C10C658-3660-4F38-B593-6E1C288AEB85}" srcOrd="1" destOrd="0" presId="urn:microsoft.com/office/officeart/2005/8/layout/hierarchy1"/>
    <dgm:cxn modelId="{CDCA6F36-6BC3-4AC8-9388-3C109D586275}" type="presParOf" srcId="{3B0F4FC9-977A-4691-A98C-FC30FB4A76E6}" destId="{50D54226-0B77-4C39-A946-DA4521F7958A}" srcOrd="1" destOrd="0" presId="urn:microsoft.com/office/officeart/2005/8/layout/hierarchy1"/>
  </dgm:cxnLst>
  <dgm:bg/>
  <dgm:whole/>
</dgm:dataModel>
</file>

<file path=word/diagrams/layout1.xml><?xml version="1.0" encoding="utf-8"?>
<dgm:layoutDef xmlns:dgm="http://schemas.openxmlformats.org/drawingml/2006/diagram" xmlns:a="http://schemas.openxmlformats.org/drawingml/2006/main" uniqueId="urn:microsoft.com/office/officeart/2005/8/layout/hierarchy1">
  <dgm:title val=""/>
  <dgm:desc val=""/>
  <dgm:catLst>
    <dgm:cat type="hierarchy" pri="2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667"/>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w" for="ch" forName="background" refType="w" fact="0.9"/>
              <dgm:constr type="h" for="ch" forName="background" refType="w" refFor="ch" refForName="background" fact="0.635"/>
              <dgm:constr type="t" for="ch" forName="background"/>
              <dgm:constr type="l" for="ch" forName="background"/>
              <dgm:constr type="w" for="ch" forName="text" refType="w" fact="0.9"/>
              <dgm:constr type="h" for="ch" forName="text" refType="w" refFor="ch" refForName="text" fact="0.635"/>
              <dgm:constr type="t" for="ch" forName="text" refType="w" fact="0.095"/>
              <dgm:constr type="l" for="ch" forName="text" refType="w" fact="0.1"/>
            </dgm:constrLst>
            <dgm:ruleLst/>
            <dgm:layoutNode name="background" styleLbl="node0" moveWith="text">
              <dgm:alg type="sp"/>
              <dgm:shape xmlns:r="http://schemas.openxmlformats.org/officeDocument/2006/relationships" type="roundRect" r:blip="">
                <dgm:adjLst>
                  <dgm:adj idx="1" val="0.1"/>
                </dgm:adjLst>
              </dgm:shape>
              <dgm:presOf/>
              <dgm:constrLst/>
              <dgm:ruleLst/>
            </dgm:layoutNode>
            <dgm:layoutNode name="text" styleLbl="fgAcc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background"/>
                    <dgm:param type="dstNode" val="background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w" for="ch" forName="background2" refType="w" fact="0.9"/>
                      <dgm:constr type="h" for="ch" forName="background2" refType="w" refFor="ch" refForName="background2" fact="0.635"/>
                      <dgm:constr type="t" for="ch" forName="background2"/>
                      <dgm:constr type="l" for="ch" forName="background2"/>
                      <dgm:constr type="w" for="ch" forName="text2" refType="w" fact="0.9"/>
                      <dgm:constr type="h" for="ch" forName="text2" refType="w" refFor="ch" refForName="text2" fact="0.635"/>
                      <dgm:constr type="t" for="ch" forName="text2" refType="w" fact="0.095"/>
                      <dgm:constr type="l" for="ch" forName="text2" refType="w" fact="0.1"/>
                    </dgm:constrLst>
                    <dgm:ruleLst/>
                    <dgm:layoutNode name="background2" moveWith="text2">
                      <dgm:alg type="sp"/>
                      <dgm:shape xmlns:r="http://schemas.openxmlformats.org/officeDocument/2006/relationships" type="roundRect" r:blip="">
                        <dgm:adjLst>
                          <dgm:adj idx="1" val="0.1"/>
                        </dgm:adjLst>
                      </dgm:shape>
                      <dgm:presOf/>
                      <dgm:constrLst/>
                      <dgm:ruleLst/>
                    </dgm:layoutNode>
                    <dgm:layoutNode name="text2" styleLbl="fgAcc2">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background2"/>
                            <dgm:param type="dstNode" val="background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w" for="ch" forName="background3" refType="w" fact="0.9"/>
                              <dgm:constr type="h" for="ch" forName="background3" refType="w" refFor="ch" refForName="background3" fact="0.635"/>
                              <dgm:constr type="t" for="ch" forName="background3"/>
                              <dgm:constr type="l" for="ch" forName="background3"/>
                              <dgm:constr type="w" for="ch" forName="text3" refType="w" fact="0.9"/>
                              <dgm:constr type="h" for="ch" forName="text3" refType="w" refFor="ch" refForName="text3" fact="0.635"/>
                              <dgm:constr type="t" for="ch" forName="text3" refType="w" fact="0.095"/>
                              <dgm:constr type="l" for="ch" forName="text3" refType="w" fact="0.1"/>
                            </dgm:constrLst>
                            <dgm:ruleLst/>
                            <dgm:layoutNode name="background3" moveWith="text3">
                              <dgm:alg type="sp"/>
                              <dgm:shape xmlns:r="http://schemas.openxmlformats.org/officeDocument/2006/relationships" type="roundRect" r:blip="">
                                <dgm:adjLst>
                                  <dgm:adj idx="1" val="0.1"/>
                                </dgm:adjLst>
                              </dgm:shape>
                              <dgm:presOf/>
                              <dgm:constrLst/>
                              <dgm:ruleLst/>
                            </dgm:layoutNode>
                            <dgm:layoutNode name="text3" styleLbl="fgAcc3">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background3"/>
                                        <dgm:param type="dstNode" val="background4"/>
                                      </dgm:alg>
                                    </dgm:if>
                                    <dgm:else name="Name26">
                                      <dgm:alg type="conn">
                                        <dgm:param type="dim" val="1D"/>
                                        <dgm:param type="endSty" val="noArr"/>
                                        <dgm:param type="connRout" val="bend"/>
                                        <dgm:param type="bendPt" val="end"/>
                                        <dgm:param type="begPts" val="bCtr"/>
                                        <dgm:param type="endPts" val="tCtr"/>
                                        <dgm:param type="srcNode" val="background4"/>
                                        <dgm:param type="dstNode" val="background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w" for="ch" forName="background4" refType="w" fact="0.9"/>
                                      <dgm:constr type="h" for="ch" forName="background4" refType="w" refFor="ch" refForName="background4" fact="0.635"/>
                                      <dgm:constr type="t" for="ch" forName="background4"/>
                                      <dgm:constr type="l" for="ch" forName="background4"/>
                                      <dgm:constr type="w" for="ch" forName="text4" refType="w" fact="0.9"/>
                                      <dgm:constr type="h" for="ch" forName="text4" refType="w" refFor="ch" refForName="text4" fact="0.635"/>
                                      <dgm:constr type="t" for="ch" forName="text4" refType="w" fact="0.095"/>
                                      <dgm:constr type="l" for="ch" forName="text4" refType="w" fact="0.1"/>
                                    </dgm:constrLst>
                                    <dgm:ruleLst/>
                                    <dgm:layoutNode name="background4" moveWith="text4">
                                      <dgm:alg type="sp"/>
                                      <dgm:shape xmlns:r="http://schemas.openxmlformats.org/officeDocument/2006/relationships" type="roundRect" r:blip="">
                                        <dgm:adjLst>
                                          <dgm:adj idx="1" val="0.1"/>
                                        </dgm:adjLst>
                                      </dgm:shape>
                                      <dgm:presOf/>
                                      <dgm:constrLst/>
                                      <dgm:ruleLst/>
                                    </dgm:layoutNode>
                                    <dgm:layoutNode name="text4" styleLbl="fgAcc4">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4</Pages>
  <Words>728</Words>
  <Characters>4150</Characters>
  <Application>Microsoft Office Word</Application>
  <DocSecurity>0</DocSecurity>
  <Lines>34</Lines>
  <Paragraphs>9</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4869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dc:creator>
  <cp:keywords/>
  <dc:description/>
  <cp:lastModifiedBy>print center</cp:lastModifiedBy>
  <cp:revision>5</cp:revision>
  <dcterms:created xsi:type="dcterms:W3CDTF">2011-05-08T12:40:00Z</dcterms:created>
  <dcterms:modified xsi:type="dcterms:W3CDTF">2012-12-11T20:53:00Z</dcterms:modified>
</cp:coreProperties>
</file>