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701" w:rsidRDefault="006F2701" w:rsidP="006F2701">
      <w:pPr>
        <w:pStyle w:val="ListParagraph"/>
        <w:ind w:left="2160"/>
        <w:rPr>
          <w:sz w:val="36"/>
          <w:szCs w:val="36"/>
        </w:rPr>
      </w:pPr>
      <w:r>
        <w:rPr>
          <w:sz w:val="36"/>
          <w:szCs w:val="36"/>
        </w:rPr>
        <w:t>Nursing diagnoses</w:t>
      </w:r>
    </w:p>
    <w:p w:rsidR="006F2701" w:rsidRDefault="006F2701" w:rsidP="006F2701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Activity intolerance </w:t>
      </w:r>
    </w:p>
    <w:p w:rsidR="006F2701" w:rsidRDefault="006F2701" w:rsidP="006F2701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Ineffective airway clearance </w:t>
      </w:r>
    </w:p>
    <w:p w:rsidR="006F2701" w:rsidRDefault="006F2701" w:rsidP="006F2701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High risk for altered temperature </w:t>
      </w:r>
    </w:p>
    <w:p w:rsidR="006F2701" w:rsidRDefault="006F2701" w:rsidP="006F2701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Ineffective breathing pattern</w:t>
      </w:r>
    </w:p>
    <w:p w:rsidR="006F2701" w:rsidRDefault="006F2701" w:rsidP="006F2701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Potential fluid volume deficit</w:t>
      </w:r>
    </w:p>
    <w:p w:rsidR="006F2701" w:rsidRDefault="006F2701" w:rsidP="006F2701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Knowledge deficit</w:t>
      </w:r>
    </w:p>
    <w:p w:rsidR="006F2701" w:rsidRDefault="006F2701" w:rsidP="006F2701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Altered nutrition : less than body requirement</w:t>
      </w:r>
    </w:p>
    <w:p w:rsidR="006F2701" w:rsidRDefault="006F2701" w:rsidP="006F2701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Pain</w:t>
      </w:r>
    </w:p>
    <w:p w:rsidR="006F2701" w:rsidRDefault="006F2701" w:rsidP="006F2701">
      <w:pPr>
        <w:pStyle w:val="ListParagraph"/>
        <w:ind w:left="2520"/>
        <w:rPr>
          <w:sz w:val="36"/>
          <w:szCs w:val="36"/>
        </w:rPr>
      </w:pPr>
    </w:p>
    <w:p w:rsidR="006F2701" w:rsidRDefault="006F2701" w:rsidP="006F2701">
      <w:pPr>
        <w:pStyle w:val="ListParagraph"/>
        <w:ind w:left="2520"/>
        <w:rPr>
          <w:sz w:val="36"/>
          <w:szCs w:val="36"/>
        </w:rPr>
      </w:pPr>
    </w:p>
    <w:p w:rsidR="006F2701" w:rsidRDefault="006F2701" w:rsidP="006F2701">
      <w:pPr>
        <w:pStyle w:val="ListParagraph"/>
        <w:ind w:left="2520"/>
        <w:rPr>
          <w:sz w:val="36"/>
          <w:szCs w:val="36"/>
        </w:rPr>
      </w:pPr>
    </w:p>
    <w:p w:rsidR="006F2701" w:rsidRDefault="006F2701" w:rsidP="006F2701">
      <w:pPr>
        <w:pStyle w:val="ListParagraph"/>
        <w:ind w:left="2520"/>
        <w:rPr>
          <w:sz w:val="36"/>
          <w:szCs w:val="36"/>
        </w:rPr>
      </w:pPr>
      <w:r>
        <w:rPr>
          <w:sz w:val="36"/>
          <w:szCs w:val="36"/>
        </w:rPr>
        <w:t>Planning and implementation</w:t>
      </w:r>
    </w:p>
    <w:p w:rsidR="006F2701" w:rsidRDefault="006F2701" w:rsidP="006F2701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Assess for respiratory distress by monitoring vital signs and respiratory status</w:t>
      </w:r>
    </w:p>
    <w:p w:rsidR="006F2701" w:rsidRDefault="006F2701" w:rsidP="006F2701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Ease  respiratory efforts by : </w:t>
      </w:r>
    </w:p>
    <w:p w:rsidR="006F2701" w:rsidRDefault="006F2701" w:rsidP="006F2701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A. administering oxygen therapy as ordered</w:t>
      </w:r>
    </w:p>
    <w:p w:rsidR="006F2701" w:rsidRDefault="006F2701" w:rsidP="006F2701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Performing chest physiotherapy and postural drainage </w:t>
      </w:r>
    </w:p>
    <w:p w:rsidR="006F2701" w:rsidRDefault="006F2701" w:rsidP="006F2701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Suctioning as needed</w:t>
      </w:r>
    </w:p>
    <w:p w:rsidR="006F2701" w:rsidRDefault="006F2701" w:rsidP="006F2701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Changing position frequently and elevating the head of the bed.</w:t>
      </w:r>
    </w:p>
    <w:p w:rsidR="006F2701" w:rsidRDefault="006F2701" w:rsidP="006F2701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Help prevent dehydration by ensuring adequate oral IV fluid intake evaluate fluid status by monitoring intake and output and weighing the child daily </w:t>
      </w:r>
    </w:p>
    <w:p w:rsidR="006F2701" w:rsidRDefault="006F2701" w:rsidP="006F2701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Promote rest by maintaining bed rest and organizing nursing care to minimize </w:t>
      </w:r>
      <w:proofErr w:type="gramStart"/>
      <w:r>
        <w:rPr>
          <w:sz w:val="36"/>
          <w:szCs w:val="36"/>
        </w:rPr>
        <w:t>disturbances .</w:t>
      </w:r>
      <w:proofErr w:type="gramEnd"/>
    </w:p>
    <w:p w:rsidR="006F2701" w:rsidRDefault="006F2701" w:rsidP="006F2701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Ensure a adequate nutrition by providing desirable high- calorie foods</w:t>
      </w:r>
    </w:p>
    <w:p w:rsidR="006F2701" w:rsidRDefault="006F2701" w:rsidP="006F2701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Support the child’s family by answering and explaining all treatment and procedures  </w:t>
      </w:r>
    </w:p>
    <w:p w:rsidR="006F2701" w:rsidRDefault="006F2701" w:rsidP="006F2701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Encourage parents to participate in their child’s care as appropriate</w:t>
      </w:r>
    </w:p>
    <w:p w:rsidR="006F2701" w:rsidRDefault="006F2701" w:rsidP="006F2701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lastRenderedPageBreak/>
        <w:t>Administer prescribed medications as ordered , which may include :</w:t>
      </w:r>
    </w:p>
    <w:p w:rsidR="006F2701" w:rsidRDefault="006F2701" w:rsidP="006F2701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Penicillin G to treat staphylococcal </w:t>
      </w:r>
      <w:proofErr w:type="gramStart"/>
      <w:r>
        <w:rPr>
          <w:sz w:val="36"/>
          <w:szCs w:val="36"/>
        </w:rPr>
        <w:t>pneumonia .</w:t>
      </w:r>
      <w:proofErr w:type="gramEnd"/>
    </w:p>
    <w:p w:rsidR="006F2701" w:rsidRDefault="006F2701" w:rsidP="006F2701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Synthetic penicillin to treat staphylococcal pneumonia </w:t>
      </w:r>
    </w:p>
    <w:p w:rsidR="006F2701" w:rsidRDefault="006F2701" w:rsidP="006F2701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Antipyretics to reduce fever </w:t>
      </w:r>
    </w:p>
    <w:p w:rsidR="006F2701" w:rsidRDefault="006F2701" w:rsidP="006F2701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Provide patient and family teaching </w:t>
      </w:r>
    </w:p>
    <w:p w:rsidR="006F2701" w:rsidRDefault="006F2701" w:rsidP="006F2701">
      <w:pPr>
        <w:pStyle w:val="ListParagraph"/>
        <w:tabs>
          <w:tab w:val="left" w:pos="810"/>
          <w:tab w:val="left" w:pos="900"/>
          <w:tab w:val="left" w:pos="1170"/>
          <w:tab w:val="left" w:pos="1350"/>
          <w:tab w:val="left" w:pos="3600"/>
        </w:tabs>
        <w:spacing w:line="960" w:lineRule="auto"/>
        <w:ind w:left="2880"/>
        <w:rPr>
          <w:sz w:val="36"/>
          <w:szCs w:val="36"/>
        </w:rPr>
      </w:pPr>
    </w:p>
    <w:p w:rsidR="006F2701" w:rsidRDefault="006F2701" w:rsidP="006F2701">
      <w:pPr>
        <w:pStyle w:val="ListParagraph"/>
        <w:ind w:left="1800"/>
        <w:rPr>
          <w:sz w:val="36"/>
          <w:szCs w:val="36"/>
        </w:rPr>
      </w:pPr>
    </w:p>
    <w:p w:rsidR="00366569" w:rsidRDefault="00366569">
      <w:pPr>
        <w:rPr>
          <w:rFonts w:hint="cs"/>
        </w:rPr>
      </w:pPr>
    </w:p>
    <w:sectPr w:rsidR="0036656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85134"/>
    <w:multiLevelType w:val="hybridMultilevel"/>
    <w:tmpl w:val="F8A21C38"/>
    <w:lvl w:ilvl="0" w:tplc="0F6CF594">
      <w:start w:val="1"/>
      <w:numFmt w:val="lowerLetter"/>
      <w:lvlText w:val="%1."/>
      <w:lvlJc w:val="left"/>
      <w:pPr>
        <w:ind w:left="32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1">
    <w:nsid w:val="531D4355"/>
    <w:multiLevelType w:val="hybridMultilevel"/>
    <w:tmpl w:val="7884DBB8"/>
    <w:lvl w:ilvl="0" w:tplc="7708C836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2">
    <w:nsid w:val="58F44327"/>
    <w:multiLevelType w:val="hybridMultilevel"/>
    <w:tmpl w:val="71DA423E"/>
    <w:lvl w:ilvl="0" w:tplc="968C12CC">
      <w:start w:val="1"/>
      <w:numFmt w:val="decimal"/>
      <w:lvlText w:val="%1."/>
      <w:lvlJc w:val="left"/>
      <w:pPr>
        <w:ind w:left="25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F2701"/>
    <w:rsid w:val="00366569"/>
    <w:rsid w:val="006F2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F2701"/>
    <w:pPr>
      <w:bidi w:val="0"/>
      <w:ind w:left="720"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عفيفة</dc:creator>
  <cp:keywords/>
  <dc:description/>
  <cp:lastModifiedBy>عفيفة</cp:lastModifiedBy>
  <cp:revision>2</cp:revision>
  <dcterms:created xsi:type="dcterms:W3CDTF">2012-05-10T23:06:00Z</dcterms:created>
  <dcterms:modified xsi:type="dcterms:W3CDTF">2012-05-10T23:06:00Z</dcterms:modified>
</cp:coreProperties>
</file>